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VAIŚEṢIKA SŪTRAS</w:t>
      </w:r>
    </w:p>
    <w:p>
      <w:pPr>
        <w:spacing w:after="120"/>
        <w:jc w:val="center"/>
      </w:pPr>
      <w:r>
        <w:rPr>
          <w:sz w:val="32"/>
          <w:szCs w:val="32"/>
        </w:rPr>
        <w:t xml:space="preserve">of Mahaṛṣi Kaṇāda</w:t>
      </w:r>
    </w:p>
    <w:p>
      <w:pPr>
        <w:spacing w:after="480"/>
        <w:jc w:val="center"/>
      </w:pPr>
      <w:r>
        <w:rPr>
          <w:sz w:val="28"/>
          <w:szCs w:val="28"/>
        </w:rPr>
        <w:t xml:space="preserve">वैशेषिक सूत्राणि</w:t>
      </w:r>
    </w:p>
    <w:p>
      <w:pPr>
        <w:spacing w:after="240"/>
        <w:jc w:val="center"/>
      </w:pPr>
      <w:r>
        <w:rPr>
          <w:sz w:val="26"/>
          <w:szCs w:val="26"/>
        </w:rPr>
        <w:t xml:space="preserve">Sanskrit Text with Word-by-Word English Translation</w:t>
      </w:r>
    </w:p>
    <w:p>
      <w:pPr>
        <w:spacing w:after="480"/>
        <w:jc w:val="center"/>
      </w:pPr>
      <w:r>
        <w:rPr>
          <w:sz w:val="24"/>
          <w:szCs w:val="24"/>
        </w:rPr>
        <w:t xml:space="preserve">and Commentarial Summaries from</w:t>
      </w:r>
    </w:p>
    <w:p>
      <w:pPr>
        <w:spacing w:after="120"/>
        <w:jc w:val="center"/>
      </w:pPr>
      <w:r>
        <w:rPr>
          <w:sz w:val="24"/>
          <w:szCs w:val="24"/>
        </w:rPr>
        <w:t xml:space="preserve">Praśastapāda · Śrīdhara · Udayana</w:t>
      </w:r>
    </w:p>
    <w:p>
      <w:pPr>
        <w:spacing w:after="1200"/>
        <w:jc w:val="center"/>
      </w:pPr>
      <w:r>
        <w:rPr>
          <w:sz w:val="24"/>
          <w:szCs w:val="24"/>
        </w:rPr>
        <w:t xml:space="preserve">Śaṅkara Miśra · Vyomaśekhara</w:t>
      </w:r>
    </w:p>
    <w:p>
      <w:pPr>
        <w:spacing w:after="120"/>
        <w:jc w:val="center"/>
      </w:pPr>
      <w:r>
        <w:rPr>
          <w:sz w:val="22"/>
          <w:szCs w:val="22"/>
        </w:rPr>
        <w:t xml:space="preserve">Based on the traditional ten-chapter recension</w:t>
      </w:r>
    </w:p>
    <w:p>
      <w:pPr>
        <w:jc w:val="center"/>
      </w:pPr>
      <w:r>
        <w:rPr>
          <w:sz w:val="22"/>
          <w:szCs w:val="22"/>
        </w:rPr>
        <w:t xml:space="preserve">(as preserved through Śaṅkara Miśra's Upaskāra)</w:t>
      </w:r>
    </w:p>
    <w:p>
      <w:r>
        <w:br w:type="page"/>
      </w:r>
    </w:p>
    <w:p>
      <w:pPr>
        <w:pStyle w:val="Heading1"/>
        <w:spacing w:after="240" w:before="480"/>
      </w:pPr>
      <w:r>
        <w:rPr>
          <w:rFonts w:ascii="Arial" w:cs="Arial" w:eastAsia="Arial" w:hAnsi="Arial"/>
          <w:b/>
          <w:bCs/>
          <w:sz w:val="36"/>
          <w:szCs w:val="36"/>
        </w:rPr>
        <w:t xml:space="preserve">Preface</w:t>
      </w:r>
    </w:p>
    <w:p>
      <w:pPr>
        <w:spacing w:after="200" w:before="0"/>
        <w:jc w:val="left"/>
      </w:pPr>
      <w:r>
        <w:rPr>
          <w:rFonts w:ascii="Arial" w:cs="Arial" w:eastAsia="Arial" w:hAnsi="Arial"/>
          <w:sz w:val="22"/>
          <w:szCs w:val="22"/>
        </w:rPr>
        <w:t xml:space="preserve">This document presents the complete Vaiśeṣika Sūtras of Mahaṛṣi Kaṇāda (also known as Kaṇabhuk, Kāśyapa, or Ulūka), the foundational text of the Vaiśeṣika system of Indian philosophy. The Vaiśeṣika is one of the six classical orthodox (āstika) schools of Hindu philosophy and is traditionally paired with the Nyāya school. Its central doctrine is the analysis of reality through the seven categories (saptapadārtha): substance (dravya), quality (guṇa), action (karma), generality (sāmānya), particularity (viśeṣa), inherence (samavāya), and non-existence (abhāva).</w:t>
      </w:r>
    </w:p>
    <w:p>
      <w:pPr>
        <w:spacing w:after="200" w:before="0"/>
        <w:jc w:val="left"/>
      </w:pPr>
      <w:r>
        <w:rPr>
          <w:rFonts w:ascii="Arial" w:cs="Arial" w:eastAsia="Arial" w:hAnsi="Arial"/>
          <w:sz w:val="22"/>
          <w:szCs w:val="22"/>
        </w:rPr>
        <w:t xml:space="preserve">The text follows the traditional ten-chapter (daśa-adhyāya) recension as preserved through Śaṅkara Miśra's Upaskāra commentary, with each chapter divided into two sections (āhnikas). The original number of sūtras varies slightly across editions; this presentation follows the standard numbering used in most published editions.</w:t>
      </w:r>
    </w:p>
    <w:p>
      <w:pPr>
        <w:spacing w:after="100" w:before="0"/>
        <w:jc w:val="left"/>
      </w:pPr>
      <w:r>
        <w:rPr>
          <w:rFonts w:ascii="Arial" w:cs="Arial" w:eastAsia="Arial" w:hAnsi="Arial"/>
          <w:sz w:val="22"/>
          <w:szCs w:val="22"/>
        </w:rPr>
        <w:t xml:space="preserve">For each sūtra the following are provided:</w:t>
      </w:r>
    </w:p>
    <w:p>
      <w:pPr>
        <w:pStyle w:val="ListParagraph"/>
        <w:numPr>
          <w:ilvl w:val="0"/>
          <w:numId w:val="2"/>
        </w:numPr>
        <w:spacing w:after="60"/>
      </w:pPr>
      <w:r>
        <w:rPr>
          <w:sz w:val="22"/>
          <w:szCs w:val="22"/>
        </w:rPr>
        <w:t xml:space="preserve">The Sanskrit text in IAST transliteration</w:t>
      </w:r>
    </w:p>
    <w:p>
      <w:pPr>
        <w:pStyle w:val="ListParagraph"/>
        <w:numPr>
          <w:ilvl w:val="0"/>
          <w:numId w:val="2"/>
        </w:numPr>
        <w:spacing w:after="60"/>
      </w:pPr>
      <w:r>
        <w:rPr>
          <w:sz w:val="22"/>
          <w:szCs w:val="22"/>
        </w:rPr>
        <w:t xml:space="preserve">Word-by-word breakdown with English glosses</w:t>
      </w:r>
    </w:p>
    <w:p>
      <w:pPr>
        <w:pStyle w:val="ListParagraph"/>
        <w:numPr>
          <w:ilvl w:val="0"/>
          <w:numId w:val="2"/>
        </w:numPr>
        <w:spacing w:after="60"/>
      </w:pPr>
      <w:r>
        <w:rPr>
          <w:sz w:val="22"/>
          <w:szCs w:val="22"/>
        </w:rPr>
        <w:t xml:space="preserve">Connected English translation</w:t>
      </w:r>
    </w:p>
    <w:p>
      <w:pPr>
        <w:pStyle w:val="ListParagraph"/>
        <w:numPr>
          <w:ilvl w:val="0"/>
          <w:numId w:val="2"/>
        </w:numPr>
        <w:spacing w:after="200"/>
      </w:pPr>
      <w:r>
        <w:rPr>
          <w:sz w:val="22"/>
          <w:szCs w:val="22"/>
        </w:rPr>
        <w:t xml:space="preserve">Brief summaries of key commentarial interpretations</w:t>
      </w:r>
    </w:p>
    <w:p>
      <w:pPr>
        <w:pStyle w:val="Heading2"/>
        <w:spacing w:after="160" w:before="280"/>
      </w:pPr>
      <w:r>
        <w:rPr>
          <w:rFonts w:ascii="Arial" w:cs="Arial" w:eastAsia="Arial" w:hAnsi="Arial"/>
          <w:b/>
          <w:bCs/>
          <w:sz w:val="30"/>
          <w:szCs w:val="30"/>
        </w:rPr>
        <w:t xml:space="preserve">Note on the Commentators</w:t>
      </w:r>
    </w:p>
    <w:p>
      <w:pPr>
        <w:spacing w:after="160" w:before="0"/>
        <w:jc w:val="left"/>
      </w:pPr>
      <w:r>
        <w:rPr>
          <w:rFonts w:ascii="Arial" w:cs="Arial" w:eastAsia="Arial" w:hAnsi="Arial"/>
          <w:sz w:val="22"/>
          <w:szCs w:val="22"/>
        </w:rPr>
        <w:t xml:space="preserve">Praśastapāda (c. 6th century CE): Author of the Padārtha-dharma-saṅgraha (often called the Praśastapāda-bhāṣya), the most influential exposition of Vaiśeṣika ontology. Rather than commenting line-by-line, he produced a systematic treatise reorganizing the categories — so summaries cited here reflect his treatment of the topic addressed by each sūtra.</w:t>
      </w:r>
    </w:p>
    <w:p>
      <w:pPr>
        <w:spacing w:after="160" w:before="0"/>
        <w:jc w:val="left"/>
      </w:pPr>
      <w:r>
        <w:rPr>
          <w:rFonts w:ascii="Arial" w:cs="Arial" w:eastAsia="Arial" w:hAnsi="Arial"/>
          <w:sz w:val="22"/>
          <w:szCs w:val="22"/>
        </w:rPr>
        <w:t xml:space="preserve">Śrīdhara (c. 991 CE): Author of the Nyāyakandalī, a commentary on Praśastapāda's treatise. Notable for defending Vaiśeṣika against Buddhist and Mīmāṃsā objections.</w:t>
      </w:r>
    </w:p>
    <w:p>
      <w:pPr>
        <w:spacing w:after="160" w:before="0"/>
        <w:jc w:val="left"/>
      </w:pPr>
      <w:r>
        <w:rPr>
          <w:rFonts w:ascii="Arial" w:cs="Arial" w:eastAsia="Arial" w:hAnsi="Arial"/>
          <w:sz w:val="22"/>
          <w:szCs w:val="22"/>
        </w:rPr>
        <w:t xml:space="preserve">Udayana (c. 10th–11th century CE): Author of the Kiraṇāvalī (commentary on Praśastapāda) and the Lakṣaṇāvalī. Famous for his arguments establishing the existence of Īśvara.</w:t>
      </w:r>
    </w:p>
    <w:p>
      <w:pPr>
        <w:spacing w:after="160" w:before="0"/>
        <w:jc w:val="left"/>
      </w:pPr>
      <w:r>
        <w:rPr>
          <w:rFonts w:ascii="Arial" w:cs="Arial" w:eastAsia="Arial" w:hAnsi="Arial"/>
          <w:sz w:val="22"/>
          <w:szCs w:val="22"/>
        </w:rPr>
        <w:t xml:space="preserve">Śaṅkara Miśra (c. 15th century CE): Author of the Vaiśeṣika-sūtra-upaskāra, the standard direct commentary on the sūtras themselves. The traditional ten-chapter division and numbering largely follow his arrangement.</w:t>
      </w:r>
    </w:p>
    <w:p>
      <w:pPr>
        <w:spacing w:after="200" w:before="0"/>
        <w:jc w:val="left"/>
      </w:pPr>
      <w:r>
        <w:rPr>
          <w:rFonts w:ascii="Arial" w:cs="Arial" w:eastAsia="Arial" w:hAnsi="Arial"/>
          <w:sz w:val="22"/>
          <w:szCs w:val="22"/>
        </w:rPr>
        <w:t xml:space="preserve">Vyomaśiva / Vyomaśekhara (c. 10th century CE): Author of the Vyomavatī, an early commentary on Praśastapāda. (The name appears as Vyomaśiva in most editions; "Vyomaśekhara" is a variant.)</w:t>
      </w:r>
    </w:p>
    <w:p>
      <w:r>
        <w:br w:type="page"/>
      </w:r>
    </w:p>
    <w:p>
      <w:pPr>
        <w:pStyle w:val="Heading1"/>
        <w:spacing w:after="240" w:before="480"/>
      </w:pPr>
      <w:r>
        <w:rPr>
          <w:rFonts w:ascii="Arial" w:cs="Arial" w:eastAsia="Arial" w:hAnsi="Arial"/>
          <w:b/>
          <w:bCs/>
          <w:sz w:val="36"/>
          <w:szCs w:val="36"/>
        </w:rPr>
        <w:t xml:space="preserve">Chapter I: Pratijñā and the Six Categories</w:t>
      </w:r>
    </w:p>
    <w:p>
      <w:pPr>
        <w:spacing w:after="200" w:before="0"/>
        <w:jc w:val="left"/>
      </w:pPr>
      <w:r>
        <w:rPr>
          <w:rFonts w:ascii="Arial" w:cs="Arial" w:eastAsia="Arial" w:hAnsi="Arial"/>
          <w:sz w:val="22"/>
          <w:szCs w:val="22"/>
        </w:rPr>
        <w:t xml:space="preserve">The opening chapter establishes the purpose of the treatise (attainment of the highest good through knowledge of the categories), enumerates the six original categories, and introduces the general definitions of dravya (substance), guṇa (quality), and karma (action), along with sāmānya (generality) and viśeṣa (particularity).</w:t>
      </w:r>
    </w:p>
    <w:p>
      <w:pPr>
        <w:pStyle w:val="Heading2"/>
        <w:spacing w:after="160" w:before="280"/>
      </w:pPr>
      <w:r>
        <w:rPr>
          <w:rFonts w:ascii="Arial" w:cs="Arial" w:eastAsia="Arial" w:hAnsi="Arial"/>
          <w:b/>
          <w:bCs/>
          <w:sz w:val="30"/>
          <w:szCs w:val="30"/>
        </w:rPr>
        <w:t xml:space="preserve">Āhnika 1 — The Categories Introduced</w:t>
      </w:r>
    </w:p>
    <w:p>
      <w:pPr>
        <w:spacing w:after="160" w:before="0"/>
        <w:jc w:val="left"/>
      </w:pPr>
      <w:r>
        <w:rPr>
          <w:rFonts w:ascii="Arial" w:cs="Arial" w:eastAsia="Arial" w:hAnsi="Arial"/>
          <w:sz w:val="22"/>
          <w:szCs w:val="22"/>
        </w:rPr>
        <w:t xml:space="preserve">Establishes the aim of dharma, defines dharma, enumerates the categories, and gives the common characteristics of substance, quality, and action.</w:t>
      </w:r>
    </w:p>
    <w:p>
      <w:pPr>
        <w:spacing w:after="120" w:before="320"/>
      </w:pPr>
      <w:r>
        <w:rPr>
          <w:rFonts w:ascii="Arial" w:cs="Arial" w:eastAsia="Arial" w:hAnsi="Arial"/>
          <w:b/>
          <w:bCs/>
          <w:color w:val="1F4E79"/>
          <w:sz w:val="24"/>
          <w:szCs w:val="24"/>
        </w:rPr>
        <w:t xml:space="preserve">Sūtra 1.1.1</w:t>
      </w:r>
    </w:p>
    <w:p>
      <w:pPr>
        <w:spacing w:after="80" w:before="0"/>
        <w:jc w:val="left"/>
      </w:pPr>
      <w:r>
        <w:rPr>
          <w:b/>
          <w:bCs/>
          <w:sz w:val="22"/>
          <w:szCs w:val="22"/>
        </w:rPr>
        <w:t xml:space="preserve">Sanskrit (IAST): </w:t>
      </w:r>
      <w:r>
        <w:rPr>
          <w:sz w:val="22"/>
          <w:szCs w:val="22"/>
        </w:rPr>
        <w:t xml:space="preserve">athāto dharmaṃ vyākhyāsyāmaḥ</w:t>
      </w:r>
    </w:p>
    <w:p>
      <w:pPr>
        <w:spacing w:after="60" w:before="0"/>
        <w:jc w:val="left"/>
      </w:pPr>
      <w:r>
        <w:rPr>
          <w:b/>
          <w:bCs/>
          <w:sz w:val="22"/>
          <w:szCs w:val="22"/>
        </w:rPr>
        <w:t xml:space="preserve">Word-by-word: </w:t>
      </w:r>
    </w:p>
    <w:p>
      <w:pPr>
        <w:spacing w:after="40"/>
        <w:ind w:left="360"/>
      </w:pPr>
      <w:r>
        <w:rPr>
          <w:sz w:val="22"/>
          <w:szCs w:val="22"/>
        </w:rPr>
        <w:t xml:space="preserve">atha</w:t>
      </w:r>
      <w:r>
        <w:rPr>
          <w:sz w:val="22"/>
          <w:szCs w:val="22"/>
        </w:rPr>
        <w:t xml:space="preserve"> — </w:t>
      </w:r>
      <w:r>
        <w:rPr>
          <w:sz w:val="22"/>
          <w:szCs w:val="22"/>
        </w:rPr>
        <w:t xml:space="preserve">now (auspicious commencement)</w:t>
      </w:r>
    </w:p>
    <w:p>
      <w:pPr>
        <w:spacing w:after="40"/>
        <w:ind w:left="360"/>
      </w:pPr>
      <w:r>
        <w:rPr>
          <w:sz w:val="22"/>
          <w:szCs w:val="22"/>
        </w:rPr>
        <w:t xml:space="preserve">ataḥ</w:t>
      </w:r>
      <w:r>
        <w:rPr>
          <w:sz w:val="22"/>
          <w:szCs w:val="22"/>
        </w:rPr>
        <w:t xml:space="preserve"> — </w:t>
      </w:r>
      <w:r>
        <w:rPr>
          <w:sz w:val="22"/>
          <w:szCs w:val="22"/>
        </w:rPr>
        <w:t xml:space="preserve">therefore (because of qualified students and the desire for the highest good)</w:t>
      </w:r>
    </w:p>
    <w:p>
      <w:pPr>
        <w:spacing w:after="40"/>
        <w:ind w:left="360"/>
      </w:pPr>
      <w:r>
        <w:rPr>
          <w:sz w:val="22"/>
          <w:szCs w:val="22"/>
        </w:rPr>
        <w:t xml:space="preserve">dharmam</w:t>
      </w:r>
      <w:r>
        <w:rPr>
          <w:sz w:val="22"/>
          <w:szCs w:val="22"/>
        </w:rPr>
        <w:t xml:space="preserve"> — </w:t>
      </w:r>
      <w:r>
        <w:rPr>
          <w:sz w:val="22"/>
          <w:szCs w:val="22"/>
        </w:rPr>
        <w:t xml:space="preserve">dharma (that which yields prosperity here and the highest good hereafter)</w:t>
      </w:r>
    </w:p>
    <w:p>
      <w:pPr>
        <w:spacing w:after="40"/>
        <w:ind w:left="360"/>
      </w:pPr>
      <w:r>
        <w:rPr>
          <w:sz w:val="22"/>
          <w:szCs w:val="22"/>
        </w:rPr>
        <w:t xml:space="preserve">vyākhyāsyāmaḥ</w:t>
      </w:r>
      <w:r>
        <w:rPr>
          <w:sz w:val="22"/>
          <w:szCs w:val="22"/>
        </w:rPr>
        <w:t xml:space="preserve"> — </w:t>
      </w:r>
      <w:r>
        <w:rPr>
          <w:sz w:val="22"/>
          <w:szCs w:val="22"/>
        </w:rPr>
        <w:t xml:space="preserve">we shall expound</w:t>
      </w:r>
    </w:p>
    <w:p>
      <w:pPr>
        <w:spacing w:after="120" w:before="60"/>
        <w:jc w:val="left"/>
      </w:pPr>
      <w:r>
        <w:rPr>
          <w:b/>
          <w:bCs/>
          <w:sz w:val="22"/>
          <w:szCs w:val="22"/>
        </w:rPr>
        <w:t xml:space="preserve">Translation: </w:t>
      </w:r>
      <w:r>
        <w:rPr>
          <w:sz w:val="22"/>
          <w:szCs w:val="22"/>
        </w:rPr>
        <w:t xml:space="preserve">Now, therefore, we shall expound dharma.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Opens his Bhāṣya by declaring that knowledge of the six categories—dravya, guṇa, karma, sāmānya, viśeṣa, samavāya—is the means to the highest good (niḥśreyasa); the entire treatise is an exposition of dharma understood as that which produces this result.</w:t>
      </w:r>
    </w:p>
    <w:p>
      <w:pPr>
        <w:spacing w:after="80" w:before="0"/>
        <w:ind w:left="240"/>
        <w:jc w:val="left"/>
      </w:pPr>
      <w:r>
        <w:rPr>
          <w:b/>
          <w:bCs/>
          <w:sz w:val="22"/>
          <w:szCs w:val="22"/>
        </w:rPr>
        <w:t xml:space="preserve">Śrīdhara: </w:t>
      </w:r>
      <w:r>
        <w:rPr>
          <w:sz w:val="22"/>
          <w:szCs w:val="22"/>
        </w:rPr>
        <w:t xml:space="preserve">Glosses 'atha' as auspicious and indicating sequence after the study of the Vedas; 'ataḥ' indicates the cause as the desire to know the means of liberation; dharma is what is enjoined by the Veda and produces both worldly and supernal good.</w:t>
      </w:r>
    </w:p>
    <w:p>
      <w:pPr>
        <w:spacing w:after="80" w:before="0"/>
        <w:ind w:left="240"/>
        <w:jc w:val="left"/>
      </w:pPr>
      <w:r>
        <w:rPr>
          <w:b/>
          <w:bCs/>
          <w:sz w:val="22"/>
          <w:szCs w:val="22"/>
        </w:rPr>
        <w:t xml:space="preserve">Udayana: </w:t>
      </w:r>
      <w:r>
        <w:rPr>
          <w:sz w:val="22"/>
          <w:szCs w:val="22"/>
        </w:rPr>
        <w:t xml:space="preserve">Stresses that 'atha' presupposes a qualified inquirer (adhikārin) endowed with the four-fold pre-requisites; the inquiry is justified because dharma is not knowable by ordinary means of knowledge.</w:t>
      </w:r>
    </w:p>
    <w:p>
      <w:pPr>
        <w:spacing w:after="80" w:before="0"/>
        <w:ind w:left="240"/>
        <w:jc w:val="left"/>
      </w:pPr>
      <w:r>
        <w:rPr>
          <w:b/>
          <w:bCs/>
          <w:sz w:val="22"/>
          <w:szCs w:val="22"/>
        </w:rPr>
        <w:t xml:space="preserve">Śaṅkara Miśra: </w:t>
      </w:r>
      <w:r>
        <w:rPr>
          <w:sz w:val="22"/>
          <w:szCs w:val="22"/>
        </w:rPr>
        <w:t xml:space="preserve">In the Upaskāra explains that 'we shall expound' implies a complete śāstra; dharma here covers both pravṛtti-dharma (engaged action yielding prosperity) and nivṛtti-dharma (renunciation yielding liberation), the latter being the chief aim.</w:t>
      </w:r>
    </w:p>
    <w:p>
      <w:pPr>
        <w:spacing w:after="80" w:before="0"/>
        <w:ind w:left="240"/>
        <w:jc w:val="left"/>
      </w:pPr>
      <w:r>
        <w:rPr>
          <w:b/>
          <w:bCs/>
          <w:sz w:val="22"/>
          <w:szCs w:val="22"/>
        </w:rPr>
        <w:t xml:space="preserve">Vyomaśiva: </w:t>
      </w:r>
      <w:r>
        <w:rPr>
          <w:sz w:val="22"/>
          <w:szCs w:val="22"/>
        </w:rPr>
        <w:t xml:space="preserve">In the Vyomavatī notes that the auspicious word 'atha' is itself a maṅgala; dharma is defined by its result and is the central subject of the entire Vaiśeṣika-darśana, with the categories serving as means to its realization.</w:t>
      </w:r>
    </w:p>
    <w:p>
      <w:pPr>
        <w:spacing w:after="120" w:before="320"/>
      </w:pPr>
      <w:r>
        <w:rPr>
          <w:rFonts w:ascii="Arial" w:cs="Arial" w:eastAsia="Arial" w:hAnsi="Arial"/>
          <w:b/>
          <w:bCs/>
          <w:color w:val="1F4E79"/>
          <w:sz w:val="24"/>
          <w:szCs w:val="24"/>
        </w:rPr>
        <w:t xml:space="preserve">Sūtra 1.1.2</w:t>
      </w:r>
    </w:p>
    <w:p>
      <w:pPr>
        <w:spacing w:after="80" w:before="0"/>
        <w:jc w:val="left"/>
      </w:pPr>
      <w:r>
        <w:rPr>
          <w:b/>
          <w:bCs/>
          <w:sz w:val="22"/>
          <w:szCs w:val="22"/>
        </w:rPr>
        <w:t xml:space="preserve">Sanskrit (IAST): </w:t>
      </w:r>
      <w:r>
        <w:rPr>
          <w:sz w:val="22"/>
          <w:szCs w:val="22"/>
        </w:rPr>
        <w:t xml:space="preserve">yato'bhyudayaniḥśreyasasiddhiḥ sa dharmaḥ</w:t>
      </w:r>
    </w:p>
    <w:p>
      <w:pPr>
        <w:spacing w:after="60" w:before="0"/>
        <w:jc w:val="left"/>
      </w:pPr>
      <w:r>
        <w:rPr>
          <w:b/>
          <w:bCs/>
          <w:sz w:val="22"/>
          <w:szCs w:val="22"/>
        </w:rPr>
        <w:t xml:space="preserve">Word-by-word: </w:t>
      </w:r>
    </w:p>
    <w:p>
      <w:pPr>
        <w:spacing w:after="40"/>
        <w:ind w:left="360"/>
      </w:pPr>
      <w:r>
        <w:rPr>
          <w:sz w:val="22"/>
          <w:szCs w:val="22"/>
        </w:rPr>
        <w:t xml:space="preserve">yataḥ</w:t>
      </w:r>
      <w:r>
        <w:rPr>
          <w:sz w:val="22"/>
          <w:szCs w:val="22"/>
        </w:rPr>
        <w:t xml:space="preserve"> — </w:t>
      </w:r>
      <w:r>
        <w:rPr>
          <w:sz w:val="22"/>
          <w:szCs w:val="22"/>
        </w:rPr>
        <w:t xml:space="preserve">from which</w:t>
      </w:r>
    </w:p>
    <w:p>
      <w:pPr>
        <w:spacing w:after="40"/>
        <w:ind w:left="360"/>
      </w:pPr>
      <w:r>
        <w:rPr>
          <w:sz w:val="22"/>
          <w:szCs w:val="22"/>
        </w:rPr>
        <w:t xml:space="preserve">abhyudaya</w:t>
      </w:r>
      <w:r>
        <w:rPr>
          <w:sz w:val="22"/>
          <w:szCs w:val="22"/>
        </w:rPr>
        <w:t xml:space="preserve"> — </w:t>
      </w:r>
      <w:r>
        <w:rPr>
          <w:sz w:val="22"/>
          <w:szCs w:val="22"/>
        </w:rPr>
        <w:t xml:space="preserve">prosperity, worldly well-being</w:t>
      </w:r>
    </w:p>
    <w:p>
      <w:pPr>
        <w:spacing w:after="40"/>
        <w:ind w:left="360"/>
      </w:pPr>
      <w:r>
        <w:rPr>
          <w:sz w:val="22"/>
          <w:szCs w:val="22"/>
        </w:rPr>
        <w:t xml:space="preserve">niḥśreyasa</w:t>
      </w:r>
      <w:r>
        <w:rPr>
          <w:sz w:val="22"/>
          <w:szCs w:val="22"/>
        </w:rPr>
        <w:t xml:space="preserve"> — </w:t>
      </w:r>
      <w:r>
        <w:rPr>
          <w:sz w:val="22"/>
          <w:szCs w:val="22"/>
        </w:rPr>
        <w:t xml:space="preserve">the highest good, liberation</w:t>
      </w:r>
    </w:p>
    <w:p>
      <w:pPr>
        <w:spacing w:after="40"/>
        <w:ind w:left="360"/>
      </w:pPr>
      <w:r>
        <w:rPr>
          <w:sz w:val="22"/>
          <w:szCs w:val="22"/>
        </w:rPr>
        <w:t xml:space="preserve">siddhiḥ</w:t>
      </w:r>
      <w:r>
        <w:rPr>
          <w:sz w:val="22"/>
          <w:szCs w:val="22"/>
        </w:rPr>
        <w:t xml:space="preserve"> — </w:t>
      </w:r>
      <w:r>
        <w:rPr>
          <w:sz w:val="22"/>
          <w:szCs w:val="22"/>
        </w:rPr>
        <w:t xml:space="preserve">attainment, accomplishment</w:t>
      </w:r>
    </w:p>
    <w:p>
      <w:pPr>
        <w:spacing w:after="40"/>
        <w:ind w:left="360"/>
      </w:pPr>
      <w:r>
        <w:rPr>
          <w:sz w:val="22"/>
          <w:szCs w:val="22"/>
        </w:rPr>
        <w:t xml:space="preserve">saḥ</w:t>
      </w:r>
      <w:r>
        <w:rPr>
          <w:sz w:val="22"/>
          <w:szCs w:val="22"/>
        </w:rPr>
        <w:t xml:space="preserve"> — </w:t>
      </w:r>
      <w:r>
        <w:rPr>
          <w:sz w:val="22"/>
          <w:szCs w:val="22"/>
        </w:rPr>
        <w:t xml:space="preserve">that</w:t>
      </w:r>
    </w:p>
    <w:p>
      <w:pPr>
        <w:spacing w:after="40"/>
        <w:ind w:left="360"/>
      </w:pPr>
      <w:r>
        <w:rPr>
          <w:sz w:val="22"/>
          <w:szCs w:val="22"/>
        </w:rPr>
        <w:t xml:space="preserve">dharmaḥ</w:t>
      </w:r>
      <w:r>
        <w:rPr>
          <w:sz w:val="22"/>
          <w:szCs w:val="22"/>
        </w:rPr>
        <w:t xml:space="preserve"> — </w:t>
      </w:r>
      <w:r>
        <w:rPr>
          <w:sz w:val="22"/>
          <w:szCs w:val="22"/>
        </w:rPr>
        <w:t xml:space="preserve">is dharma</w:t>
      </w:r>
    </w:p>
    <w:p>
      <w:pPr>
        <w:spacing w:after="120" w:before="60"/>
        <w:jc w:val="left"/>
      </w:pPr>
      <w:r>
        <w:rPr>
          <w:b/>
          <w:bCs/>
          <w:sz w:val="22"/>
          <w:szCs w:val="22"/>
        </w:rPr>
        <w:t xml:space="preserve">Translation: </w:t>
      </w:r>
      <w:r>
        <w:rPr>
          <w:sz w:val="22"/>
          <w:szCs w:val="22"/>
        </w:rPr>
        <w:t xml:space="preserve">Dharma is that from which results both prosperity (in this world) and the highest good (liberation).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dharma as that special quality of the self produced by the performance of enjoined acts, productive of both seen and unseen results; the highest good (mokṣa) is the absolute cessation of the self's connection with the body and the qualities arising from it.</w:t>
      </w:r>
    </w:p>
    <w:p>
      <w:pPr>
        <w:spacing w:after="80" w:before="0"/>
        <w:ind w:left="240"/>
        <w:jc w:val="left"/>
      </w:pPr>
      <w:r>
        <w:rPr>
          <w:b/>
          <w:bCs/>
          <w:sz w:val="22"/>
          <w:szCs w:val="22"/>
        </w:rPr>
        <w:t xml:space="preserve">Śrīdhara: </w:t>
      </w:r>
      <w:r>
        <w:rPr>
          <w:sz w:val="22"/>
          <w:szCs w:val="22"/>
        </w:rPr>
        <w:t xml:space="preserve">Argues against the Mīmāṃsā view that dharma is only the act enjoined; for the Vaiśeṣika, dharma is the unseen merit (adṛṣṭa) produced in the self by the act, which alone can connect cause and distant effect.</w:t>
      </w:r>
    </w:p>
    <w:p>
      <w:pPr>
        <w:spacing w:after="80" w:before="0"/>
        <w:ind w:left="240"/>
        <w:jc w:val="left"/>
      </w:pPr>
      <w:r>
        <w:rPr>
          <w:b/>
          <w:bCs/>
          <w:sz w:val="22"/>
          <w:szCs w:val="22"/>
        </w:rPr>
        <w:t xml:space="preserve">Udayana: </w:t>
      </w:r>
      <w:r>
        <w:rPr>
          <w:sz w:val="22"/>
          <w:szCs w:val="22"/>
        </w:rPr>
        <w:t xml:space="preserve">Distinguishes abhyudaya (heaven and worldly goods) from niḥśreyasa (mokṣa); only true knowledge of categories produces the latter, while ritual produces the former—both, however, are subsumed under dharma.</w:t>
      </w:r>
    </w:p>
    <w:p>
      <w:pPr>
        <w:spacing w:after="80" w:before="0"/>
        <w:ind w:left="240"/>
        <w:jc w:val="left"/>
      </w:pPr>
      <w:r>
        <w:rPr>
          <w:b/>
          <w:bCs/>
          <w:sz w:val="22"/>
          <w:szCs w:val="22"/>
        </w:rPr>
        <w:t xml:space="preserve">Śaṅkara Miśra: </w:t>
      </w:r>
      <w:r>
        <w:rPr>
          <w:sz w:val="22"/>
          <w:szCs w:val="22"/>
        </w:rPr>
        <w:t xml:space="preserve">Reads the sūtra as giving a lakṣaṇa (defining mark) of dharma by its effect; abhyudaya is exemplified by Svarga, niḥśreyasa by the absolute cessation of the nine specific qualities of the self.</w:t>
      </w:r>
    </w:p>
    <w:p>
      <w:pPr>
        <w:spacing w:after="80" w:before="0"/>
        <w:ind w:left="240"/>
        <w:jc w:val="left"/>
      </w:pPr>
      <w:r>
        <w:rPr>
          <w:b/>
          <w:bCs/>
          <w:sz w:val="22"/>
          <w:szCs w:val="22"/>
        </w:rPr>
        <w:t xml:space="preserve">Vyomaśiva: </w:t>
      </w:r>
      <w:r>
        <w:rPr>
          <w:sz w:val="22"/>
          <w:szCs w:val="22"/>
        </w:rPr>
        <w:t xml:space="preserve">Notes that this sūtra refutes the view that dharma is mere conformity with custom; it must yield definite results, both visible and invisible, and is established by Vedic injunction.</w:t>
      </w:r>
    </w:p>
    <w:p>
      <w:pPr>
        <w:spacing w:after="120" w:before="320"/>
      </w:pPr>
      <w:r>
        <w:rPr>
          <w:rFonts w:ascii="Arial" w:cs="Arial" w:eastAsia="Arial" w:hAnsi="Arial"/>
          <w:b/>
          <w:bCs/>
          <w:color w:val="1F4E79"/>
          <w:sz w:val="24"/>
          <w:szCs w:val="24"/>
        </w:rPr>
        <w:t xml:space="preserve">Sūtra 1.1.3</w:t>
      </w:r>
    </w:p>
    <w:p>
      <w:pPr>
        <w:spacing w:after="80" w:before="0"/>
        <w:jc w:val="left"/>
      </w:pPr>
      <w:r>
        <w:rPr>
          <w:b/>
          <w:bCs/>
          <w:sz w:val="22"/>
          <w:szCs w:val="22"/>
        </w:rPr>
        <w:t xml:space="preserve">Sanskrit (IAST): </w:t>
      </w:r>
      <w:r>
        <w:rPr>
          <w:sz w:val="22"/>
          <w:szCs w:val="22"/>
        </w:rPr>
        <w:t xml:space="preserve">tadvacanād āmnāyasya prāmāṇyam</w:t>
      </w:r>
    </w:p>
    <w:p>
      <w:pPr>
        <w:spacing w:after="60" w:before="0"/>
        <w:jc w:val="left"/>
      </w:pPr>
      <w:r>
        <w:rPr>
          <w:b/>
          <w:bCs/>
          <w:sz w:val="22"/>
          <w:szCs w:val="22"/>
        </w:rPr>
        <w:t xml:space="preserve">Word-by-word: </w:t>
      </w:r>
    </w:p>
    <w:p>
      <w:pPr>
        <w:spacing w:after="40"/>
        <w:ind w:left="360"/>
      </w:pPr>
      <w:r>
        <w:rPr>
          <w:sz w:val="22"/>
          <w:szCs w:val="22"/>
        </w:rPr>
        <w:t xml:space="preserve">tat</w:t>
      </w:r>
      <w:r>
        <w:rPr>
          <w:sz w:val="22"/>
          <w:szCs w:val="22"/>
        </w:rPr>
        <w:t xml:space="preserve"> — </w:t>
      </w:r>
      <w:r>
        <w:rPr>
          <w:sz w:val="22"/>
          <w:szCs w:val="22"/>
        </w:rPr>
        <w:t xml:space="preserve">that (dharma)</w:t>
      </w:r>
    </w:p>
    <w:p>
      <w:pPr>
        <w:spacing w:after="40"/>
        <w:ind w:left="360"/>
      </w:pPr>
      <w:r>
        <w:rPr>
          <w:sz w:val="22"/>
          <w:szCs w:val="22"/>
        </w:rPr>
        <w:t xml:space="preserve">vacanāt</w:t>
      </w:r>
      <w:r>
        <w:rPr>
          <w:sz w:val="22"/>
          <w:szCs w:val="22"/>
        </w:rPr>
        <w:t xml:space="preserve"> — </w:t>
      </w:r>
      <w:r>
        <w:rPr>
          <w:sz w:val="22"/>
          <w:szCs w:val="22"/>
        </w:rPr>
        <w:t xml:space="preserve">because of being declared</w:t>
      </w:r>
    </w:p>
    <w:p>
      <w:pPr>
        <w:spacing w:after="40"/>
        <w:ind w:left="360"/>
      </w:pPr>
      <w:r>
        <w:rPr>
          <w:sz w:val="22"/>
          <w:szCs w:val="22"/>
        </w:rPr>
        <w:t xml:space="preserve">āmnāyasya</w:t>
      </w:r>
      <w:r>
        <w:rPr>
          <w:sz w:val="22"/>
          <w:szCs w:val="22"/>
        </w:rPr>
        <w:t xml:space="preserve"> — </w:t>
      </w:r>
      <w:r>
        <w:rPr>
          <w:sz w:val="22"/>
          <w:szCs w:val="22"/>
        </w:rPr>
        <w:t xml:space="preserve">of the Veda (sacred tradition)</w:t>
      </w:r>
    </w:p>
    <w:p>
      <w:pPr>
        <w:spacing w:after="40"/>
        <w:ind w:left="360"/>
      </w:pPr>
      <w:r>
        <w:rPr>
          <w:sz w:val="22"/>
          <w:szCs w:val="22"/>
        </w:rPr>
        <w:t xml:space="preserve">prāmāṇyam</w:t>
      </w:r>
      <w:r>
        <w:rPr>
          <w:sz w:val="22"/>
          <w:szCs w:val="22"/>
        </w:rPr>
        <w:t xml:space="preserve"> — </w:t>
      </w:r>
      <w:r>
        <w:rPr>
          <w:sz w:val="22"/>
          <w:szCs w:val="22"/>
        </w:rPr>
        <w:t xml:space="preserve">authoritativeness, validity</w:t>
      </w:r>
    </w:p>
    <w:p>
      <w:pPr>
        <w:spacing w:after="120" w:before="60"/>
        <w:jc w:val="left"/>
      </w:pPr>
      <w:r>
        <w:rPr>
          <w:b/>
          <w:bCs/>
          <w:sz w:val="22"/>
          <w:szCs w:val="22"/>
        </w:rPr>
        <w:t xml:space="preserve">Translation: </w:t>
      </w:r>
      <w:r>
        <w:rPr>
          <w:sz w:val="22"/>
          <w:szCs w:val="22"/>
        </w:rPr>
        <w:t xml:space="preserve">The authoritativeness of the Veda follows from its being the declarer of that (dharma).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Veda is authoritative because it is the utterance of Īśvara, the omniscient being; dharma being supersensuous is known only through scripture.</w:t>
      </w:r>
    </w:p>
    <w:p>
      <w:pPr>
        <w:spacing w:after="80" w:before="0"/>
        <w:ind w:left="240"/>
        <w:jc w:val="left"/>
      </w:pPr>
      <w:r>
        <w:rPr>
          <w:b/>
          <w:bCs/>
          <w:sz w:val="22"/>
          <w:szCs w:val="22"/>
        </w:rPr>
        <w:t xml:space="preserve">Śrīdhara: </w:t>
      </w:r>
      <w:r>
        <w:rPr>
          <w:sz w:val="22"/>
          <w:szCs w:val="22"/>
        </w:rPr>
        <w:t xml:space="preserve">Defends Vedic authority against the Buddhist denial; since dharma cannot be known by perception or inference alone, the Veda's testimony is the only source, and the Veda's truthfulness is established by its having a trustworthy author.</w:t>
      </w:r>
    </w:p>
    <w:p>
      <w:pPr>
        <w:spacing w:after="80" w:before="0"/>
        <w:ind w:left="240"/>
        <w:jc w:val="left"/>
      </w:pPr>
      <w:r>
        <w:rPr>
          <w:b/>
          <w:bCs/>
          <w:sz w:val="22"/>
          <w:szCs w:val="22"/>
        </w:rPr>
        <w:t xml:space="preserve">Udayana: </w:t>
      </w:r>
      <w:r>
        <w:rPr>
          <w:sz w:val="22"/>
          <w:szCs w:val="22"/>
        </w:rPr>
        <w:t xml:space="preserve">Famously argues that the Veda's authority rests on its being authored by Īśvara; in the Kiraṇāvalī this becomes the ground for theistic Vaiśeṣika.</w:t>
      </w:r>
    </w:p>
    <w:p>
      <w:pPr>
        <w:spacing w:after="80" w:before="0"/>
        <w:ind w:left="240"/>
        <w:jc w:val="left"/>
      </w:pPr>
      <w:r>
        <w:rPr>
          <w:b/>
          <w:bCs/>
          <w:sz w:val="22"/>
          <w:szCs w:val="22"/>
        </w:rPr>
        <w:t xml:space="preserve">Śaṅkara Miśra: </w:t>
      </w:r>
      <w:r>
        <w:rPr>
          <w:sz w:val="22"/>
          <w:szCs w:val="22"/>
        </w:rPr>
        <w:t xml:space="preserve">Glosses 'tad-vacanāt' as 'because the Veda speaks of dharma'; since dharma is super-sensible, its declarer must be valid—this validity rests on its origin in trustworthy speech.</w:t>
      </w:r>
    </w:p>
    <w:p>
      <w:pPr>
        <w:spacing w:after="80" w:before="0"/>
        <w:ind w:left="240"/>
        <w:jc w:val="left"/>
      </w:pPr>
      <w:r>
        <w:rPr>
          <w:b/>
          <w:bCs/>
          <w:sz w:val="22"/>
          <w:szCs w:val="22"/>
        </w:rPr>
        <w:t xml:space="preserve">Vyomaśiva: </w:t>
      </w:r>
      <w:r>
        <w:rPr>
          <w:sz w:val="22"/>
          <w:szCs w:val="22"/>
        </w:rPr>
        <w:t xml:space="preserve">Observes that the sūtra grounds Vedic authority not on its eternality (as Mīmāṃsā holds) but on its being the expression of dharma; whoever knows dharma authoritatively speaks the Veda authoritatively.</w:t>
      </w:r>
    </w:p>
    <w:p>
      <w:pPr>
        <w:spacing w:after="120" w:before="320"/>
      </w:pPr>
      <w:r>
        <w:rPr>
          <w:rFonts w:ascii="Arial" w:cs="Arial" w:eastAsia="Arial" w:hAnsi="Arial"/>
          <w:b/>
          <w:bCs/>
          <w:color w:val="1F4E79"/>
          <w:sz w:val="24"/>
          <w:szCs w:val="24"/>
        </w:rPr>
        <w:t xml:space="preserve">Sūtra 1.1.4</w:t>
      </w:r>
    </w:p>
    <w:p>
      <w:pPr>
        <w:spacing w:after="80" w:before="0"/>
        <w:jc w:val="left"/>
      </w:pPr>
      <w:r>
        <w:rPr>
          <w:b/>
          <w:bCs/>
          <w:sz w:val="22"/>
          <w:szCs w:val="22"/>
        </w:rPr>
        <w:t xml:space="preserve">Sanskrit (IAST): </w:t>
      </w:r>
      <w:r>
        <w:rPr>
          <w:sz w:val="22"/>
          <w:szCs w:val="22"/>
        </w:rPr>
        <w:t xml:space="preserve">dharmaviśeṣaprasūtād dravya-guṇa-karma-sāmānya-viśeṣa-samavāyānāṃ padārthānāṃ sādharmya-vaidharmyābhyāṃ tattvajñānān niḥśreyasam</w:t>
      </w:r>
    </w:p>
    <w:p>
      <w:pPr>
        <w:spacing w:after="60" w:before="0"/>
        <w:jc w:val="left"/>
      </w:pPr>
      <w:r>
        <w:rPr>
          <w:b/>
          <w:bCs/>
          <w:sz w:val="22"/>
          <w:szCs w:val="22"/>
        </w:rPr>
        <w:t xml:space="preserve">Word-by-word: </w:t>
      </w:r>
    </w:p>
    <w:p>
      <w:pPr>
        <w:spacing w:after="40"/>
        <w:ind w:left="360"/>
      </w:pPr>
      <w:r>
        <w:rPr>
          <w:sz w:val="22"/>
          <w:szCs w:val="22"/>
        </w:rPr>
        <w:t xml:space="preserve">dharma-viśeṣa-prasūtāt</w:t>
      </w:r>
      <w:r>
        <w:rPr>
          <w:sz w:val="22"/>
          <w:szCs w:val="22"/>
        </w:rPr>
        <w:t xml:space="preserve"> — </w:t>
      </w:r>
      <w:r>
        <w:rPr>
          <w:sz w:val="22"/>
          <w:szCs w:val="22"/>
        </w:rPr>
        <w:t xml:space="preserve">produced by a special form of dharma</w:t>
      </w:r>
    </w:p>
    <w:p>
      <w:pPr>
        <w:spacing w:after="40"/>
        <w:ind w:left="360"/>
      </w:pPr>
      <w:r>
        <w:rPr>
          <w:sz w:val="22"/>
          <w:szCs w:val="22"/>
        </w:rPr>
        <w:t xml:space="preserve">dravya</w:t>
      </w:r>
      <w:r>
        <w:rPr>
          <w:sz w:val="22"/>
          <w:szCs w:val="22"/>
        </w:rPr>
        <w:t xml:space="preserve"> — </w:t>
      </w:r>
      <w:r>
        <w:rPr>
          <w:sz w:val="22"/>
          <w:szCs w:val="22"/>
        </w:rPr>
        <w:t xml:space="preserve">substance</w:t>
      </w:r>
    </w:p>
    <w:p>
      <w:pPr>
        <w:spacing w:after="40"/>
        <w:ind w:left="360"/>
      </w:pPr>
      <w:r>
        <w:rPr>
          <w:sz w:val="22"/>
          <w:szCs w:val="22"/>
        </w:rPr>
        <w:t xml:space="preserve">guṇa</w:t>
      </w:r>
      <w:r>
        <w:rPr>
          <w:sz w:val="22"/>
          <w:szCs w:val="22"/>
        </w:rPr>
        <w:t xml:space="preserve"> — </w:t>
      </w:r>
      <w:r>
        <w:rPr>
          <w:sz w:val="22"/>
          <w:szCs w:val="22"/>
        </w:rPr>
        <w:t xml:space="preserve">quality</w:t>
      </w:r>
    </w:p>
    <w:p>
      <w:pPr>
        <w:spacing w:after="40"/>
        <w:ind w:left="360"/>
      </w:pPr>
      <w:r>
        <w:rPr>
          <w:sz w:val="22"/>
          <w:szCs w:val="22"/>
        </w:rPr>
        <w:t xml:space="preserve">karma</w:t>
      </w:r>
      <w:r>
        <w:rPr>
          <w:sz w:val="22"/>
          <w:szCs w:val="22"/>
        </w:rPr>
        <w:t xml:space="preserve"> — </w:t>
      </w:r>
      <w:r>
        <w:rPr>
          <w:sz w:val="22"/>
          <w:szCs w:val="22"/>
        </w:rPr>
        <w:t xml:space="preserve">action</w:t>
      </w:r>
    </w:p>
    <w:p>
      <w:pPr>
        <w:spacing w:after="40"/>
        <w:ind w:left="360"/>
      </w:pPr>
      <w:r>
        <w:rPr>
          <w:sz w:val="22"/>
          <w:szCs w:val="22"/>
        </w:rPr>
        <w:t xml:space="preserve">sāmānya</w:t>
      </w:r>
      <w:r>
        <w:rPr>
          <w:sz w:val="22"/>
          <w:szCs w:val="22"/>
        </w:rPr>
        <w:t xml:space="preserve"> — </w:t>
      </w:r>
      <w:r>
        <w:rPr>
          <w:sz w:val="22"/>
          <w:szCs w:val="22"/>
        </w:rPr>
        <w:t xml:space="preserve">generality</w:t>
      </w:r>
    </w:p>
    <w:p>
      <w:pPr>
        <w:spacing w:after="40"/>
        <w:ind w:left="360"/>
      </w:pPr>
      <w:r>
        <w:rPr>
          <w:sz w:val="22"/>
          <w:szCs w:val="22"/>
        </w:rPr>
        <w:t xml:space="preserve">viśeṣa</w:t>
      </w:r>
      <w:r>
        <w:rPr>
          <w:sz w:val="22"/>
          <w:szCs w:val="22"/>
        </w:rPr>
        <w:t xml:space="preserve"> — </w:t>
      </w:r>
      <w:r>
        <w:rPr>
          <w:sz w:val="22"/>
          <w:szCs w:val="22"/>
        </w:rPr>
        <w:t xml:space="preserve">particularity</w:t>
      </w:r>
    </w:p>
    <w:p>
      <w:pPr>
        <w:spacing w:after="40"/>
        <w:ind w:left="360"/>
      </w:pPr>
      <w:r>
        <w:rPr>
          <w:sz w:val="22"/>
          <w:szCs w:val="22"/>
        </w:rPr>
        <w:t xml:space="preserve">samavāyānām</w:t>
      </w:r>
      <w:r>
        <w:rPr>
          <w:sz w:val="22"/>
          <w:szCs w:val="22"/>
        </w:rPr>
        <w:t xml:space="preserve"> — </w:t>
      </w:r>
      <w:r>
        <w:rPr>
          <w:sz w:val="22"/>
          <w:szCs w:val="22"/>
        </w:rPr>
        <w:t xml:space="preserve">and inherence — of these</w:t>
      </w:r>
    </w:p>
    <w:p>
      <w:pPr>
        <w:spacing w:after="40"/>
        <w:ind w:left="360"/>
      </w:pPr>
      <w:r>
        <w:rPr>
          <w:sz w:val="22"/>
          <w:szCs w:val="22"/>
        </w:rPr>
        <w:t xml:space="preserve">padārthānām</w:t>
      </w:r>
      <w:r>
        <w:rPr>
          <w:sz w:val="22"/>
          <w:szCs w:val="22"/>
        </w:rPr>
        <w:t xml:space="preserve"> — </w:t>
      </w:r>
      <w:r>
        <w:rPr>
          <w:sz w:val="22"/>
          <w:szCs w:val="22"/>
        </w:rPr>
        <w:t xml:space="preserve">categories (literally, referents of words)</w:t>
      </w:r>
    </w:p>
    <w:p>
      <w:pPr>
        <w:spacing w:after="40"/>
        <w:ind w:left="360"/>
      </w:pPr>
      <w:r>
        <w:rPr>
          <w:sz w:val="22"/>
          <w:szCs w:val="22"/>
        </w:rPr>
        <w:t xml:space="preserve">sādharmya-vaidharmyābhyām</w:t>
      </w:r>
      <w:r>
        <w:rPr>
          <w:sz w:val="22"/>
          <w:szCs w:val="22"/>
        </w:rPr>
        <w:t xml:space="preserve"> — </w:t>
      </w:r>
      <w:r>
        <w:rPr>
          <w:sz w:val="22"/>
          <w:szCs w:val="22"/>
        </w:rPr>
        <w:t xml:space="preserve">by similarity and dissimilarity (i.e., by knowing what is common and what is distinctive)</w:t>
      </w:r>
    </w:p>
    <w:p>
      <w:pPr>
        <w:spacing w:after="40"/>
        <w:ind w:left="360"/>
      </w:pPr>
      <w:r>
        <w:rPr>
          <w:sz w:val="22"/>
          <w:szCs w:val="22"/>
        </w:rPr>
        <w:t xml:space="preserve">tattva-jñānāt</w:t>
      </w:r>
      <w:r>
        <w:rPr>
          <w:sz w:val="22"/>
          <w:szCs w:val="22"/>
        </w:rPr>
        <w:t xml:space="preserve"> — </w:t>
      </w:r>
      <w:r>
        <w:rPr>
          <w:sz w:val="22"/>
          <w:szCs w:val="22"/>
        </w:rPr>
        <w:t xml:space="preserve">from true knowledge</w:t>
      </w:r>
    </w:p>
    <w:p>
      <w:pPr>
        <w:spacing w:after="40"/>
        <w:ind w:left="360"/>
      </w:pPr>
      <w:r>
        <w:rPr>
          <w:sz w:val="22"/>
          <w:szCs w:val="22"/>
        </w:rPr>
        <w:t xml:space="preserve">niḥśreyasam</w:t>
      </w:r>
      <w:r>
        <w:rPr>
          <w:sz w:val="22"/>
          <w:szCs w:val="22"/>
        </w:rPr>
        <w:t xml:space="preserve"> — </w:t>
      </w:r>
      <w:r>
        <w:rPr>
          <w:sz w:val="22"/>
          <w:szCs w:val="22"/>
        </w:rPr>
        <w:t xml:space="preserve">(arises) the highest good</w:t>
      </w:r>
    </w:p>
    <w:p>
      <w:pPr>
        <w:spacing w:after="120" w:before="60"/>
        <w:jc w:val="left"/>
      </w:pPr>
      <w:r>
        <w:rPr>
          <w:b/>
          <w:bCs/>
          <w:sz w:val="22"/>
          <w:szCs w:val="22"/>
        </w:rPr>
        <w:t xml:space="preserve">Translation: </w:t>
      </w:r>
      <w:r>
        <w:rPr>
          <w:sz w:val="22"/>
          <w:szCs w:val="22"/>
        </w:rPr>
        <w:t xml:space="preserve">The highest good arises, through a special form of dharma, from the true knowledge—by way of similarity and dissimilarity—of the categories: substance, quality, action, generality, particularity, and inherence.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This sūtra is the seed of his entire treatise. He systematizes the six categories and adds abhāva (non-existence) implicitly under each; tattva-jñāna of the categories produces dharma which produces final emancipation.</w:t>
      </w:r>
    </w:p>
    <w:p>
      <w:pPr>
        <w:spacing w:after="80" w:before="0"/>
        <w:ind w:left="240"/>
        <w:jc w:val="left"/>
      </w:pPr>
      <w:r>
        <w:rPr>
          <w:b/>
          <w:bCs/>
          <w:sz w:val="22"/>
          <w:szCs w:val="22"/>
        </w:rPr>
        <w:t xml:space="preserve">Śrīdhara: </w:t>
      </w:r>
      <w:r>
        <w:rPr>
          <w:sz w:val="22"/>
          <w:szCs w:val="22"/>
        </w:rPr>
        <w:t xml:space="preserve">Carefully analyzes 'sādharmya-vaidharmya'—knowing each padārtha's common features (e.g., all qualities inhere in substance) and distinctive features (e.g., color is in earth, water, fire only); without this discrimination, no liberating knowledge is possible.</w:t>
      </w:r>
    </w:p>
    <w:p>
      <w:pPr>
        <w:spacing w:after="80" w:before="0"/>
        <w:ind w:left="240"/>
        <w:jc w:val="left"/>
      </w:pPr>
      <w:r>
        <w:rPr>
          <w:b/>
          <w:bCs/>
          <w:sz w:val="22"/>
          <w:szCs w:val="22"/>
        </w:rPr>
        <w:t xml:space="preserve">Udayana: </w:t>
      </w:r>
      <w:r>
        <w:rPr>
          <w:sz w:val="22"/>
          <w:szCs w:val="22"/>
        </w:rPr>
        <w:t xml:space="preserve">Notes that 'dharma-viśeṣa' is the special yogic dharma born of categorial knowledge; this is distinct from ordinary dharma yielding heaven, and is the proximate cause of mokṣa.</w:t>
      </w:r>
    </w:p>
    <w:p>
      <w:pPr>
        <w:spacing w:after="80" w:before="0"/>
        <w:ind w:left="240"/>
        <w:jc w:val="left"/>
      </w:pPr>
      <w:r>
        <w:rPr>
          <w:b/>
          <w:bCs/>
          <w:sz w:val="22"/>
          <w:szCs w:val="22"/>
        </w:rPr>
        <w:t xml:space="preserve">Śaṅkara Miśra: </w:t>
      </w:r>
      <w:r>
        <w:rPr>
          <w:sz w:val="22"/>
          <w:szCs w:val="22"/>
        </w:rPr>
        <w:t xml:space="preserve">The six padārthas are exhaustive of positive entities; abhāva is added later (in Bk. IX). 'Tattva-jñāna' means 'knowledge of things as they are' — namely, knowledge of their essential and accidental properties.</w:t>
      </w:r>
    </w:p>
    <w:p>
      <w:pPr>
        <w:spacing w:after="80" w:before="0"/>
        <w:ind w:left="240"/>
        <w:jc w:val="left"/>
      </w:pPr>
      <w:r>
        <w:rPr>
          <w:b/>
          <w:bCs/>
          <w:sz w:val="22"/>
          <w:szCs w:val="22"/>
        </w:rPr>
        <w:t xml:space="preserve">Vyomaśiva: </w:t>
      </w:r>
      <w:r>
        <w:rPr>
          <w:sz w:val="22"/>
          <w:szCs w:val="22"/>
        </w:rPr>
        <w:t xml:space="preserve">Stresses that knowledge alone does not liberate; it must mature into dharma-viśeṣa (a special invisible quality of the self) which then destroys the bondage of the self by removing all qualities except those of the self qua self—and finally even those.</w:t>
      </w:r>
    </w:p>
    <w:p>
      <w:pPr>
        <w:spacing w:after="120" w:before="320"/>
      </w:pPr>
      <w:r>
        <w:rPr>
          <w:rFonts w:ascii="Arial" w:cs="Arial" w:eastAsia="Arial" w:hAnsi="Arial"/>
          <w:b/>
          <w:bCs/>
          <w:color w:val="1F4E79"/>
          <w:sz w:val="24"/>
          <w:szCs w:val="24"/>
        </w:rPr>
        <w:t xml:space="preserve">Sūtra 1.1.5</w:t>
      </w:r>
    </w:p>
    <w:p>
      <w:pPr>
        <w:spacing w:after="80" w:before="0"/>
        <w:jc w:val="left"/>
      </w:pPr>
      <w:r>
        <w:rPr>
          <w:b/>
          <w:bCs/>
          <w:sz w:val="22"/>
          <w:szCs w:val="22"/>
        </w:rPr>
        <w:t xml:space="preserve">Sanskrit (IAST): </w:t>
      </w:r>
      <w:r>
        <w:rPr>
          <w:sz w:val="22"/>
          <w:szCs w:val="22"/>
        </w:rPr>
        <w:t xml:space="preserve">pṛthivy āpas tejo vāyur ākāśaṃ kālo dig ātmā mana iti dravyāṇi</w:t>
      </w:r>
    </w:p>
    <w:p>
      <w:pPr>
        <w:spacing w:after="60" w:before="0"/>
        <w:jc w:val="left"/>
      </w:pPr>
      <w:r>
        <w:rPr>
          <w:b/>
          <w:bCs/>
          <w:sz w:val="22"/>
          <w:szCs w:val="22"/>
        </w:rPr>
        <w:t xml:space="preserve">Word-by-word: </w:t>
      </w:r>
    </w:p>
    <w:p>
      <w:pPr>
        <w:spacing w:after="40"/>
        <w:ind w:left="360"/>
      </w:pPr>
      <w:r>
        <w:rPr>
          <w:sz w:val="22"/>
          <w:szCs w:val="22"/>
        </w:rPr>
        <w:t xml:space="preserve">pṛthivī</w:t>
      </w:r>
      <w:r>
        <w:rPr>
          <w:sz w:val="22"/>
          <w:szCs w:val="22"/>
        </w:rPr>
        <w:t xml:space="preserve"> — </w:t>
      </w:r>
      <w:r>
        <w:rPr>
          <w:sz w:val="22"/>
          <w:szCs w:val="22"/>
        </w:rPr>
        <w:t xml:space="preserve">earth</w:t>
      </w:r>
    </w:p>
    <w:p>
      <w:pPr>
        <w:spacing w:after="40"/>
        <w:ind w:left="360"/>
      </w:pPr>
      <w:r>
        <w:rPr>
          <w:sz w:val="22"/>
          <w:szCs w:val="22"/>
        </w:rPr>
        <w:t xml:space="preserve">āpaḥ</w:t>
      </w:r>
      <w:r>
        <w:rPr>
          <w:sz w:val="22"/>
          <w:szCs w:val="22"/>
        </w:rPr>
        <w:t xml:space="preserve"> — </w:t>
      </w:r>
      <w:r>
        <w:rPr>
          <w:sz w:val="22"/>
          <w:szCs w:val="22"/>
        </w:rPr>
        <w:t xml:space="preserve">water</w:t>
      </w:r>
    </w:p>
    <w:p>
      <w:pPr>
        <w:spacing w:after="40"/>
        <w:ind w:left="360"/>
      </w:pPr>
      <w:r>
        <w:rPr>
          <w:sz w:val="22"/>
          <w:szCs w:val="22"/>
        </w:rPr>
        <w:t xml:space="preserve">tejaḥ</w:t>
      </w:r>
      <w:r>
        <w:rPr>
          <w:sz w:val="22"/>
          <w:szCs w:val="22"/>
        </w:rPr>
        <w:t xml:space="preserve"> — </w:t>
      </w:r>
      <w:r>
        <w:rPr>
          <w:sz w:val="22"/>
          <w:szCs w:val="22"/>
        </w:rPr>
        <w:t xml:space="preserve">fire / light</w:t>
      </w:r>
    </w:p>
    <w:p>
      <w:pPr>
        <w:spacing w:after="40"/>
        <w:ind w:left="360"/>
      </w:pPr>
      <w:r>
        <w:rPr>
          <w:sz w:val="22"/>
          <w:szCs w:val="22"/>
        </w:rPr>
        <w:t xml:space="preserve">vāyuḥ</w:t>
      </w:r>
      <w:r>
        <w:rPr>
          <w:sz w:val="22"/>
          <w:szCs w:val="22"/>
        </w:rPr>
        <w:t xml:space="preserve"> — </w:t>
      </w:r>
      <w:r>
        <w:rPr>
          <w:sz w:val="22"/>
          <w:szCs w:val="22"/>
        </w:rPr>
        <w:t xml:space="preserve">air</w:t>
      </w:r>
    </w:p>
    <w:p>
      <w:pPr>
        <w:spacing w:after="40"/>
        <w:ind w:left="360"/>
      </w:pPr>
      <w:r>
        <w:rPr>
          <w:sz w:val="22"/>
          <w:szCs w:val="22"/>
        </w:rPr>
        <w:t xml:space="preserve">ākāśam</w:t>
      </w:r>
      <w:r>
        <w:rPr>
          <w:sz w:val="22"/>
          <w:szCs w:val="22"/>
        </w:rPr>
        <w:t xml:space="preserve"> — </w:t>
      </w:r>
      <w:r>
        <w:rPr>
          <w:sz w:val="22"/>
          <w:szCs w:val="22"/>
        </w:rPr>
        <w:t xml:space="preserve">ether (the substratum of sound)</w:t>
      </w:r>
    </w:p>
    <w:p>
      <w:pPr>
        <w:spacing w:after="40"/>
        <w:ind w:left="360"/>
      </w:pPr>
      <w:r>
        <w:rPr>
          <w:sz w:val="22"/>
          <w:szCs w:val="22"/>
        </w:rPr>
        <w:t xml:space="preserve">kālaḥ</w:t>
      </w:r>
      <w:r>
        <w:rPr>
          <w:sz w:val="22"/>
          <w:szCs w:val="22"/>
        </w:rPr>
        <w:t xml:space="preserve"> — </w:t>
      </w:r>
      <w:r>
        <w:rPr>
          <w:sz w:val="22"/>
          <w:szCs w:val="22"/>
        </w:rPr>
        <w:t xml:space="preserve">time</w:t>
      </w:r>
    </w:p>
    <w:p>
      <w:pPr>
        <w:spacing w:after="40"/>
        <w:ind w:left="360"/>
      </w:pPr>
      <w:r>
        <w:rPr>
          <w:sz w:val="22"/>
          <w:szCs w:val="22"/>
        </w:rPr>
        <w:t xml:space="preserve">dik</w:t>
      </w:r>
      <w:r>
        <w:rPr>
          <w:sz w:val="22"/>
          <w:szCs w:val="22"/>
        </w:rPr>
        <w:t xml:space="preserve"> — </w:t>
      </w:r>
      <w:r>
        <w:rPr>
          <w:sz w:val="22"/>
          <w:szCs w:val="22"/>
        </w:rPr>
        <w:t xml:space="preserve">space / direction</w:t>
      </w:r>
    </w:p>
    <w:p>
      <w:pPr>
        <w:spacing w:after="40"/>
        <w:ind w:left="360"/>
      </w:pPr>
      <w:r>
        <w:rPr>
          <w:sz w:val="22"/>
          <w:szCs w:val="22"/>
        </w:rPr>
        <w:t xml:space="preserve">ātmā</w:t>
      </w:r>
      <w:r>
        <w:rPr>
          <w:sz w:val="22"/>
          <w:szCs w:val="22"/>
        </w:rPr>
        <w:t xml:space="preserve"> — </w:t>
      </w:r>
      <w:r>
        <w:rPr>
          <w:sz w:val="22"/>
          <w:szCs w:val="22"/>
        </w:rPr>
        <w:t xml:space="preserve">self</w:t>
      </w:r>
    </w:p>
    <w:p>
      <w:pPr>
        <w:spacing w:after="40"/>
        <w:ind w:left="360"/>
      </w:pPr>
      <w:r>
        <w:rPr>
          <w:sz w:val="22"/>
          <w:szCs w:val="22"/>
        </w:rPr>
        <w:t xml:space="preserve">manaḥ</w:t>
      </w:r>
      <w:r>
        <w:rPr>
          <w:sz w:val="22"/>
          <w:szCs w:val="22"/>
        </w:rPr>
        <w:t xml:space="preserve"> — </w:t>
      </w:r>
      <w:r>
        <w:rPr>
          <w:sz w:val="22"/>
          <w:szCs w:val="22"/>
        </w:rPr>
        <w:t xml:space="preserve">mind (the internal organ)</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dravyāṇi</w:t>
      </w:r>
      <w:r>
        <w:rPr>
          <w:sz w:val="22"/>
          <w:szCs w:val="22"/>
        </w:rPr>
        <w:t xml:space="preserve"> — </w:t>
      </w:r>
      <w:r>
        <w:rPr>
          <w:sz w:val="22"/>
          <w:szCs w:val="22"/>
        </w:rPr>
        <w:t xml:space="preserve">are the (nine) substances</w:t>
      </w:r>
    </w:p>
    <w:p>
      <w:pPr>
        <w:spacing w:after="120" w:before="60"/>
        <w:jc w:val="left"/>
      </w:pPr>
      <w:r>
        <w:rPr>
          <w:b/>
          <w:bCs/>
          <w:sz w:val="22"/>
          <w:szCs w:val="22"/>
        </w:rPr>
        <w:t xml:space="preserve">Translation: </w:t>
      </w:r>
      <w:r>
        <w:rPr>
          <w:sz w:val="22"/>
          <w:szCs w:val="22"/>
        </w:rPr>
        <w:t xml:space="preserve">The substances are: earth, water, fire, air, ether, time, space, self, and mind—nine in number.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Treats each of the nine dravyas in turn in his Padārtha-dharma-saṅgraha, giving for each its definition, varieties, qualities, and proofs of existence; mind and self are separately argued for.</w:t>
      </w:r>
    </w:p>
    <w:p>
      <w:pPr>
        <w:spacing w:after="80" w:before="0"/>
        <w:ind w:left="240"/>
        <w:jc w:val="left"/>
      </w:pPr>
      <w:r>
        <w:rPr>
          <w:b/>
          <w:bCs/>
          <w:sz w:val="22"/>
          <w:szCs w:val="22"/>
        </w:rPr>
        <w:t xml:space="preserve">Śrīdhara: </w:t>
      </w:r>
      <w:r>
        <w:rPr>
          <w:sz w:val="22"/>
          <w:szCs w:val="22"/>
        </w:rPr>
        <w:t xml:space="preserve">Defends the ninefold list against the Sāṃkhya twenty-four and the Buddhist denial; argues that ākāśa, kāla, and dik must be admitted as substrates of sound, succession, and direction respectively.</w:t>
      </w:r>
    </w:p>
    <w:p>
      <w:pPr>
        <w:spacing w:after="80" w:before="0"/>
        <w:ind w:left="240"/>
        <w:jc w:val="left"/>
      </w:pPr>
      <w:r>
        <w:rPr>
          <w:b/>
          <w:bCs/>
          <w:sz w:val="22"/>
          <w:szCs w:val="22"/>
        </w:rPr>
        <w:t xml:space="preserve">Udayana: </w:t>
      </w:r>
      <w:r>
        <w:rPr>
          <w:sz w:val="22"/>
          <w:szCs w:val="22"/>
        </w:rPr>
        <w:t xml:space="preserve">Famous for his rigorous proofs that ātman and manas are dravyas distinct from the body and senses; this list is presupposed in his Ātmatattvaviveka.</w:t>
      </w:r>
    </w:p>
    <w:p>
      <w:pPr>
        <w:spacing w:after="80" w:before="0"/>
        <w:ind w:left="240"/>
        <w:jc w:val="left"/>
      </w:pPr>
      <w:r>
        <w:rPr>
          <w:b/>
          <w:bCs/>
          <w:sz w:val="22"/>
          <w:szCs w:val="22"/>
        </w:rPr>
        <w:t xml:space="preserve">Śaṅkara Miśra: </w:t>
      </w:r>
      <w:r>
        <w:rPr>
          <w:sz w:val="22"/>
          <w:szCs w:val="22"/>
        </w:rPr>
        <w:t xml:space="preserve">Notes that the order is significant: the four bhūtas first, then the all-pervading three (ākāśa, kāla, dik), then the conscious self, then the atomic mind—proceeding from gross to subtle.</w:t>
      </w:r>
    </w:p>
    <w:p>
      <w:pPr>
        <w:spacing w:after="80" w:before="0"/>
        <w:ind w:left="240"/>
        <w:jc w:val="left"/>
      </w:pPr>
      <w:r>
        <w:rPr>
          <w:b/>
          <w:bCs/>
          <w:sz w:val="22"/>
          <w:szCs w:val="22"/>
        </w:rPr>
        <w:t xml:space="preserve">Vyomaśiva: </w:t>
      </w:r>
      <w:r>
        <w:rPr>
          <w:sz w:val="22"/>
          <w:szCs w:val="22"/>
        </w:rPr>
        <w:t xml:space="preserve">Emphasizes the exhaustiveness of the list; any putative substance not on this list (such as tamas, darkness, or the Sāṃkhya prakṛti) is shown elsewhere to be either a quality, an absence, or reducible to one of the nine.</w:t>
      </w:r>
    </w:p>
    <w:p>
      <w:pPr>
        <w:spacing w:after="120" w:before="320"/>
      </w:pPr>
      <w:r>
        <w:rPr>
          <w:rFonts w:ascii="Arial" w:cs="Arial" w:eastAsia="Arial" w:hAnsi="Arial"/>
          <w:b/>
          <w:bCs/>
          <w:color w:val="1F4E79"/>
          <w:sz w:val="24"/>
          <w:szCs w:val="24"/>
        </w:rPr>
        <w:t xml:space="preserve">Sūtra 1.1.6</w:t>
      </w:r>
    </w:p>
    <w:p>
      <w:pPr>
        <w:spacing w:after="80" w:before="0"/>
        <w:jc w:val="left"/>
      </w:pPr>
      <w:r>
        <w:rPr>
          <w:b/>
          <w:bCs/>
          <w:sz w:val="22"/>
          <w:szCs w:val="22"/>
        </w:rPr>
        <w:t xml:space="preserve">Sanskrit (IAST): </w:t>
      </w:r>
      <w:r>
        <w:rPr>
          <w:sz w:val="22"/>
          <w:szCs w:val="22"/>
        </w:rPr>
        <w:t xml:space="preserve">rūpa-rasa-gandha-sparśāḥ saṃkhyāḥ parimāṇāni pṛthaktvaṃ saṃyoga-vibhāgau paratvāparatve buddhayaḥ sukha-duḥkhe icchā-dveṣau prayatnāś ca guṇāḥ</w:t>
      </w:r>
    </w:p>
    <w:p>
      <w:pPr>
        <w:spacing w:after="60" w:before="0"/>
        <w:jc w:val="left"/>
      </w:pPr>
      <w:r>
        <w:rPr>
          <w:b/>
          <w:bCs/>
          <w:sz w:val="22"/>
          <w:szCs w:val="22"/>
        </w:rPr>
        <w:t xml:space="preserve">Word-by-word: </w:t>
      </w:r>
    </w:p>
    <w:p>
      <w:pPr>
        <w:spacing w:after="40"/>
        <w:ind w:left="360"/>
      </w:pPr>
      <w:r>
        <w:rPr>
          <w:sz w:val="22"/>
          <w:szCs w:val="22"/>
        </w:rPr>
        <w:t xml:space="preserve">rūpa</w:t>
      </w:r>
      <w:r>
        <w:rPr>
          <w:sz w:val="22"/>
          <w:szCs w:val="22"/>
        </w:rPr>
        <w:t xml:space="preserve"> — </w:t>
      </w:r>
      <w:r>
        <w:rPr>
          <w:sz w:val="22"/>
          <w:szCs w:val="22"/>
        </w:rPr>
        <w:t xml:space="preserve">color</w:t>
      </w:r>
    </w:p>
    <w:p>
      <w:pPr>
        <w:spacing w:after="40"/>
        <w:ind w:left="360"/>
      </w:pPr>
      <w:r>
        <w:rPr>
          <w:sz w:val="22"/>
          <w:szCs w:val="22"/>
        </w:rPr>
        <w:t xml:space="preserve">rasa</w:t>
      </w:r>
      <w:r>
        <w:rPr>
          <w:sz w:val="22"/>
          <w:szCs w:val="22"/>
        </w:rPr>
        <w:t xml:space="preserve"> — </w:t>
      </w:r>
      <w:r>
        <w:rPr>
          <w:sz w:val="22"/>
          <w:szCs w:val="22"/>
        </w:rPr>
        <w:t xml:space="preserve">taste</w:t>
      </w:r>
    </w:p>
    <w:p>
      <w:pPr>
        <w:spacing w:after="40"/>
        <w:ind w:left="360"/>
      </w:pPr>
      <w:r>
        <w:rPr>
          <w:sz w:val="22"/>
          <w:szCs w:val="22"/>
        </w:rPr>
        <w:t xml:space="preserve">gandha</w:t>
      </w:r>
      <w:r>
        <w:rPr>
          <w:sz w:val="22"/>
          <w:szCs w:val="22"/>
        </w:rPr>
        <w:t xml:space="preserve"> — </w:t>
      </w:r>
      <w:r>
        <w:rPr>
          <w:sz w:val="22"/>
          <w:szCs w:val="22"/>
        </w:rPr>
        <w:t xml:space="preserve">smell</w:t>
      </w:r>
    </w:p>
    <w:p>
      <w:pPr>
        <w:spacing w:after="40"/>
        <w:ind w:left="360"/>
      </w:pPr>
      <w:r>
        <w:rPr>
          <w:sz w:val="22"/>
          <w:szCs w:val="22"/>
        </w:rPr>
        <w:t xml:space="preserve">sparśāḥ</w:t>
      </w:r>
      <w:r>
        <w:rPr>
          <w:sz w:val="22"/>
          <w:szCs w:val="22"/>
        </w:rPr>
        <w:t xml:space="preserve"> — </w:t>
      </w:r>
      <w:r>
        <w:rPr>
          <w:sz w:val="22"/>
          <w:szCs w:val="22"/>
        </w:rPr>
        <w:t xml:space="preserve">and tangibility (touch) [these four]</w:t>
      </w:r>
    </w:p>
    <w:p>
      <w:pPr>
        <w:spacing w:after="40"/>
        <w:ind w:left="360"/>
      </w:pPr>
      <w:r>
        <w:rPr>
          <w:sz w:val="22"/>
          <w:szCs w:val="22"/>
        </w:rPr>
        <w:t xml:space="preserve">saṃkhyāḥ</w:t>
      </w:r>
      <w:r>
        <w:rPr>
          <w:sz w:val="22"/>
          <w:szCs w:val="22"/>
        </w:rPr>
        <w:t xml:space="preserve"> — </w:t>
      </w:r>
      <w:r>
        <w:rPr>
          <w:sz w:val="22"/>
          <w:szCs w:val="22"/>
        </w:rPr>
        <w:t xml:space="preserve">numbers</w:t>
      </w:r>
    </w:p>
    <w:p>
      <w:pPr>
        <w:spacing w:after="40"/>
        <w:ind w:left="360"/>
      </w:pPr>
      <w:r>
        <w:rPr>
          <w:sz w:val="22"/>
          <w:szCs w:val="22"/>
        </w:rPr>
        <w:t xml:space="preserve">parimāṇāni</w:t>
      </w:r>
      <w:r>
        <w:rPr>
          <w:sz w:val="22"/>
          <w:szCs w:val="22"/>
        </w:rPr>
        <w:t xml:space="preserve"> — </w:t>
      </w:r>
      <w:r>
        <w:rPr>
          <w:sz w:val="22"/>
          <w:szCs w:val="22"/>
        </w:rPr>
        <w:t xml:space="preserve">magnitudes (sizes)</w:t>
      </w:r>
    </w:p>
    <w:p>
      <w:pPr>
        <w:spacing w:after="40"/>
        <w:ind w:left="360"/>
      </w:pPr>
      <w:r>
        <w:rPr>
          <w:sz w:val="22"/>
          <w:szCs w:val="22"/>
        </w:rPr>
        <w:t xml:space="preserve">pṛthaktvam</w:t>
      </w:r>
      <w:r>
        <w:rPr>
          <w:sz w:val="22"/>
          <w:szCs w:val="22"/>
        </w:rPr>
        <w:t xml:space="preserve"> — </w:t>
      </w:r>
      <w:r>
        <w:rPr>
          <w:sz w:val="22"/>
          <w:szCs w:val="22"/>
        </w:rPr>
        <w:t xml:space="preserve">separateness</w:t>
      </w:r>
    </w:p>
    <w:p>
      <w:pPr>
        <w:spacing w:after="40"/>
        <w:ind w:left="360"/>
      </w:pPr>
      <w:r>
        <w:rPr>
          <w:sz w:val="22"/>
          <w:szCs w:val="22"/>
        </w:rPr>
        <w:t xml:space="preserve">saṃyoga-vibhāgau</w:t>
      </w:r>
      <w:r>
        <w:rPr>
          <w:sz w:val="22"/>
          <w:szCs w:val="22"/>
        </w:rPr>
        <w:t xml:space="preserve"> — </w:t>
      </w:r>
      <w:r>
        <w:rPr>
          <w:sz w:val="22"/>
          <w:szCs w:val="22"/>
        </w:rPr>
        <w:t xml:space="preserve">conjunction and disjunction</w:t>
      </w:r>
    </w:p>
    <w:p>
      <w:pPr>
        <w:spacing w:after="40"/>
        <w:ind w:left="360"/>
      </w:pPr>
      <w:r>
        <w:rPr>
          <w:sz w:val="22"/>
          <w:szCs w:val="22"/>
        </w:rPr>
        <w:t xml:space="preserve">paratva-aparatve</w:t>
      </w:r>
      <w:r>
        <w:rPr>
          <w:sz w:val="22"/>
          <w:szCs w:val="22"/>
        </w:rPr>
        <w:t xml:space="preserve"> — </w:t>
      </w:r>
      <w:r>
        <w:rPr>
          <w:sz w:val="22"/>
          <w:szCs w:val="22"/>
        </w:rPr>
        <w:t xml:space="preserve">remoteness and proximity</w:t>
      </w:r>
    </w:p>
    <w:p>
      <w:pPr>
        <w:spacing w:after="40"/>
        <w:ind w:left="360"/>
      </w:pPr>
      <w:r>
        <w:rPr>
          <w:sz w:val="22"/>
          <w:szCs w:val="22"/>
        </w:rPr>
        <w:t xml:space="preserve">buddhayaḥ</w:t>
      </w:r>
      <w:r>
        <w:rPr>
          <w:sz w:val="22"/>
          <w:szCs w:val="22"/>
        </w:rPr>
        <w:t xml:space="preserve"> — </w:t>
      </w:r>
      <w:r>
        <w:rPr>
          <w:sz w:val="22"/>
          <w:szCs w:val="22"/>
        </w:rPr>
        <w:t xml:space="preserve">cognitions</w:t>
      </w:r>
    </w:p>
    <w:p>
      <w:pPr>
        <w:spacing w:after="40"/>
        <w:ind w:left="360"/>
      </w:pPr>
      <w:r>
        <w:rPr>
          <w:sz w:val="22"/>
          <w:szCs w:val="22"/>
        </w:rPr>
        <w:t xml:space="preserve">sukha-duḥkhe</w:t>
      </w:r>
      <w:r>
        <w:rPr>
          <w:sz w:val="22"/>
          <w:szCs w:val="22"/>
        </w:rPr>
        <w:t xml:space="preserve"> — </w:t>
      </w:r>
      <w:r>
        <w:rPr>
          <w:sz w:val="22"/>
          <w:szCs w:val="22"/>
        </w:rPr>
        <w:t xml:space="preserve">pleasure and pain</w:t>
      </w:r>
    </w:p>
    <w:p>
      <w:pPr>
        <w:spacing w:after="40"/>
        <w:ind w:left="360"/>
      </w:pPr>
      <w:r>
        <w:rPr>
          <w:sz w:val="22"/>
          <w:szCs w:val="22"/>
        </w:rPr>
        <w:t xml:space="preserve">icchā-dveṣau</w:t>
      </w:r>
      <w:r>
        <w:rPr>
          <w:sz w:val="22"/>
          <w:szCs w:val="22"/>
        </w:rPr>
        <w:t xml:space="preserve"> — </w:t>
      </w:r>
      <w:r>
        <w:rPr>
          <w:sz w:val="22"/>
          <w:szCs w:val="22"/>
        </w:rPr>
        <w:t xml:space="preserve">desire and aversion</w:t>
      </w:r>
    </w:p>
    <w:p>
      <w:pPr>
        <w:spacing w:after="40"/>
        <w:ind w:left="360"/>
      </w:pPr>
      <w:r>
        <w:rPr>
          <w:sz w:val="22"/>
          <w:szCs w:val="22"/>
        </w:rPr>
        <w:t xml:space="preserve">prayatnāḥ</w:t>
      </w:r>
      <w:r>
        <w:rPr>
          <w:sz w:val="22"/>
          <w:szCs w:val="22"/>
        </w:rPr>
        <w:t xml:space="preserve"> — </w:t>
      </w:r>
      <w:r>
        <w:rPr>
          <w:sz w:val="22"/>
          <w:szCs w:val="22"/>
        </w:rPr>
        <w:t xml:space="preserve">volitions</w:t>
      </w:r>
    </w:p>
    <w:p>
      <w:pPr>
        <w:spacing w:after="40"/>
        <w:ind w:left="360"/>
      </w:pPr>
      <w:r>
        <w:rPr>
          <w:sz w:val="22"/>
          <w:szCs w:val="22"/>
        </w:rPr>
        <w:t xml:space="preserve">ca</w:t>
      </w:r>
      <w:r>
        <w:rPr>
          <w:sz w:val="22"/>
          <w:szCs w:val="22"/>
        </w:rPr>
        <w:t xml:space="preserve"> — </w:t>
      </w:r>
      <w:r>
        <w:rPr>
          <w:sz w:val="22"/>
          <w:szCs w:val="22"/>
        </w:rPr>
        <w:t xml:space="preserve">and (later commentators add 7 more: gravity, fluidity, viscidity, saṃskāra, dharma, adharma, sound, making 24)</w:t>
      </w:r>
    </w:p>
    <w:p>
      <w:pPr>
        <w:spacing w:after="40"/>
        <w:ind w:left="360"/>
      </w:pPr>
      <w:r>
        <w:rPr>
          <w:sz w:val="22"/>
          <w:szCs w:val="22"/>
        </w:rPr>
        <w:t xml:space="preserve">guṇāḥ</w:t>
      </w:r>
      <w:r>
        <w:rPr>
          <w:sz w:val="22"/>
          <w:szCs w:val="22"/>
        </w:rPr>
        <w:t xml:space="preserve"> — </w:t>
      </w:r>
      <w:r>
        <w:rPr>
          <w:sz w:val="22"/>
          <w:szCs w:val="22"/>
        </w:rPr>
        <w:t xml:space="preserve">are the qualities</w:t>
      </w:r>
    </w:p>
    <w:p>
      <w:pPr>
        <w:spacing w:after="120" w:before="60"/>
        <w:jc w:val="left"/>
      </w:pPr>
      <w:r>
        <w:rPr>
          <w:b/>
          <w:bCs/>
          <w:sz w:val="22"/>
          <w:szCs w:val="22"/>
        </w:rPr>
        <w:t xml:space="preserve">Translation: </w:t>
      </w:r>
      <w:r>
        <w:rPr>
          <w:sz w:val="22"/>
          <w:szCs w:val="22"/>
        </w:rPr>
        <w:t xml:space="preserve">The (original seventeen) qualities are: color, taste, smell, touch, numbers, magnitudes, separateness, conjunction, disjunction, remoteness, proximity, cognitions, pleasure, pain, desire, aversion, and volitions.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Expands Kaṇāda's seventeen to twenty-four by adding gurutva (gravity), dravatva (fluidity), sneha (viscidity), saṃskāra (impression—of three kinds), dharma, adharma, and śabda (sound); the 'ca' in the sūtra is taken to imply the rest.</w:t>
      </w:r>
    </w:p>
    <w:p>
      <w:pPr>
        <w:spacing w:after="80" w:before="0"/>
        <w:ind w:left="240"/>
        <w:jc w:val="left"/>
      </w:pPr>
      <w:r>
        <w:rPr>
          <w:b/>
          <w:bCs/>
          <w:sz w:val="22"/>
          <w:szCs w:val="22"/>
        </w:rPr>
        <w:t xml:space="preserve">Śrīdhara: </w:t>
      </w:r>
      <w:r>
        <w:rPr>
          <w:sz w:val="22"/>
          <w:szCs w:val="22"/>
        </w:rPr>
        <w:t xml:space="preserve">Defends Praśastapāda's expansion: each added quality cannot be reduced to the original seventeen (e.g., gravity cannot be a kind of action; sound must be a quality of ākāśa).</w:t>
      </w:r>
    </w:p>
    <w:p>
      <w:pPr>
        <w:spacing w:after="80" w:before="0"/>
        <w:ind w:left="240"/>
        <w:jc w:val="left"/>
      </w:pPr>
      <w:r>
        <w:rPr>
          <w:b/>
          <w:bCs/>
          <w:sz w:val="22"/>
          <w:szCs w:val="22"/>
        </w:rPr>
        <w:t xml:space="preserve">Udayana: </w:t>
      </w:r>
      <w:r>
        <w:rPr>
          <w:sz w:val="22"/>
          <w:szCs w:val="22"/>
        </w:rPr>
        <w:t xml:space="preserve">Provides logical proofs (e.g., 'falling is a motion; what causes it must be a quality, hence gravity') for each of the seven additional qualities, completing the standard list of twenty-four.</w:t>
      </w:r>
    </w:p>
    <w:p>
      <w:pPr>
        <w:spacing w:after="80" w:before="0"/>
        <w:ind w:left="240"/>
        <w:jc w:val="left"/>
      </w:pPr>
      <w:r>
        <w:rPr>
          <w:b/>
          <w:bCs/>
          <w:sz w:val="22"/>
          <w:szCs w:val="22"/>
        </w:rPr>
        <w:t xml:space="preserve">Śaṅkara Miśra: </w:t>
      </w:r>
      <w:r>
        <w:rPr>
          <w:sz w:val="22"/>
          <w:szCs w:val="22"/>
        </w:rPr>
        <w:t xml:space="preserve">Reads 'ca' (and) as ākṛti-sūcaka—indicating that the list is open and the others are to be inferred from later sūtras of the treatise itself, not merely added by the commentators.</w:t>
      </w:r>
    </w:p>
    <w:p>
      <w:pPr>
        <w:spacing w:after="80" w:before="0"/>
        <w:ind w:left="240"/>
        <w:jc w:val="left"/>
      </w:pPr>
      <w:r>
        <w:rPr>
          <w:b/>
          <w:bCs/>
          <w:sz w:val="22"/>
          <w:szCs w:val="22"/>
        </w:rPr>
        <w:t xml:space="preserve">Vyomaśiva: </w:t>
      </w:r>
      <w:r>
        <w:rPr>
          <w:sz w:val="22"/>
          <w:szCs w:val="22"/>
        </w:rPr>
        <w:t xml:space="preserve">Discusses the order: the first four are sense-specific qualities; numbers etc. are common to many substances; the last group (cognitions, etc.) are exclusive to the self—this ordering is not arbitrary but reflects ontological generality.</w:t>
      </w:r>
    </w:p>
    <w:p>
      <w:pPr>
        <w:spacing w:after="120" w:before="320"/>
      </w:pPr>
      <w:r>
        <w:rPr>
          <w:rFonts w:ascii="Arial" w:cs="Arial" w:eastAsia="Arial" w:hAnsi="Arial"/>
          <w:b/>
          <w:bCs/>
          <w:color w:val="1F4E79"/>
          <w:sz w:val="24"/>
          <w:szCs w:val="24"/>
        </w:rPr>
        <w:t xml:space="preserve">Sūtra 1.1.7</w:t>
      </w:r>
    </w:p>
    <w:p>
      <w:pPr>
        <w:spacing w:after="80" w:before="0"/>
        <w:jc w:val="left"/>
      </w:pPr>
      <w:r>
        <w:rPr>
          <w:b/>
          <w:bCs/>
          <w:sz w:val="22"/>
          <w:szCs w:val="22"/>
        </w:rPr>
        <w:t xml:space="preserve">Sanskrit (IAST): </w:t>
      </w:r>
      <w:r>
        <w:rPr>
          <w:sz w:val="22"/>
          <w:szCs w:val="22"/>
        </w:rPr>
        <w:t xml:space="preserve">utkṣepaṇam avakṣepaṇam ākuñcanaṃ prasāraṇaṃ gamanam iti karmāṇi</w:t>
      </w:r>
    </w:p>
    <w:p>
      <w:pPr>
        <w:spacing w:after="60" w:before="0"/>
        <w:jc w:val="left"/>
      </w:pPr>
      <w:r>
        <w:rPr>
          <w:b/>
          <w:bCs/>
          <w:sz w:val="22"/>
          <w:szCs w:val="22"/>
        </w:rPr>
        <w:t xml:space="preserve">Word-by-word: </w:t>
      </w:r>
    </w:p>
    <w:p>
      <w:pPr>
        <w:spacing w:after="40"/>
        <w:ind w:left="360"/>
      </w:pPr>
      <w:r>
        <w:rPr>
          <w:sz w:val="22"/>
          <w:szCs w:val="22"/>
        </w:rPr>
        <w:t xml:space="preserve">utkṣepaṇam</w:t>
      </w:r>
      <w:r>
        <w:rPr>
          <w:sz w:val="22"/>
          <w:szCs w:val="22"/>
        </w:rPr>
        <w:t xml:space="preserve"> — </w:t>
      </w:r>
      <w:r>
        <w:rPr>
          <w:sz w:val="22"/>
          <w:szCs w:val="22"/>
        </w:rPr>
        <w:t xml:space="preserve">throwing upward</w:t>
      </w:r>
    </w:p>
    <w:p>
      <w:pPr>
        <w:spacing w:after="40"/>
        <w:ind w:left="360"/>
      </w:pPr>
      <w:r>
        <w:rPr>
          <w:sz w:val="22"/>
          <w:szCs w:val="22"/>
        </w:rPr>
        <w:t xml:space="preserve">avakṣepaṇam</w:t>
      </w:r>
      <w:r>
        <w:rPr>
          <w:sz w:val="22"/>
          <w:szCs w:val="22"/>
        </w:rPr>
        <w:t xml:space="preserve"> — </w:t>
      </w:r>
      <w:r>
        <w:rPr>
          <w:sz w:val="22"/>
          <w:szCs w:val="22"/>
        </w:rPr>
        <w:t xml:space="preserve">throwing downward</w:t>
      </w:r>
    </w:p>
    <w:p>
      <w:pPr>
        <w:spacing w:after="40"/>
        <w:ind w:left="360"/>
      </w:pPr>
      <w:r>
        <w:rPr>
          <w:sz w:val="22"/>
          <w:szCs w:val="22"/>
        </w:rPr>
        <w:t xml:space="preserve">ākuñcanam</w:t>
      </w:r>
      <w:r>
        <w:rPr>
          <w:sz w:val="22"/>
          <w:szCs w:val="22"/>
        </w:rPr>
        <w:t xml:space="preserve"> — </w:t>
      </w:r>
      <w:r>
        <w:rPr>
          <w:sz w:val="22"/>
          <w:szCs w:val="22"/>
        </w:rPr>
        <w:t xml:space="preserve">contraction</w:t>
      </w:r>
    </w:p>
    <w:p>
      <w:pPr>
        <w:spacing w:after="40"/>
        <w:ind w:left="360"/>
      </w:pPr>
      <w:r>
        <w:rPr>
          <w:sz w:val="22"/>
          <w:szCs w:val="22"/>
        </w:rPr>
        <w:t xml:space="preserve">prasāraṇam</w:t>
      </w:r>
      <w:r>
        <w:rPr>
          <w:sz w:val="22"/>
          <w:szCs w:val="22"/>
        </w:rPr>
        <w:t xml:space="preserve"> — </w:t>
      </w:r>
      <w:r>
        <w:rPr>
          <w:sz w:val="22"/>
          <w:szCs w:val="22"/>
        </w:rPr>
        <w:t xml:space="preserve">expansion</w:t>
      </w:r>
    </w:p>
    <w:p>
      <w:pPr>
        <w:spacing w:after="40"/>
        <w:ind w:left="360"/>
      </w:pPr>
      <w:r>
        <w:rPr>
          <w:sz w:val="22"/>
          <w:szCs w:val="22"/>
        </w:rPr>
        <w:t xml:space="preserve">gamanam</w:t>
      </w:r>
      <w:r>
        <w:rPr>
          <w:sz w:val="22"/>
          <w:szCs w:val="22"/>
        </w:rPr>
        <w:t xml:space="preserve"> — </w:t>
      </w:r>
      <w:r>
        <w:rPr>
          <w:sz w:val="22"/>
          <w:szCs w:val="22"/>
        </w:rPr>
        <w:t xml:space="preserve">going (general motion)</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karmāṇi</w:t>
      </w:r>
      <w:r>
        <w:rPr>
          <w:sz w:val="22"/>
          <w:szCs w:val="22"/>
        </w:rPr>
        <w:t xml:space="preserve"> — </w:t>
      </w:r>
      <w:r>
        <w:rPr>
          <w:sz w:val="22"/>
          <w:szCs w:val="22"/>
        </w:rPr>
        <w:t xml:space="preserve">are the (five kinds of) actions</w:t>
      </w:r>
    </w:p>
    <w:p>
      <w:pPr>
        <w:spacing w:after="120" w:before="60"/>
        <w:jc w:val="left"/>
      </w:pPr>
      <w:r>
        <w:rPr>
          <w:b/>
          <w:bCs/>
          <w:sz w:val="22"/>
          <w:szCs w:val="22"/>
        </w:rPr>
        <w:t xml:space="preserve">Translation: </w:t>
      </w:r>
      <w:r>
        <w:rPr>
          <w:sz w:val="22"/>
          <w:szCs w:val="22"/>
        </w:rPr>
        <w:t xml:space="preserve">The actions are: throwing upward, throwing downward, contraction, expansion, and going.</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karma as having only one substance as substrate, devoid of qualities, and the immediate non-inherent cause of conjunction and disjunction; the five kinds are exhaustive—rotation, falling, etc., are subsumed under gamana.</w:t>
      </w:r>
    </w:p>
    <w:p>
      <w:pPr>
        <w:spacing w:after="80" w:before="0"/>
        <w:ind w:left="240"/>
        <w:jc w:val="left"/>
      </w:pPr>
      <w:r>
        <w:rPr>
          <w:b/>
          <w:bCs/>
          <w:sz w:val="22"/>
          <w:szCs w:val="22"/>
        </w:rPr>
        <w:t xml:space="preserve">Śrīdhara: </w:t>
      </w:r>
      <w:r>
        <w:rPr>
          <w:sz w:val="22"/>
          <w:szCs w:val="22"/>
        </w:rPr>
        <w:t xml:space="preserve">Argues that 'gamana' is a residual category covering all motions not explicitly named; thus this fivefold division is logically exhaustive, not merely enumerative.</w:t>
      </w:r>
    </w:p>
    <w:p>
      <w:pPr>
        <w:spacing w:after="80" w:before="0"/>
        <w:ind w:left="240"/>
        <w:jc w:val="left"/>
      </w:pPr>
      <w:r>
        <w:rPr>
          <w:b/>
          <w:bCs/>
          <w:sz w:val="22"/>
          <w:szCs w:val="22"/>
        </w:rPr>
        <w:t xml:space="preserve">Udayana: </w:t>
      </w:r>
      <w:r>
        <w:rPr>
          <w:sz w:val="22"/>
          <w:szCs w:val="22"/>
        </w:rPr>
        <w:t xml:space="preserve">Distinguishes karma from saṃskāra (impression that produces motion); only the first four kinds are 'directional' karmas, while gamana is generic—a point used by later Naiyāyikas.</w:t>
      </w:r>
    </w:p>
    <w:p>
      <w:pPr>
        <w:spacing w:after="80" w:before="0"/>
        <w:ind w:left="240"/>
        <w:jc w:val="left"/>
      </w:pPr>
      <w:r>
        <w:rPr>
          <w:b/>
          <w:bCs/>
          <w:sz w:val="22"/>
          <w:szCs w:val="22"/>
        </w:rPr>
        <w:t xml:space="preserve">Śaṅkara Miśra: </w:t>
      </w:r>
      <w:r>
        <w:rPr>
          <w:sz w:val="22"/>
          <w:szCs w:val="22"/>
        </w:rPr>
        <w:t xml:space="preserve">Notes that all five are momentary: karma exists only at the moment of its operation, perishing immediately upon producing the saṃyoga or vibhāga.</w:t>
      </w:r>
    </w:p>
    <w:p>
      <w:pPr>
        <w:spacing w:after="80" w:before="0"/>
        <w:ind w:left="240"/>
        <w:jc w:val="left"/>
      </w:pPr>
      <w:r>
        <w:rPr>
          <w:b/>
          <w:bCs/>
          <w:sz w:val="22"/>
          <w:szCs w:val="22"/>
        </w:rPr>
        <w:t xml:space="preserve">Vyomaśiva: </w:t>
      </w:r>
      <w:r>
        <w:rPr>
          <w:sz w:val="22"/>
          <w:szCs w:val="22"/>
        </w:rPr>
        <w:t xml:space="preserve">Stresses the exhaustiveness: rotation, vibration, flowing, and similar motions are all classified under gamana; the fivefold division is therefore complete and serves the analysis of compound motions.</w:t>
      </w:r>
    </w:p>
    <w:p>
      <w:pPr>
        <w:spacing w:after="120" w:before="320"/>
      </w:pPr>
      <w:r>
        <w:rPr>
          <w:rFonts w:ascii="Arial" w:cs="Arial" w:eastAsia="Arial" w:hAnsi="Arial"/>
          <w:b/>
          <w:bCs/>
          <w:color w:val="1F4E79"/>
          <w:sz w:val="24"/>
          <w:szCs w:val="24"/>
        </w:rPr>
        <w:t xml:space="preserve">Sūtra 1.1.8</w:t>
      </w:r>
    </w:p>
    <w:p>
      <w:pPr>
        <w:spacing w:after="80" w:before="0"/>
        <w:jc w:val="left"/>
      </w:pPr>
      <w:r>
        <w:rPr>
          <w:b/>
          <w:bCs/>
          <w:sz w:val="22"/>
          <w:szCs w:val="22"/>
        </w:rPr>
        <w:t xml:space="preserve">Sanskrit (IAST): </w:t>
      </w:r>
      <w:r>
        <w:rPr>
          <w:sz w:val="22"/>
          <w:szCs w:val="22"/>
        </w:rPr>
        <w:t xml:space="preserve">sad-anityaṃ dravyavat kāryaṃ kāraṇaṃ sāmānya-viśeṣavad iti dravya-guṇa-karmaṇām aviśeṣaḥ</w:t>
      </w:r>
    </w:p>
    <w:p>
      <w:pPr>
        <w:spacing w:after="60" w:before="0"/>
        <w:jc w:val="left"/>
      </w:pPr>
      <w:r>
        <w:rPr>
          <w:b/>
          <w:bCs/>
          <w:sz w:val="22"/>
          <w:szCs w:val="22"/>
        </w:rPr>
        <w:t xml:space="preserve">Word-by-word: </w:t>
      </w:r>
    </w:p>
    <w:p>
      <w:pPr>
        <w:spacing w:after="40"/>
        <w:ind w:left="360"/>
      </w:pPr>
      <w:r>
        <w:rPr>
          <w:sz w:val="22"/>
          <w:szCs w:val="22"/>
        </w:rPr>
        <w:t xml:space="preserve">sat</w:t>
      </w:r>
      <w:r>
        <w:rPr>
          <w:sz w:val="22"/>
          <w:szCs w:val="22"/>
        </w:rPr>
        <w:t xml:space="preserve"> — </w:t>
      </w:r>
      <w:r>
        <w:rPr>
          <w:sz w:val="22"/>
          <w:szCs w:val="22"/>
        </w:rPr>
        <w:t xml:space="preserve">existent</w:t>
      </w:r>
    </w:p>
    <w:p>
      <w:pPr>
        <w:spacing w:after="40"/>
        <w:ind w:left="360"/>
      </w:pPr>
      <w:r>
        <w:rPr>
          <w:sz w:val="22"/>
          <w:szCs w:val="22"/>
        </w:rPr>
        <w:t xml:space="preserve">anityam</w:t>
      </w:r>
      <w:r>
        <w:rPr>
          <w:sz w:val="22"/>
          <w:szCs w:val="22"/>
        </w:rPr>
        <w:t xml:space="preserve"> — </w:t>
      </w:r>
      <w:r>
        <w:rPr>
          <w:sz w:val="22"/>
          <w:szCs w:val="22"/>
        </w:rPr>
        <w:t xml:space="preserve">non-eternal</w:t>
      </w:r>
    </w:p>
    <w:p>
      <w:pPr>
        <w:spacing w:after="40"/>
        <w:ind w:left="360"/>
      </w:pPr>
      <w:r>
        <w:rPr>
          <w:sz w:val="22"/>
          <w:szCs w:val="22"/>
        </w:rPr>
        <w:t xml:space="preserve">dravyavat</w:t>
      </w:r>
      <w:r>
        <w:rPr>
          <w:sz w:val="22"/>
          <w:szCs w:val="22"/>
        </w:rPr>
        <w:t xml:space="preserve"> — </w:t>
      </w:r>
      <w:r>
        <w:rPr>
          <w:sz w:val="22"/>
          <w:szCs w:val="22"/>
        </w:rPr>
        <w:t xml:space="preserve">having a substance (as substrate)</w:t>
      </w:r>
    </w:p>
    <w:p>
      <w:pPr>
        <w:spacing w:after="40"/>
        <w:ind w:left="360"/>
      </w:pPr>
      <w:r>
        <w:rPr>
          <w:sz w:val="22"/>
          <w:szCs w:val="22"/>
        </w:rPr>
        <w:t xml:space="preserve">kāryam</w:t>
      </w:r>
      <w:r>
        <w:rPr>
          <w:sz w:val="22"/>
          <w:szCs w:val="22"/>
        </w:rPr>
        <w:t xml:space="preserve"> — </w:t>
      </w:r>
      <w:r>
        <w:rPr>
          <w:sz w:val="22"/>
          <w:szCs w:val="22"/>
        </w:rPr>
        <w:t xml:space="preserve">an effect</w:t>
      </w:r>
    </w:p>
    <w:p>
      <w:pPr>
        <w:spacing w:after="40"/>
        <w:ind w:left="360"/>
      </w:pPr>
      <w:r>
        <w:rPr>
          <w:sz w:val="22"/>
          <w:szCs w:val="22"/>
        </w:rPr>
        <w:t xml:space="preserve">kāraṇam</w:t>
      </w:r>
      <w:r>
        <w:rPr>
          <w:sz w:val="22"/>
          <w:szCs w:val="22"/>
        </w:rPr>
        <w:t xml:space="preserve"> — </w:t>
      </w:r>
      <w:r>
        <w:rPr>
          <w:sz w:val="22"/>
          <w:szCs w:val="22"/>
        </w:rPr>
        <w:t xml:space="preserve">a cause</w:t>
      </w:r>
    </w:p>
    <w:p>
      <w:pPr>
        <w:spacing w:after="40"/>
        <w:ind w:left="360"/>
      </w:pPr>
      <w:r>
        <w:rPr>
          <w:sz w:val="22"/>
          <w:szCs w:val="22"/>
        </w:rPr>
        <w:t xml:space="preserve">sāmānya-viśeṣavat</w:t>
      </w:r>
      <w:r>
        <w:rPr>
          <w:sz w:val="22"/>
          <w:szCs w:val="22"/>
        </w:rPr>
        <w:t xml:space="preserve"> — </w:t>
      </w:r>
      <w:r>
        <w:rPr>
          <w:sz w:val="22"/>
          <w:szCs w:val="22"/>
        </w:rPr>
        <w:t xml:space="preserve">possessed of generality and particularity</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dravya-guṇa-karmaṇām</w:t>
      </w:r>
      <w:r>
        <w:rPr>
          <w:sz w:val="22"/>
          <w:szCs w:val="22"/>
        </w:rPr>
        <w:t xml:space="preserve"> — </w:t>
      </w:r>
      <w:r>
        <w:rPr>
          <w:sz w:val="22"/>
          <w:szCs w:val="22"/>
        </w:rPr>
        <w:t xml:space="preserve">of substance, quality, and action</w:t>
      </w:r>
    </w:p>
    <w:p>
      <w:pPr>
        <w:spacing w:after="40"/>
        <w:ind w:left="360"/>
      </w:pPr>
      <w:r>
        <w:rPr>
          <w:sz w:val="22"/>
          <w:szCs w:val="22"/>
        </w:rPr>
        <w:t xml:space="preserve">aviśeṣaḥ</w:t>
      </w:r>
      <w:r>
        <w:rPr>
          <w:sz w:val="22"/>
          <w:szCs w:val="22"/>
        </w:rPr>
        <w:t xml:space="preserve"> — </w:t>
      </w:r>
      <w:r>
        <w:rPr>
          <w:sz w:val="22"/>
          <w:szCs w:val="22"/>
        </w:rPr>
        <w:t xml:space="preserve">the common (non-distinctive) characteristics</w:t>
      </w:r>
    </w:p>
    <w:p>
      <w:pPr>
        <w:spacing w:after="120" w:before="60"/>
        <w:jc w:val="left"/>
      </w:pPr>
      <w:r>
        <w:rPr>
          <w:b/>
          <w:bCs/>
          <w:sz w:val="22"/>
          <w:szCs w:val="22"/>
        </w:rPr>
        <w:t xml:space="preserve">Translation: </w:t>
      </w:r>
      <w:r>
        <w:rPr>
          <w:sz w:val="22"/>
          <w:szCs w:val="22"/>
        </w:rPr>
        <w:t xml:space="preserve">Existence, non-eternality, residing in a substance, being an effect, being a cause, and possessing generality and particularity—these are the common features of substance, quality, and action.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These six properties form the sādhāraṇa-dharma of the first three categories; he uses them as the structural skeleton for treating each padārtha in his Bhāṣya.</w:t>
      </w:r>
    </w:p>
    <w:p>
      <w:pPr>
        <w:spacing w:after="80" w:before="0"/>
        <w:ind w:left="240"/>
        <w:jc w:val="left"/>
      </w:pPr>
      <w:r>
        <w:rPr>
          <w:b/>
          <w:bCs/>
          <w:sz w:val="22"/>
          <w:szCs w:val="22"/>
        </w:rPr>
        <w:t xml:space="preserve">Śrīdhara: </w:t>
      </w:r>
      <w:r>
        <w:rPr>
          <w:sz w:val="22"/>
          <w:szCs w:val="22"/>
        </w:rPr>
        <w:t xml:space="preserve">Carefully clarifies: 'anityam' here means non-eternal in the case of products; eternal substances (atoms, ākāśa, etc.) and their eternal qualities (parimāṇa of atoms, etc.) are exceptions, hence 'aviśeṣa' is to be taken with qualification.</w:t>
      </w:r>
    </w:p>
    <w:p>
      <w:pPr>
        <w:spacing w:after="80" w:before="0"/>
        <w:ind w:left="240"/>
        <w:jc w:val="left"/>
      </w:pPr>
      <w:r>
        <w:rPr>
          <w:b/>
          <w:bCs/>
          <w:sz w:val="22"/>
          <w:szCs w:val="22"/>
        </w:rPr>
        <w:t xml:space="preserve">Udayana: </w:t>
      </w:r>
      <w:r>
        <w:rPr>
          <w:sz w:val="22"/>
          <w:szCs w:val="22"/>
        </w:rPr>
        <w:t xml:space="preserve">Treats each property as a generic mark: existence is shared with the other three categories too, but the combination of all six is unique to dravya, guṇa, karma.</w:t>
      </w:r>
    </w:p>
    <w:p>
      <w:pPr>
        <w:spacing w:after="80" w:before="0"/>
        <w:ind w:left="240"/>
        <w:jc w:val="left"/>
      </w:pPr>
      <w:r>
        <w:rPr>
          <w:b/>
          <w:bCs/>
          <w:sz w:val="22"/>
          <w:szCs w:val="22"/>
        </w:rPr>
        <w:t xml:space="preserve">Śaṅkara Miśra: </w:t>
      </w:r>
      <w:r>
        <w:rPr>
          <w:sz w:val="22"/>
          <w:szCs w:val="22"/>
        </w:rPr>
        <w:t xml:space="preserve">Reads 'sat anityam dravyavat' etc. as separately predicable: each of these properties is found in dravya, guṇa, and karma alike, though some apply only to non-eternal members of these categories.</w:t>
      </w:r>
    </w:p>
    <w:p>
      <w:pPr>
        <w:spacing w:after="80" w:before="0"/>
        <w:ind w:left="240"/>
        <w:jc w:val="left"/>
      </w:pPr>
      <w:r>
        <w:rPr>
          <w:b/>
          <w:bCs/>
          <w:sz w:val="22"/>
          <w:szCs w:val="22"/>
        </w:rPr>
        <w:t xml:space="preserve">Vyomaśiva: </w:t>
      </w:r>
      <w:r>
        <w:rPr>
          <w:sz w:val="22"/>
          <w:szCs w:val="22"/>
        </w:rPr>
        <w:t xml:space="preserve">Notes that this aviśeṣa is the basis of certain inferences (e.g., from being an effect to being non-eternal); the sūtra functions as a foundational rule of categorial reasoning.</w:t>
      </w:r>
    </w:p>
    <w:p>
      <w:pPr>
        <w:spacing w:after="120" w:before="320"/>
      </w:pPr>
      <w:r>
        <w:rPr>
          <w:rFonts w:ascii="Arial" w:cs="Arial" w:eastAsia="Arial" w:hAnsi="Arial"/>
          <w:b/>
          <w:bCs/>
          <w:color w:val="1F4E79"/>
          <w:sz w:val="24"/>
          <w:szCs w:val="24"/>
        </w:rPr>
        <w:t xml:space="preserve">Sūtra 1.1.9</w:t>
      </w:r>
    </w:p>
    <w:p>
      <w:pPr>
        <w:spacing w:after="80" w:before="0"/>
        <w:jc w:val="left"/>
      </w:pPr>
      <w:r>
        <w:rPr>
          <w:b/>
          <w:bCs/>
          <w:sz w:val="22"/>
          <w:szCs w:val="22"/>
        </w:rPr>
        <w:t xml:space="preserve">Sanskrit (IAST): </w:t>
      </w:r>
      <w:r>
        <w:rPr>
          <w:sz w:val="22"/>
          <w:szCs w:val="22"/>
        </w:rPr>
        <w:t xml:space="preserve">dravya-guṇayoḥ sajātīyārambhakatvaṃ sādharmyam</w:t>
      </w:r>
    </w:p>
    <w:p>
      <w:pPr>
        <w:spacing w:after="60" w:before="0"/>
        <w:jc w:val="left"/>
      </w:pPr>
      <w:r>
        <w:rPr>
          <w:b/>
          <w:bCs/>
          <w:sz w:val="22"/>
          <w:szCs w:val="22"/>
        </w:rPr>
        <w:t xml:space="preserve">Word-by-word: </w:t>
      </w:r>
    </w:p>
    <w:p>
      <w:pPr>
        <w:spacing w:after="40"/>
        <w:ind w:left="360"/>
      </w:pPr>
      <w:r>
        <w:rPr>
          <w:sz w:val="22"/>
          <w:szCs w:val="22"/>
        </w:rPr>
        <w:t xml:space="preserve">dravya-guṇayoḥ</w:t>
      </w:r>
      <w:r>
        <w:rPr>
          <w:sz w:val="22"/>
          <w:szCs w:val="22"/>
        </w:rPr>
        <w:t xml:space="preserve"> — </w:t>
      </w:r>
      <w:r>
        <w:rPr>
          <w:sz w:val="22"/>
          <w:szCs w:val="22"/>
        </w:rPr>
        <w:t xml:space="preserve">of substance and quality</w:t>
      </w:r>
    </w:p>
    <w:p>
      <w:pPr>
        <w:spacing w:after="40"/>
        <w:ind w:left="360"/>
      </w:pPr>
      <w:r>
        <w:rPr>
          <w:sz w:val="22"/>
          <w:szCs w:val="22"/>
        </w:rPr>
        <w:t xml:space="preserve">sajātīya-ārambhakatvam</w:t>
      </w:r>
      <w:r>
        <w:rPr>
          <w:sz w:val="22"/>
          <w:szCs w:val="22"/>
        </w:rPr>
        <w:t xml:space="preserve"> — </w:t>
      </w:r>
      <w:r>
        <w:rPr>
          <w:sz w:val="22"/>
          <w:szCs w:val="22"/>
        </w:rPr>
        <w:t xml:space="preserve">the property of producing an effect of the same class</w:t>
      </w:r>
    </w:p>
    <w:p>
      <w:pPr>
        <w:spacing w:after="40"/>
        <w:ind w:left="360"/>
      </w:pPr>
      <w:r>
        <w:rPr>
          <w:sz w:val="22"/>
          <w:szCs w:val="22"/>
        </w:rPr>
        <w:t xml:space="preserve">sādharmyam</w:t>
      </w:r>
      <w:r>
        <w:rPr>
          <w:sz w:val="22"/>
          <w:szCs w:val="22"/>
        </w:rPr>
        <w:t xml:space="preserve"> — </w:t>
      </w:r>
      <w:r>
        <w:rPr>
          <w:sz w:val="22"/>
          <w:szCs w:val="22"/>
        </w:rPr>
        <w:t xml:space="preserve">is a common feature</w:t>
      </w:r>
    </w:p>
    <w:p>
      <w:pPr>
        <w:spacing w:after="120" w:before="60"/>
        <w:jc w:val="left"/>
      </w:pPr>
      <w:r>
        <w:rPr>
          <w:b/>
          <w:bCs/>
          <w:sz w:val="22"/>
          <w:szCs w:val="22"/>
        </w:rPr>
        <w:t xml:space="preserve">Translation: </w:t>
      </w:r>
      <w:r>
        <w:rPr>
          <w:sz w:val="22"/>
          <w:szCs w:val="22"/>
        </w:rPr>
        <w:t xml:space="preserve">It is a feature common to substance and quality that they produce effects of their own kind.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Two earth atoms produce an earth dyad (a substance); the colors of the atoms produce the color of the dyad (a quality)—the cause and effect are of the same category. Action, by contrast, does not produce action.</w:t>
      </w:r>
    </w:p>
    <w:p>
      <w:pPr>
        <w:spacing w:after="80" w:before="0"/>
        <w:ind w:left="240"/>
        <w:jc w:val="left"/>
      </w:pPr>
      <w:r>
        <w:rPr>
          <w:b/>
          <w:bCs/>
          <w:sz w:val="22"/>
          <w:szCs w:val="22"/>
        </w:rPr>
        <w:t xml:space="preserve">Śrīdhara: </w:t>
      </w:r>
      <w:r>
        <w:rPr>
          <w:sz w:val="22"/>
          <w:szCs w:val="22"/>
        </w:rPr>
        <w:t xml:space="preserve">Highlights the contrast with karma: a karma produces saṃyoga (a quality), not another karma; thus this sajātīya-ārambhakatva is unique to dravya and guṇa.</w:t>
      </w:r>
    </w:p>
    <w:p>
      <w:pPr>
        <w:spacing w:after="80" w:before="0"/>
        <w:ind w:left="240"/>
        <w:jc w:val="left"/>
      </w:pPr>
      <w:r>
        <w:rPr>
          <w:b/>
          <w:bCs/>
          <w:sz w:val="22"/>
          <w:szCs w:val="22"/>
        </w:rPr>
        <w:t xml:space="preserve">Udayana: </w:t>
      </w:r>
      <w:r>
        <w:rPr>
          <w:sz w:val="22"/>
          <w:szCs w:val="22"/>
        </w:rPr>
        <w:t xml:space="preserve">Uses this principle to defend the doctrine of guṇa-ārambha (one quality producing another quality of the same kind in a composite substance), foundational for paryāya-dṛṣṭi reasoning.</w:t>
      </w:r>
    </w:p>
    <w:p>
      <w:pPr>
        <w:spacing w:after="80" w:before="0"/>
        <w:ind w:left="240"/>
        <w:jc w:val="left"/>
      </w:pPr>
      <w:r>
        <w:rPr>
          <w:b/>
          <w:bCs/>
          <w:sz w:val="22"/>
          <w:szCs w:val="22"/>
        </w:rPr>
        <w:t xml:space="preserve">Śaṅkara Miśra: </w:t>
      </w:r>
      <w:r>
        <w:rPr>
          <w:sz w:val="22"/>
          <w:szCs w:val="22"/>
        </w:rPr>
        <w:t xml:space="preserve">Reads the sūtra as giving a sādharmya (similarity) of dravya and guṇa specifically distinguishing them from karma in the next sūtra.</w:t>
      </w:r>
    </w:p>
    <w:p>
      <w:pPr>
        <w:spacing w:after="80" w:before="0"/>
        <w:ind w:left="240"/>
        <w:jc w:val="left"/>
      </w:pPr>
      <w:r>
        <w:rPr>
          <w:b/>
          <w:bCs/>
          <w:sz w:val="22"/>
          <w:szCs w:val="22"/>
        </w:rPr>
        <w:t xml:space="preserve">Vyomaśiva: </w:t>
      </w:r>
      <w:r>
        <w:rPr>
          <w:sz w:val="22"/>
          <w:szCs w:val="22"/>
        </w:rPr>
        <w:t xml:space="preserve">Notes that this productive capacity is rooted in samavāya: causes inhere in their substance, and through that inherence transmit a like nature to the effect.</w:t>
      </w:r>
    </w:p>
    <w:p>
      <w:pPr>
        <w:spacing w:after="120" w:before="320"/>
      </w:pPr>
      <w:r>
        <w:rPr>
          <w:rFonts w:ascii="Arial" w:cs="Arial" w:eastAsia="Arial" w:hAnsi="Arial"/>
          <w:b/>
          <w:bCs/>
          <w:color w:val="1F4E79"/>
          <w:sz w:val="24"/>
          <w:szCs w:val="24"/>
        </w:rPr>
        <w:t xml:space="preserve">Sūtra 1.1.10</w:t>
      </w:r>
    </w:p>
    <w:p>
      <w:pPr>
        <w:spacing w:after="80" w:before="0"/>
        <w:jc w:val="left"/>
      </w:pPr>
      <w:r>
        <w:rPr>
          <w:b/>
          <w:bCs/>
          <w:sz w:val="22"/>
          <w:szCs w:val="22"/>
        </w:rPr>
        <w:t xml:space="preserve">Sanskrit (IAST): </w:t>
      </w:r>
      <w:r>
        <w:rPr>
          <w:sz w:val="22"/>
          <w:szCs w:val="22"/>
        </w:rPr>
        <w:t xml:space="preserve">dravyāṇi dravyāntaram ārabhante guṇāś ca guṇāntaram</w:t>
      </w:r>
    </w:p>
    <w:p>
      <w:pPr>
        <w:spacing w:after="60" w:before="0"/>
        <w:jc w:val="left"/>
      </w:pPr>
      <w:r>
        <w:rPr>
          <w:b/>
          <w:bCs/>
          <w:sz w:val="22"/>
          <w:szCs w:val="22"/>
        </w:rPr>
        <w:t xml:space="preserve">Word-by-word: </w:t>
      </w:r>
    </w:p>
    <w:p>
      <w:pPr>
        <w:spacing w:after="40"/>
        <w:ind w:left="360"/>
      </w:pPr>
      <w:r>
        <w:rPr>
          <w:sz w:val="22"/>
          <w:szCs w:val="22"/>
        </w:rPr>
        <w:t xml:space="preserve">dravyāṇi</w:t>
      </w:r>
      <w:r>
        <w:rPr>
          <w:sz w:val="22"/>
          <w:szCs w:val="22"/>
        </w:rPr>
        <w:t xml:space="preserve"> — </w:t>
      </w:r>
      <w:r>
        <w:rPr>
          <w:sz w:val="22"/>
          <w:szCs w:val="22"/>
        </w:rPr>
        <w:t xml:space="preserve">substances</w:t>
      </w:r>
    </w:p>
    <w:p>
      <w:pPr>
        <w:spacing w:after="40"/>
        <w:ind w:left="360"/>
      </w:pPr>
      <w:r>
        <w:rPr>
          <w:sz w:val="22"/>
          <w:szCs w:val="22"/>
        </w:rPr>
        <w:t xml:space="preserve">dravya-antaram</w:t>
      </w:r>
      <w:r>
        <w:rPr>
          <w:sz w:val="22"/>
          <w:szCs w:val="22"/>
        </w:rPr>
        <w:t xml:space="preserve"> — </w:t>
      </w:r>
      <w:r>
        <w:rPr>
          <w:sz w:val="22"/>
          <w:szCs w:val="22"/>
        </w:rPr>
        <w:t xml:space="preserve">another substance</w:t>
      </w:r>
    </w:p>
    <w:p>
      <w:pPr>
        <w:spacing w:after="40"/>
        <w:ind w:left="360"/>
      </w:pPr>
      <w:r>
        <w:rPr>
          <w:sz w:val="22"/>
          <w:szCs w:val="22"/>
        </w:rPr>
        <w:t xml:space="preserve">ārabhante</w:t>
      </w:r>
      <w:r>
        <w:rPr>
          <w:sz w:val="22"/>
          <w:szCs w:val="22"/>
        </w:rPr>
        <w:t xml:space="preserve"> — </w:t>
      </w:r>
      <w:r>
        <w:rPr>
          <w:sz w:val="22"/>
          <w:szCs w:val="22"/>
        </w:rPr>
        <w:t xml:space="preserve">produce, originate</w:t>
      </w:r>
    </w:p>
    <w:p>
      <w:pPr>
        <w:spacing w:after="40"/>
        <w:ind w:left="360"/>
      </w:pPr>
      <w:r>
        <w:rPr>
          <w:sz w:val="22"/>
          <w:szCs w:val="22"/>
        </w:rPr>
        <w:t xml:space="preserve">guṇāḥ</w:t>
      </w:r>
      <w:r>
        <w:rPr>
          <w:sz w:val="22"/>
          <w:szCs w:val="22"/>
        </w:rPr>
        <w:t xml:space="preserve"> — </w:t>
      </w:r>
      <w:r>
        <w:rPr>
          <w:sz w:val="22"/>
          <w:szCs w:val="22"/>
        </w:rPr>
        <w:t xml:space="preserve">qualities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guṇa-antaram</w:t>
      </w:r>
      <w:r>
        <w:rPr>
          <w:sz w:val="22"/>
          <w:szCs w:val="22"/>
        </w:rPr>
        <w:t xml:space="preserve"> — </w:t>
      </w:r>
      <w:r>
        <w:rPr>
          <w:sz w:val="22"/>
          <w:szCs w:val="22"/>
        </w:rPr>
        <w:t xml:space="preserve">another quality</w:t>
      </w:r>
    </w:p>
    <w:p>
      <w:pPr>
        <w:spacing w:after="120" w:before="60"/>
        <w:jc w:val="left"/>
      </w:pPr>
      <w:r>
        <w:rPr>
          <w:b/>
          <w:bCs/>
          <w:sz w:val="22"/>
          <w:szCs w:val="22"/>
        </w:rPr>
        <w:t xml:space="preserve">Translation: </w:t>
      </w:r>
      <w:r>
        <w:rPr>
          <w:sz w:val="22"/>
          <w:szCs w:val="22"/>
        </w:rPr>
        <w:t xml:space="preserve">Substances produce another substance, and qualities produce another quality.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classic statement of Vaiśeṣika causation: parts produce wholes (substance from substance), and the qualities of parts produce qualities of the whole (color, taste, etc.). This is ārambha-vāda, the doctrine that the effect is a new entity not pre-existent.</w:t>
      </w:r>
    </w:p>
    <w:p>
      <w:pPr>
        <w:spacing w:after="80" w:before="0"/>
        <w:ind w:left="240"/>
        <w:jc w:val="left"/>
      </w:pPr>
      <w:r>
        <w:rPr>
          <w:b/>
          <w:bCs/>
          <w:sz w:val="22"/>
          <w:szCs w:val="22"/>
        </w:rPr>
        <w:t xml:space="preserve">Śrīdhara: </w:t>
      </w:r>
      <w:r>
        <w:rPr>
          <w:sz w:val="22"/>
          <w:szCs w:val="22"/>
        </w:rPr>
        <w:t xml:space="preserve">Uses this to refute Sāṃkhya satkārya-vāda: the cloth is a new substance produced by threads, not pre-existent in them; likewise its color is a new quality produced by the threads' colors.</w:t>
      </w:r>
    </w:p>
    <w:p>
      <w:pPr>
        <w:spacing w:after="80" w:before="0"/>
        <w:ind w:left="240"/>
        <w:jc w:val="left"/>
      </w:pPr>
      <w:r>
        <w:rPr>
          <w:b/>
          <w:bCs/>
          <w:sz w:val="22"/>
          <w:szCs w:val="22"/>
        </w:rPr>
        <w:t xml:space="preserve">Udayana: </w:t>
      </w:r>
      <w:r>
        <w:rPr>
          <w:sz w:val="22"/>
          <w:szCs w:val="22"/>
        </w:rPr>
        <w:t xml:space="preserve">Stresses 'antaram'—a different one—against the Advaitic identification of cause and effect: the effect is genuinely numerically distinct from the cause.</w:t>
      </w:r>
    </w:p>
    <w:p>
      <w:pPr>
        <w:spacing w:after="80" w:before="0"/>
        <w:ind w:left="240"/>
        <w:jc w:val="left"/>
      </w:pPr>
      <w:r>
        <w:rPr>
          <w:b/>
          <w:bCs/>
          <w:sz w:val="22"/>
          <w:szCs w:val="22"/>
        </w:rPr>
        <w:t xml:space="preserve">Śaṅkara Miśra: </w:t>
      </w:r>
      <w:r>
        <w:rPr>
          <w:sz w:val="22"/>
          <w:szCs w:val="22"/>
        </w:rPr>
        <w:t xml:space="preserve">Notes that 'ārabhante' (begin/originate) is technical for 'produce by inherent causation'; substance is the inherent cause (samavāyi-kāraṇa) of substance, quality of quality.</w:t>
      </w:r>
    </w:p>
    <w:p>
      <w:pPr>
        <w:spacing w:after="80" w:before="0"/>
        <w:ind w:left="240"/>
        <w:jc w:val="left"/>
      </w:pPr>
      <w:r>
        <w:rPr>
          <w:b/>
          <w:bCs/>
          <w:sz w:val="22"/>
          <w:szCs w:val="22"/>
        </w:rPr>
        <w:t xml:space="preserve">Vyomaśiva: </w:t>
      </w:r>
      <w:r>
        <w:rPr>
          <w:sz w:val="22"/>
          <w:szCs w:val="22"/>
        </w:rPr>
        <w:t xml:space="preserve">Adds that this productive relation requires (i) connection of parts, (ii) suitability, and (iii) the absence of obstructive factors—hence not every juxtaposition produces an effect.</w:t>
      </w:r>
    </w:p>
    <w:p>
      <w:pPr>
        <w:spacing w:after="120" w:before="320"/>
      </w:pPr>
      <w:r>
        <w:rPr>
          <w:rFonts w:ascii="Arial" w:cs="Arial" w:eastAsia="Arial" w:hAnsi="Arial"/>
          <w:b/>
          <w:bCs/>
          <w:color w:val="1F4E79"/>
          <w:sz w:val="24"/>
          <w:szCs w:val="24"/>
        </w:rPr>
        <w:t xml:space="preserve">Sūtra 1.1.11</w:t>
      </w:r>
    </w:p>
    <w:p>
      <w:pPr>
        <w:spacing w:after="80" w:before="0"/>
        <w:jc w:val="left"/>
      </w:pPr>
      <w:r>
        <w:rPr>
          <w:b/>
          <w:bCs/>
          <w:sz w:val="22"/>
          <w:szCs w:val="22"/>
        </w:rPr>
        <w:t xml:space="preserve">Sanskrit (IAST): </w:t>
      </w:r>
      <w:r>
        <w:rPr>
          <w:sz w:val="22"/>
          <w:szCs w:val="22"/>
        </w:rPr>
        <w:t xml:space="preserve">karma karmasādhyaṃ na vidyate</w:t>
      </w:r>
    </w:p>
    <w:p>
      <w:pPr>
        <w:spacing w:after="60" w:before="0"/>
        <w:jc w:val="left"/>
      </w:pPr>
      <w:r>
        <w:rPr>
          <w:b/>
          <w:bCs/>
          <w:sz w:val="22"/>
          <w:szCs w:val="22"/>
        </w:rPr>
        <w:t xml:space="preserve">Word-by-word: </w:t>
      </w:r>
    </w:p>
    <w:p>
      <w:pPr>
        <w:spacing w:after="40"/>
        <w:ind w:left="360"/>
      </w:pPr>
      <w:r>
        <w:rPr>
          <w:sz w:val="22"/>
          <w:szCs w:val="22"/>
        </w:rPr>
        <w:t xml:space="preserve">karma</w:t>
      </w:r>
      <w:r>
        <w:rPr>
          <w:sz w:val="22"/>
          <w:szCs w:val="22"/>
        </w:rPr>
        <w:t xml:space="preserve"> — </w:t>
      </w:r>
      <w:r>
        <w:rPr>
          <w:sz w:val="22"/>
          <w:szCs w:val="22"/>
        </w:rPr>
        <w:t xml:space="preserve">action</w:t>
      </w:r>
    </w:p>
    <w:p>
      <w:pPr>
        <w:spacing w:after="40"/>
        <w:ind w:left="360"/>
      </w:pPr>
      <w:r>
        <w:rPr>
          <w:sz w:val="22"/>
          <w:szCs w:val="22"/>
        </w:rPr>
        <w:t xml:space="preserve">karma-sādhyam</w:t>
      </w:r>
      <w:r>
        <w:rPr>
          <w:sz w:val="22"/>
          <w:szCs w:val="22"/>
        </w:rPr>
        <w:t xml:space="preserve"> — </w:t>
      </w:r>
      <w:r>
        <w:rPr>
          <w:sz w:val="22"/>
          <w:szCs w:val="22"/>
        </w:rPr>
        <w:t xml:space="preserve">produced by action</w:t>
      </w:r>
    </w:p>
    <w:p>
      <w:pPr>
        <w:spacing w:after="40"/>
        <w:ind w:left="360"/>
      </w:pPr>
      <w:r>
        <w:rPr>
          <w:sz w:val="22"/>
          <w:szCs w:val="22"/>
        </w:rPr>
        <w:t xml:space="preserve">na vidyate</w:t>
      </w:r>
      <w:r>
        <w:rPr>
          <w:sz w:val="22"/>
          <w:szCs w:val="22"/>
        </w:rPr>
        <w:t xml:space="preserve"> — </w:t>
      </w:r>
      <w:r>
        <w:rPr>
          <w:sz w:val="22"/>
          <w:szCs w:val="22"/>
        </w:rPr>
        <w:t xml:space="preserve">does not exist</w:t>
      </w:r>
    </w:p>
    <w:p>
      <w:pPr>
        <w:spacing w:after="120" w:before="60"/>
        <w:jc w:val="left"/>
      </w:pPr>
      <w:r>
        <w:rPr>
          <w:b/>
          <w:bCs/>
          <w:sz w:val="22"/>
          <w:szCs w:val="22"/>
        </w:rPr>
        <w:t xml:space="preserve">Translation: </w:t>
      </w:r>
      <w:r>
        <w:rPr>
          <w:sz w:val="22"/>
          <w:szCs w:val="22"/>
        </w:rPr>
        <w:t xml:space="preserve">There is no action that is produced by (another) action.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Karma's effect is always saṃyoga or vibhāga (a quality)—never another karma. This distinguishes karma sharply from dravya and guṇa (which can produce their own kind).</w:t>
      </w:r>
    </w:p>
    <w:p>
      <w:pPr>
        <w:spacing w:after="80" w:before="0"/>
        <w:ind w:left="240"/>
        <w:jc w:val="left"/>
      </w:pPr>
      <w:r>
        <w:rPr>
          <w:b/>
          <w:bCs/>
          <w:sz w:val="22"/>
          <w:szCs w:val="22"/>
        </w:rPr>
        <w:t xml:space="preserve">Śrīdhara: </w:t>
      </w:r>
      <w:r>
        <w:rPr>
          <w:sz w:val="22"/>
          <w:szCs w:val="22"/>
        </w:rPr>
        <w:t xml:space="preserve">Anticipates the objection: 'isn't continued motion produced by previous motion?' Replies that what produces continued motion is saṃskāra (impression, a quality), not the prior motion itself.</w:t>
      </w:r>
    </w:p>
    <w:p>
      <w:pPr>
        <w:spacing w:after="80" w:before="0"/>
        <w:ind w:left="240"/>
        <w:jc w:val="left"/>
      </w:pPr>
      <w:r>
        <w:rPr>
          <w:b/>
          <w:bCs/>
          <w:sz w:val="22"/>
          <w:szCs w:val="22"/>
        </w:rPr>
        <w:t xml:space="preserve">Udayana: </w:t>
      </w:r>
      <w:r>
        <w:rPr>
          <w:sz w:val="22"/>
          <w:szCs w:val="22"/>
        </w:rPr>
        <w:t xml:space="preserve">Uses this sūtra in his analysis of momentariness: since karma cannot produce karma, every actual motion requires either an external impulse or a saṃskāra; pure auto-causation is impossible.</w:t>
      </w:r>
    </w:p>
    <w:p>
      <w:pPr>
        <w:spacing w:after="80" w:before="0"/>
        <w:ind w:left="240"/>
        <w:jc w:val="left"/>
      </w:pPr>
      <w:r>
        <w:rPr>
          <w:b/>
          <w:bCs/>
          <w:sz w:val="22"/>
          <w:szCs w:val="22"/>
        </w:rPr>
        <w:t xml:space="preserve">Śaṅkara Miśra: </w:t>
      </w:r>
      <w:r>
        <w:rPr>
          <w:sz w:val="22"/>
          <w:szCs w:val="22"/>
        </w:rPr>
        <w:t xml:space="preserve">Reads it as a vaidharmya (distinguishing feature) of karma vis-à-vis dravya and guṇa, completing the contrast set up in the previous sūtra.</w:t>
      </w:r>
    </w:p>
    <w:p>
      <w:pPr>
        <w:spacing w:after="80" w:before="0"/>
        <w:ind w:left="240"/>
        <w:jc w:val="left"/>
      </w:pPr>
      <w:r>
        <w:rPr>
          <w:b/>
          <w:bCs/>
          <w:sz w:val="22"/>
          <w:szCs w:val="22"/>
        </w:rPr>
        <w:t xml:space="preserve">Vyomaśiva: </w:t>
      </w:r>
      <w:r>
        <w:rPr>
          <w:sz w:val="22"/>
          <w:szCs w:val="22"/>
        </w:rPr>
        <w:t xml:space="preserve">Notes the philosophical importance: this sūtra prevents an infinite regress of actions and grounds the doctrine that motion always presupposes a non-motion cause (a quality or substance).</w:t>
      </w:r>
    </w:p>
    <w:p>
      <w:pPr>
        <w:spacing w:after="120" w:before="320"/>
      </w:pPr>
      <w:r>
        <w:rPr>
          <w:rFonts w:ascii="Arial" w:cs="Arial" w:eastAsia="Arial" w:hAnsi="Arial"/>
          <w:b/>
          <w:bCs/>
          <w:color w:val="1F4E79"/>
          <w:sz w:val="24"/>
          <w:szCs w:val="24"/>
        </w:rPr>
        <w:t xml:space="preserve">Sūtra 1.1.12</w:t>
      </w:r>
    </w:p>
    <w:p>
      <w:pPr>
        <w:spacing w:after="80" w:before="0"/>
        <w:jc w:val="left"/>
      </w:pPr>
      <w:r>
        <w:rPr>
          <w:b/>
          <w:bCs/>
          <w:sz w:val="22"/>
          <w:szCs w:val="22"/>
        </w:rPr>
        <w:t xml:space="preserve">Sanskrit (IAST): </w:t>
      </w:r>
      <w:r>
        <w:rPr>
          <w:sz w:val="22"/>
          <w:szCs w:val="22"/>
        </w:rPr>
        <w:t xml:space="preserve">na dravyaṃ kāryaṃ kāraṇaṃ ca badhati</w:t>
      </w:r>
    </w:p>
    <w:p>
      <w:pPr>
        <w:spacing w:after="60" w:before="0"/>
        <w:jc w:val="left"/>
      </w:pPr>
      <w:r>
        <w:rPr>
          <w:b/>
          <w:bCs/>
          <w:sz w:val="22"/>
          <w:szCs w:val="22"/>
        </w:rPr>
        <w:t xml:space="preserve">Word-by-word: </w:t>
      </w:r>
    </w:p>
    <w:p>
      <w:pPr>
        <w:spacing w:after="40"/>
        <w:ind w:left="360"/>
      </w:pPr>
      <w:r>
        <w:rPr>
          <w:sz w:val="22"/>
          <w:szCs w:val="22"/>
        </w:rPr>
        <w:t xml:space="preserve">na</w:t>
      </w:r>
      <w:r>
        <w:rPr>
          <w:sz w:val="22"/>
          <w:szCs w:val="22"/>
        </w:rPr>
        <w:t xml:space="preserve"> — </w:t>
      </w:r>
      <w:r>
        <w:rPr>
          <w:sz w:val="22"/>
          <w:szCs w:val="22"/>
        </w:rPr>
        <w:t xml:space="preserve">not</w:t>
      </w:r>
    </w:p>
    <w:p>
      <w:pPr>
        <w:spacing w:after="40"/>
        <w:ind w:left="360"/>
      </w:pPr>
      <w:r>
        <w:rPr>
          <w:sz w:val="22"/>
          <w:szCs w:val="22"/>
        </w:rPr>
        <w:t xml:space="preserve">dravyam</w:t>
      </w:r>
      <w:r>
        <w:rPr>
          <w:sz w:val="22"/>
          <w:szCs w:val="22"/>
        </w:rPr>
        <w:t xml:space="preserve"> — </w:t>
      </w:r>
      <w:r>
        <w:rPr>
          <w:sz w:val="22"/>
          <w:szCs w:val="22"/>
        </w:rPr>
        <w:t xml:space="preserve">a substance</w:t>
      </w:r>
    </w:p>
    <w:p>
      <w:pPr>
        <w:spacing w:after="40"/>
        <w:ind w:left="360"/>
      </w:pPr>
      <w:r>
        <w:rPr>
          <w:sz w:val="22"/>
          <w:szCs w:val="22"/>
        </w:rPr>
        <w:t xml:space="preserve">kāryam</w:t>
      </w:r>
      <w:r>
        <w:rPr>
          <w:sz w:val="22"/>
          <w:szCs w:val="22"/>
        </w:rPr>
        <w:t xml:space="preserve"> — </w:t>
      </w:r>
      <w:r>
        <w:rPr>
          <w:sz w:val="22"/>
          <w:szCs w:val="22"/>
        </w:rPr>
        <w:t xml:space="preserve">(its own) effect</w:t>
      </w:r>
    </w:p>
    <w:p>
      <w:pPr>
        <w:spacing w:after="40"/>
        <w:ind w:left="360"/>
      </w:pPr>
      <w:r>
        <w:rPr>
          <w:sz w:val="22"/>
          <w:szCs w:val="22"/>
        </w:rPr>
        <w:t xml:space="preserve">kāraṇam ca</w:t>
      </w:r>
      <w:r>
        <w:rPr>
          <w:sz w:val="22"/>
          <w:szCs w:val="22"/>
        </w:rPr>
        <w:t xml:space="preserve"> — </w:t>
      </w:r>
      <w:r>
        <w:rPr>
          <w:sz w:val="22"/>
          <w:szCs w:val="22"/>
        </w:rPr>
        <w:t xml:space="preserve">and (its) cause</w:t>
      </w:r>
    </w:p>
    <w:p>
      <w:pPr>
        <w:spacing w:after="40"/>
        <w:ind w:left="360"/>
      </w:pPr>
      <w:r>
        <w:rPr>
          <w:sz w:val="22"/>
          <w:szCs w:val="22"/>
        </w:rPr>
        <w:t xml:space="preserve">badhati</w:t>
      </w:r>
      <w:r>
        <w:rPr>
          <w:sz w:val="22"/>
          <w:szCs w:val="22"/>
        </w:rPr>
        <w:t xml:space="preserve"> — </w:t>
      </w:r>
      <w:r>
        <w:rPr>
          <w:sz w:val="22"/>
          <w:szCs w:val="22"/>
        </w:rPr>
        <w:t xml:space="preserve">destroys, contradicts</w:t>
      </w:r>
    </w:p>
    <w:p>
      <w:pPr>
        <w:spacing w:after="120" w:before="60"/>
        <w:jc w:val="left"/>
      </w:pPr>
      <w:r>
        <w:rPr>
          <w:b/>
          <w:bCs/>
          <w:sz w:val="22"/>
          <w:szCs w:val="22"/>
        </w:rPr>
        <w:t xml:space="preserve">Translation: </w:t>
      </w:r>
      <w:r>
        <w:rPr>
          <w:sz w:val="22"/>
          <w:szCs w:val="22"/>
        </w:rPr>
        <w:t xml:space="preserve">A substance does not destroy either its (own) effect or its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cloth (effect) coexists with its threads (cause); the cloth does not destroy the threads, nor do the threads destroy the cloth—both subsist together via samavāya. This is unlike a quality, which can be destroyed by its opposite.</w:t>
      </w:r>
    </w:p>
    <w:p>
      <w:pPr>
        <w:spacing w:after="80" w:before="0"/>
        <w:ind w:left="240"/>
        <w:jc w:val="left"/>
      </w:pPr>
      <w:r>
        <w:rPr>
          <w:b/>
          <w:bCs/>
          <w:sz w:val="22"/>
          <w:szCs w:val="22"/>
        </w:rPr>
        <w:t xml:space="preserve">Śrīdhara: </w:t>
      </w:r>
      <w:r>
        <w:rPr>
          <w:sz w:val="22"/>
          <w:szCs w:val="22"/>
        </w:rPr>
        <w:t xml:space="preserve">Distinguishes physical destruction (when threads are burnt, the cloth too perishes—this is by removal of cause, not destruction by the effect) from 'badhana' (logical/ontological cancellation), which does not occur between dravya and dravya.</w:t>
      </w:r>
    </w:p>
    <w:p>
      <w:pPr>
        <w:spacing w:after="80" w:before="0"/>
        <w:ind w:left="240"/>
        <w:jc w:val="left"/>
      </w:pPr>
      <w:r>
        <w:rPr>
          <w:b/>
          <w:bCs/>
          <w:sz w:val="22"/>
          <w:szCs w:val="22"/>
        </w:rPr>
        <w:t xml:space="preserve">Udayana: </w:t>
      </w:r>
      <w:r>
        <w:rPr>
          <w:sz w:val="22"/>
          <w:szCs w:val="22"/>
        </w:rPr>
        <w:t xml:space="preserve">Treats this as a vaidharmya of dravya from guṇa: opposing qualities (heat and cold, etc.) destroy each other in the same substrate, but a substance and its substantial product do not.</w:t>
      </w:r>
    </w:p>
    <w:p>
      <w:pPr>
        <w:spacing w:after="80" w:before="0"/>
        <w:ind w:left="240"/>
        <w:jc w:val="left"/>
      </w:pPr>
      <w:r>
        <w:rPr>
          <w:b/>
          <w:bCs/>
          <w:sz w:val="22"/>
          <w:szCs w:val="22"/>
        </w:rPr>
        <w:t xml:space="preserve">Śaṅkara Miśra: </w:t>
      </w:r>
      <w:r>
        <w:rPr>
          <w:sz w:val="22"/>
          <w:szCs w:val="22"/>
        </w:rPr>
        <w:t xml:space="preserve">Reads 'badhati' (here a non-Pāṇinian form for 'bādhate') as 'cancels'; the sūtra means a substance is never the destroyer of its causal substance or its substantial effect—they coexist.</w:t>
      </w:r>
    </w:p>
    <w:p>
      <w:pPr>
        <w:spacing w:after="80" w:before="0"/>
        <w:ind w:left="240"/>
        <w:jc w:val="left"/>
      </w:pPr>
      <w:r>
        <w:rPr>
          <w:b/>
          <w:bCs/>
          <w:sz w:val="22"/>
          <w:szCs w:val="22"/>
        </w:rPr>
        <w:t xml:space="preserve">Vyomaśiva: </w:t>
      </w:r>
      <w:r>
        <w:rPr>
          <w:sz w:val="22"/>
          <w:szCs w:val="22"/>
        </w:rPr>
        <w:t xml:space="preserve">Connects this with the persistence of part and whole during the existence of the whole: this co-existence is the basis of avayava-avayavi-bhāva (the part-whole relation) so central to Vaiśeṣika ontology.</w:t>
      </w:r>
    </w:p>
    <w:p>
      <w:pPr>
        <w:spacing w:after="120" w:before="320"/>
      </w:pPr>
      <w:r>
        <w:rPr>
          <w:rFonts w:ascii="Arial" w:cs="Arial" w:eastAsia="Arial" w:hAnsi="Arial"/>
          <w:b/>
          <w:bCs/>
          <w:color w:val="1F4E79"/>
          <w:sz w:val="24"/>
          <w:szCs w:val="24"/>
        </w:rPr>
        <w:t xml:space="preserve">Sūtra 1.1.13</w:t>
      </w:r>
    </w:p>
    <w:p>
      <w:pPr>
        <w:spacing w:after="80" w:before="0"/>
        <w:jc w:val="left"/>
      </w:pPr>
      <w:r>
        <w:rPr>
          <w:b/>
          <w:bCs/>
          <w:sz w:val="22"/>
          <w:szCs w:val="22"/>
        </w:rPr>
        <w:t xml:space="preserve">Sanskrit (IAST): </w:t>
      </w:r>
      <w:r>
        <w:rPr>
          <w:sz w:val="22"/>
          <w:szCs w:val="22"/>
        </w:rPr>
        <w:t xml:space="preserve">ubhayathā guṇāḥ</w:t>
      </w:r>
    </w:p>
    <w:p>
      <w:pPr>
        <w:spacing w:after="60" w:before="0"/>
        <w:jc w:val="left"/>
      </w:pPr>
      <w:r>
        <w:rPr>
          <w:b/>
          <w:bCs/>
          <w:sz w:val="22"/>
          <w:szCs w:val="22"/>
        </w:rPr>
        <w:t xml:space="preserve">Word-by-word: </w:t>
      </w:r>
    </w:p>
    <w:p>
      <w:pPr>
        <w:spacing w:after="40"/>
        <w:ind w:left="360"/>
      </w:pPr>
      <w:r>
        <w:rPr>
          <w:sz w:val="22"/>
          <w:szCs w:val="22"/>
        </w:rPr>
        <w:t xml:space="preserve">ubhayathā</w:t>
      </w:r>
      <w:r>
        <w:rPr>
          <w:sz w:val="22"/>
          <w:szCs w:val="22"/>
        </w:rPr>
        <w:t xml:space="preserve"> — </w:t>
      </w:r>
      <w:r>
        <w:rPr>
          <w:sz w:val="22"/>
          <w:szCs w:val="22"/>
        </w:rPr>
        <w:t xml:space="preserve">in both ways</w:t>
      </w:r>
    </w:p>
    <w:p>
      <w:pPr>
        <w:spacing w:after="40"/>
        <w:ind w:left="360"/>
      </w:pPr>
      <w:r>
        <w:rPr>
          <w:sz w:val="22"/>
          <w:szCs w:val="22"/>
        </w:rPr>
        <w:t xml:space="preserve">guṇāḥ</w:t>
      </w:r>
      <w:r>
        <w:rPr>
          <w:sz w:val="22"/>
          <w:szCs w:val="22"/>
        </w:rPr>
        <w:t xml:space="preserve"> — </w:t>
      </w:r>
      <w:r>
        <w:rPr>
          <w:sz w:val="22"/>
          <w:szCs w:val="22"/>
        </w:rPr>
        <w:t xml:space="preserve">qualities (behave)</w:t>
      </w:r>
    </w:p>
    <w:p>
      <w:pPr>
        <w:spacing w:after="120" w:before="60"/>
        <w:jc w:val="left"/>
      </w:pPr>
      <w:r>
        <w:rPr>
          <w:b/>
          <w:bCs/>
          <w:sz w:val="22"/>
          <w:szCs w:val="22"/>
        </w:rPr>
        <w:t xml:space="preserve">Translation: </w:t>
      </w:r>
      <w:r>
        <w:rPr>
          <w:sz w:val="22"/>
          <w:szCs w:val="22"/>
        </w:rPr>
        <w:t xml:space="preserve">Qualities behave in both ways (i.e., they may or may not destroy/be destroyed by their cause and effect).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Some qualities (e.g., color of unbaked pot) are destroyed by the production of an opposite quality (color of baked pot due to fire-contact); others (number, conjunction) are not. Hence the dual behavior.</w:t>
      </w:r>
    </w:p>
    <w:p>
      <w:pPr>
        <w:spacing w:after="80" w:before="0"/>
        <w:ind w:left="240"/>
        <w:jc w:val="left"/>
      </w:pPr>
      <w:r>
        <w:rPr>
          <w:b/>
          <w:bCs/>
          <w:sz w:val="22"/>
          <w:szCs w:val="22"/>
        </w:rPr>
        <w:t xml:space="preserve">Śrīdhara: </w:t>
      </w:r>
      <w:r>
        <w:rPr>
          <w:sz w:val="22"/>
          <w:szCs w:val="22"/>
        </w:rPr>
        <w:t xml:space="preserve">Elaborates with the pāka-ja example: heat destroys the original color of the unbaked pot and produces a new color; here the effect-quality destroys the cause-quality. But the conjunction (saṃyoga) of two atoms does not destroy them.</w:t>
      </w:r>
    </w:p>
    <w:p>
      <w:pPr>
        <w:spacing w:after="80" w:before="0"/>
        <w:ind w:left="240"/>
        <w:jc w:val="left"/>
      </w:pPr>
      <w:r>
        <w:rPr>
          <w:b/>
          <w:bCs/>
          <w:sz w:val="22"/>
          <w:szCs w:val="22"/>
        </w:rPr>
        <w:t xml:space="preserve">Udayana: </w:t>
      </w:r>
      <w:r>
        <w:rPr>
          <w:sz w:val="22"/>
          <w:szCs w:val="22"/>
        </w:rPr>
        <w:t xml:space="preserve">Uses this to develop his theory of pīluPāka (atomic destruction in baking): the entire dyad and triad must dissolve back to atoms before the new color can be produced, since otherwise the same substance would have two colors at once.</w:t>
      </w:r>
    </w:p>
    <w:p>
      <w:pPr>
        <w:spacing w:after="80" w:before="0"/>
        <w:ind w:left="240"/>
        <w:jc w:val="left"/>
      </w:pPr>
      <w:r>
        <w:rPr>
          <w:b/>
          <w:bCs/>
          <w:sz w:val="22"/>
          <w:szCs w:val="22"/>
        </w:rPr>
        <w:t xml:space="preserve">Śaṅkara Miśra: </w:t>
      </w:r>
      <w:r>
        <w:rPr>
          <w:sz w:val="22"/>
          <w:szCs w:val="22"/>
        </w:rPr>
        <w:t xml:space="preserve">Glosses 'ubhayathā' as 'in two ways': sometimes destroying, sometimes not. Color of the cause (thread) does not destroy color of effect (cloth); but heat-induced color destroys the previous color of the same substrate.</w:t>
      </w:r>
    </w:p>
    <w:p>
      <w:pPr>
        <w:spacing w:after="80" w:before="0"/>
        <w:ind w:left="240"/>
        <w:jc w:val="left"/>
      </w:pPr>
      <w:r>
        <w:rPr>
          <w:b/>
          <w:bCs/>
          <w:sz w:val="22"/>
          <w:szCs w:val="22"/>
        </w:rPr>
        <w:t xml:space="preserve">Vyomaśiva: </w:t>
      </w:r>
      <w:r>
        <w:rPr>
          <w:sz w:val="22"/>
          <w:szCs w:val="22"/>
        </w:rPr>
        <w:t xml:space="preserve">Notes that this dual behavior of guṇas is what differentiates them from substances (which never destroy their cause/effect in the strict sense) and karmas (which never produce their own kind).</w:t>
      </w:r>
    </w:p>
    <w:p>
      <w:pPr>
        <w:spacing w:after="120" w:before="320"/>
      </w:pPr>
      <w:r>
        <w:rPr>
          <w:rFonts w:ascii="Arial" w:cs="Arial" w:eastAsia="Arial" w:hAnsi="Arial"/>
          <w:b/>
          <w:bCs/>
          <w:color w:val="1F4E79"/>
          <w:sz w:val="24"/>
          <w:szCs w:val="24"/>
        </w:rPr>
        <w:t xml:space="preserve">Sūtra 1.1.14</w:t>
      </w:r>
    </w:p>
    <w:p>
      <w:pPr>
        <w:spacing w:after="80" w:before="0"/>
        <w:jc w:val="left"/>
      </w:pPr>
      <w:r>
        <w:rPr>
          <w:b/>
          <w:bCs/>
          <w:sz w:val="22"/>
          <w:szCs w:val="22"/>
        </w:rPr>
        <w:t xml:space="preserve">Sanskrit (IAST): </w:t>
      </w:r>
      <w:r>
        <w:rPr>
          <w:sz w:val="22"/>
          <w:szCs w:val="22"/>
        </w:rPr>
        <w:t xml:space="preserve">kāryavirodhi karma</w:t>
      </w:r>
    </w:p>
    <w:p>
      <w:pPr>
        <w:spacing w:after="60" w:before="0"/>
        <w:jc w:val="left"/>
      </w:pPr>
      <w:r>
        <w:rPr>
          <w:b/>
          <w:bCs/>
          <w:sz w:val="22"/>
          <w:szCs w:val="22"/>
        </w:rPr>
        <w:t xml:space="preserve">Word-by-word: </w:t>
      </w:r>
    </w:p>
    <w:p>
      <w:pPr>
        <w:spacing w:after="40"/>
        <w:ind w:left="360"/>
      </w:pPr>
      <w:r>
        <w:rPr>
          <w:sz w:val="22"/>
          <w:szCs w:val="22"/>
        </w:rPr>
        <w:t xml:space="preserve">kārya-virodhi</w:t>
      </w:r>
      <w:r>
        <w:rPr>
          <w:sz w:val="22"/>
          <w:szCs w:val="22"/>
        </w:rPr>
        <w:t xml:space="preserve"> — </w:t>
      </w:r>
      <w:r>
        <w:rPr>
          <w:sz w:val="22"/>
          <w:szCs w:val="22"/>
        </w:rPr>
        <w:t xml:space="preserve">opposed to (i.e., destructive of) its own effect</w:t>
      </w:r>
    </w:p>
    <w:p>
      <w:pPr>
        <w:spacing w:after="40"/>
        <w:ind w:left="360"/>
      </w:pPr>
      <w:r>
        <w:rPr>
          <w:sz w:val="22"/>
          <w:szCs w:val="22"/>
        </w:rPr>
        <w:t xml:space="preserve">karma</w:t>
      </w:r>
      <w:r>
        <w:rPr>
          <w:sz w:val="22"/>
          <w:szCs w:val="22"/>
        </w:rPr>
        <w:t xml:space="preserve"> — </w:t>
      </w:r>
      <w:r>
        <w:rPr>
          <w:sz w:val="22"/>
          <w:szCs w:val="22"/>
        </w:rPr>
        <w:t xml:space="preserve">action</w:t>
      </w:r>
    </w:p>
    <w:p>
      <w:pPr>
        <w:spacing w:after="120" w:before="60"/>
        <w:jc w:val="left"/>
      </w:pPr>
      <w:r>
        <w:rPr>
          <w:b/>
          <w:bCs/>
          <w:sz w:val="22"/>
          <w:szCs w:val="22"/>
        </w:rPr>
        <w:t xml:space="preserve">Translation: </w:t>
      </w:r>
      <w:r>
        <w:rPr>
          <w:sz w:val="22"/>
          <w:szCs w:val="22"/>
        </w:rPr>
        <w:t xml:space="preserve">Action is opposed to its own effect.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motion in a body produces a conjunction with a new place; but that very conjunction prevents further motion of the same kind—hence the action is destroyed by its own product. This is karma's distinctive trait.</w:t>
      </w:r>
    </w:p>
    <w:p>
      <w:pPr>
        <w:spacing w:after="80" w:before="0"/>
        <w:ind w:left="240"/>
        <w:jc w:val="left"/>
      </w:pPr>
      <w:r>
        <w:rPr>
          <w:b/>
          <w:bCs/>
          <w:sz w:val="22"/>
          <w:szCs w:val="22"/>
        </w:rPr>
        <w:t xml:space="preserve">Śrīdhara: </w:t>
      </w:r>
      <w:r>
        <w:rPr>
          <w:sz w:val="22"/>
          <w:szCs w:val="22"/>
        </w:rPr>
        <w:t xml:space="preserve">Explains the destruction-mechanism: motion produces conjunction with new locus and disjunction from old; the conjunction settles the body, leaving no room for motion to persist—motion thus 'expires' on producing its effect.</w:t>
      </w:r>
    </w:p>
    <w:p>
      <w:pPr>
        <w:spacing w:after="80" w:before="0"/>
        <w:ind w:left="240"/>
        <w:jc w:val="left"/>
      </w:pPr>
      <w:r>
        <w:rPr>
          <w:b/>
          <w:bCs/>
          <w:sz w:val="22"/>
          <w:szCs w:val="22"/>
        </w:rPr>
        <w:t xml:space="preserve">Udayana: </w:t>
      </w:r>
      <w:r>
        <w:rPr>
          <w:sz w:val="22"/>
          <w:szCs w:val="22"/>
        </w:rPr>
        <w:t xml:space="preserve">Uses this to reinforce the momentariness of karma: each karma produces one saṃyoga and one vibhāga and immediately ceases; sustained motion is a series of distinct karmas linked by saṃskāra.</w:t>
      </w:r>
    </w:p>
    <w:p>
      <w:pPr>
        <w:spacing w:after="80" w:before="0"/>
        <w:ind w:left="240"/>
        <w:jc w:val="left"/>
      </w:pPr>
      <w:r>
        <w:rPr>
          <w:b/>
          <w:bCs/>
          <w:sz w:val="22"/>
          <w:szCs w:val="22"/>
        </w:rPr>
        <w:t xml:space="preserve">Śaṅkara Miśra: </w:t>
      </w:r>
      <w:r>
        <w:rPr>
          <w:sz w:val="22"/>
          <w:szCs w:val="22"/>
        </w:rPr>
        <w:t xml:space="preserve">Reads 'kārya-virodhi' as 'whose effect contradicts (it)': karma is annihilated by the saṃyoga it produces—a feature distinguishing karma from dravya and guṇa.</w:t>
      </w:r>
    </w:p>
    <w:p>
      <w:pPr>
        <w:spacing w:after="80" w:before="0"/>
        <w:ind w:left="240"/>
        <w:jc w:val="left"/>
      </w:pPr>
      <w:r>
        <w:rPr>
          <w:b/>
          <w:bCs/>
          <w:sz w:val="22"/>
          <w:szCs w:val="22"/>
        </w:rPr>
        <w:t xml:space="preserve">Vyomaśiva: </w:t>
      </w:r>
      <w:r>
        <w:rPr>
          <w:sz w:val="22"/>
          <w:szCs w:val="22"/>
        </w:rPr>
        <w:t xml:space="preserve">Notes that this self-destructive nature of karma justifies its momentariness without invoking universal kṣaṇika-vāda; it is karma alone that is so structured, not all reality.</w:t>
      </w:r>
    </w:p>
    <w:p>
      <w:pPr>
        <w:spacing w:after="120" w:before="320"/>
      </w:pPr>
      <w:r>
        <w:rPr>
          <w:rFonts w:ascii="Arial" w:cs="Arial" w:eastAsia="Arial" w:hAnsi="Arial"/>
          <w:b/>
          <w:bCs/>
          <w:color w:val="1F4E79"/>
          <w:sz w:val="24"/>
          <w:szCs w:val="24"/>
        </w:rPr>
        <w:t xml:space="preserve">Sūtra 1.1.15</w:t>
      </w:r>
    </w:p>
    <w:p>
      <w:pPr>
        <w:spacing w:after="80" w:before="0"/>
        <w:jc w:val="left"/>
      </w:pPr>
      <w:r>
        <w:rPr>
          <w:b/>
          <w:bCs/>
          <w:sz w:val="22"/>
          <w:szCs w:val="22"/>
        </w:rPr>
        <w:t xml:space="preserve">Sanskrit (IAST): </w:t>
      </w:r>
      <w:r>
        <w:rPr>
          <w:sz w:val="22"/>
          <w:szCs w:val="22"/>
        </w:rPr>
        <w:t xml:space="preserve">kriyāguṇavat samavāyi-kāraṇam iti dravya-lakṣaṇam</w:t>
      </w:r>
    </w:p>
    <w:p>
      <w:pPr>
        <w:spacing w:after="60" w:before="0"/>
        <w:jc w:val="left"/>
      </w:pPr>
      <w:r>
        <w:rPr>
          <w:b/>
          <w:bCs/>
          <w:sz w:val="22"/>
          <w:szCs w:val="22"/>
        </w:rPr>
        <w:t xml:space="preserve">Word-by-word: </w:t>
      </w:r>
    </w:p>
    <w:p>
      <w:pPr>
        <w:spacing w:after="40"/>
        <w:ind w:left="360"/>
      </w:pPr>
      <w:r>
        <w:rPr>
          <w:sz w:val="22"/>
          <w:szCs w:val="22"/>
        </w:rPr>
        <w:t xml:space="preserve">kriyā-guṇavat</w:t>
      </w:r>
      <w:r>
        <w:rPr>
          <w:sz w:val="22"/>
          <w:szCs w:val="22"/>
        </w:rPr>
        <w:t xml:space="preserve"> — </w:t>
      </w:r>
      <w:r>
        <w:rPr>
          <w:sz w:val="22"/>
          <w:szCs w:val="22"/>
        </w:rPr>
        <w:t xml:space="preserve">having actions and qualities</w:t>
      </w:r>
    </w:p>
    <w:p>
      <w:pPr>
        <w:spacing w:after="40"/>
        <w:ind w:left="360"/>
      </w:pPr>
      <w:r>
        <w:rPr>
          <w:sz w:val="22"/>
          <w:szCs w:val="22"/>
        </w:rPr>
        <w:t xml:space="preserve">samavāyi-kāraṇam</w:t>
      </w:r>
      <w:r>
        <w:rPr>
          <w:sz w:val="22"/>
          <w:szCs w:val="22"/>
        </w:rPr>
        <w:t xml:space="preserve"> — </w:t>
      </w:r>
      <w:r>
        <w:rPr>
          <w:sz w:val="22"/>
          <w:szCs w:val="22"/>
        </w:rPr>
        <w:t xml:space="preserve">the inherent (material) cause</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dravya-lakṣaṇam</w:t>
      </w:r>
      <w:r>
        <w:rPr>
          <w:sz w:val="22"/>
          <w:szCs w:val="22"/>
        </w:rPr>
        <w:t xml:space="preserve"> — </w:t>
      </w:r>
      <w:r>
        <w:rPr>
          <w:sz w:val="22"/>
          <w:szCs w:val="22"/>
        </w:rPr>
        <w:t xml:space="preserve">is the definition of substance</w:t>
      </w:r>
    </w:p>
    <w:p>
      <w:pPr>
        <w:spacing w:after="120" w:before="60"/>
        <w:jc w:val="left"/>
      </w:pPr>
      <w:r>
        <w:rPr>
          <w:b/>
          <w:bCs/>
          <w:sz w:val="22"/>
          <w:szCs w:val="22"/>
        </w:rPr>
        <w:t xml:space="preserve">Translation: </w:t>
      </w:r>
      <w:r>
        <w:rPr>
          <w:sz w:val="22"/>
          <w:szCs w:val="22"/>
        </w:rPr>
        <w:t xml:space="preserve">That which has qualities and actions, and is an inherent cause—this is the definition of substance.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 marks of dravya: (i) being a substrate of qualities, (ii) being a substrate of actions, (iii) being a samavāyi-kāraṇa. Some substances (like ākāśa) lack motion, but the lakṣaṇa applies disjunctively.</w:t>
      </w:r>
    </w:p>
    <w:p>
      <w:pPr>
        <w:spacing w:after="80" w:before="0"/>
        <w:ind w:left="240"/>
        <w:jc w:val="left"/>
      </w:pPr>
      <w:r>
        <w:rPr>
          <w:b/>
          <w:bCs/>
          <w:sz w:val="22"/>
          <w:szCs w:val="22"/>
        </w:rPr>
        <w:t xml:space="preserve">Śrīdhara: </w:t>
      </w:r>
      <w:r>
        <w:rPr>
          <w:sz w:val="22"/>
          <w:szCs w:val="22"/>
        </w:rPr>
        <w:t xml:space="preserve">Notes that the three marks are not jointly exhaustive but each individually sufficient; ākāśa, time, space have qualities but no motion; mind has motion but is partless; all are inherent causes of their respective qualities.</w:t>
      </w:r>
    </w:p>
    <w:p>
      <w:pPr>
        <w:spacing w:after="80" w:before="0"/>
        <w:ind w:left="240"/>
        <w:jc w:val="left"/>
      </w:pPr>
      <w:r>
        <w:rPr>
          <w:b/>
          <w:bCs/>
          <w:sz w:val="22"/>
          <w:szCs w:val="22"/>
        </w:rPr>
        <w:t xml:space="preserve">Udayana: </w:t>
      </w:r>
      <w:r>
        <w:rPr>
          <w:sz w:val="22"/>
          <w:szCs w:val="22"/>
        </w:rPr>
        <w:t xml:space="preserve">Refines the lakṣaṇa: samavāyi-kāraṇatva alone is the precise definition; having qualities and actions are corroborative marks. Only dravya is a samavāyi-kāraṇa.</w:t>
      </w:r>
    </w:p>
    <w:p>
      <w:pPr>
        <w:spacing w:after="80" w:before="0"/>
        <w:ind w:left="240"/>
        <w:jc w:val="left"/>
      </w:pPr>
      <w:r>
        <w:rPr>
          <w:b/>
          <w:bCs/>
          <w:sz w:val="22"/>
          <w:szCs w:val="22"/>
        </w:rPr>
        <w:t xml:space="preserve">Śaṅkara Miśra: </w:t>
      </w:r>
      <w:r>
        <w:rPr>
          <w:sz w:val="22"/>
          <w:szCs w:val="22"/>
        </w:rPr>
        <w:t xml:space="preserve">Reads the compound disjunctively: 'having either qualities or actions, and being an inherent cause'. This avoids over-restriction—e.g., ākāśa is a dravya despite lacking motion.</w:t>
      </w:r>
    </w:p>
    <w:p>
      <w:pPr>
        <w:spacing w:after="80" w:before="0"/>
        <w:ind w:left="240"/>
        <w:jc w:val="left"/>
      </w:pPr>
      <w:r>
        <w:rPr>
          <w:b/>
          <w:bCs/>
          <w:sz w:val="22"/>
          <w:szCs w:val="22"/>
        </w:rPr>
        <w:t xml:space="preserve">Vyomaśiva: </w:t>
      </w:r>
      <w:r>
        <w:rPr>
          <w:sz w:val="22"/>
          <w:szCs w:val="22"/>
        </w:rPr>
        <w:t xml:space="preserve">Stresses that samavāyi-kāraṇatva is the discriminating mark: only substance can be the inherent cause of its qualities, actions, and substantial effects—neither guṇa nor karma can be such a cause.</w:t>
      </w:r>
    </w:p>
    <w:p>
      <w:pPr>
        <w:spacing w:after="120" w:before="320"/>
      </w:pPr>
      <w:r>
        <w:rPr>
          <w:rFonts w:ascii="Arial" w:cs="Arial" w:eastAsia="Arial" w:hAnsi="Arial"/>
          <w:b/>
          <w:bCs/>
          <w:color w:val="1F4E79"/>
          <w:sz w:val="24"/>
          <w:szCs w:val="24"/>
        </w:rPr>
        <w:t xml:space="preserve">Sūtra 1.1.16</w:t>
      </w:r>
    </w:p>
    <w:p>
      <w:pPr>
        <w:spacing w:after="80" w:before="0"/>
        <w:jc w:val="left"/>
      </w:pPr>
      <w:r>
        <w:rPr>
          <w:b/>
          <w:bCs/>
          <w:sz w:val="22"/>
          <w:szCs w:val="22"/>
        </w:rPr>
        <w:t xml:space="preserve">Sanskrit (IAST): </w:t>
      </w:r>
      <w:r>
        <w:rPr>
          <w:sz w:val="22"/>
          <w:szCs w:val="22"/>
        </w:rPr>
        <w:t xml:space="preserve">dravyāśrayy aguṇavān saṃyoga-vibhāgeṣv akāraṇam anapekṣa iti guṇa-lakṣaṇam</w:t>
      </w:r>
    </w:p>
    <w:p>
      <w:pPr>
        <w:spacing w:after="60" w:before="0"/>
        <w:jc w:val="left"/>
      </w:pPr>
      <w:r>
        <w:rPr>
          <w:b/>
          <w:bCs/>
          <w:sz w:val="22"/>
          <w:szCs w:val="22"/>
        </w:rPr>
        <w:t xml:space="preserve">Word-by-word: </w:t>
      </w:r>
    </w:p>
    <w:p>
      <w:pPr>
        <w:spacing w:after="40"/>
        <w:ind w:left="360"/>
      </w:pPr>
      <w:r>
        <w:rPr>
          <w:sz w:val="22"/>
          <w:szCs w:val="22"/>
        </w:rPr>
        <w:t xml:space="preserve">dravya-āśrayī</w:t>
      </w:r>
      <w:r>
        <w:rPr>
          <w:sz w:val="22"/>
          <w:szCs w:val="22"/>
        </w:rPr>
        <w:t xml:space="preserve"> — </w:t>
      </w:r>
      <w:r>
        <w:rPr>
          <w:sz w:val="22"/>
          <w:szCs w:val="22"/>
        </w:rPr>
        <w:t xml:space="preserve">having a substance as substrate</w:t>
      </w:r>
    </w:p>
    <w:p>
      <w:pPr>
        <w:spacing w:after="40"/>
        <w:ind w:left="360"/>
      </w:pPr>
      <w:r>
        <w:rPr>
          <w:sz w:val="22"/>
          <w:szCs w:val="22"/>
        </w:rPr>
        <w:t xml:space="preserve">aguṇavān</w:t>
      </w:r>
      <w:r>
        <w:rPr>
          <w:sz w:val="22"/>
          <w:szCs w:val="22"/>
        </w:rPr>
        <w:t xml:space="preserve"> — </w:t>
      </w:r>
      <w:r>
        <w:rPr>
          <w:sz w:val="22"/>
          <w:szCs w:val="22"/>
        </w:rPr>
        <w:t xml:space="preserve">not having qualities (i.e., qualities have no further qualities)</w:t>
      </w:r>
    </w:p>
    <w:p>
      <w:pPr>
        <w:spacing w:after="40"/>
        <w:ind w:left="360"/>
      </w:pPr>
      <w:r>
        <w:rPr>
          <w:sz w:val="22"/>
          <w:szCs w:val="22"/>
        </w:rPr>
        <w:t xml:space="preserve">saṃyoga-vibhāgeṣu</w:t>
      </w:r>
      <w:r>
        <w:rPr>
          <w:sz w:val="22"/>
          <w:szCs w:val="22"/>
        </w:rPr>
        <w:t xml:space="preserve"> — </w:t>
      </w:r>
      <w:r>
        <w:rPr>
          <w:sz w:val="22"/>
          <w:szCs w:val="22"/>
        </w:rPr>
        <w:t xml:space="preserve">with respect to conjunctions and disjunctions</w:t>
      </w:r>
    </w:p>
    <w:p>
      <w:pPr>
        <w:spacing w:after="40"/>
        <w:ind w:left="360"/>
      </w:pPr>
      <w:r>
        <w:rPr>
          <w:sz w:val="22"/>
          <w:szCs w:val="22"/>
        </w:rPr>
        <w:t xml:space="preserve">akāraṇam</w:t>
      </w:r>
      <w:r>
        <w:rPr>
          <w:sz w:val="22"/>
          <w:szCs w:val="22"/>
        </w:rPr>
        <w:t xml:space="preserve"> — </w:t>
      </w:r>
      <w:r>
        <w:rPr>
          <w:sz w:val="22"/>
          <w:szCs w:val="22"/>
        </w:rPr>
        <w:t xml:space="preserve">not a cause (i.e., not a non-inherent cause that operates by motion)</w:t>
      </w:r>
    </w:p>
    <w:p>
      <w:pPr>
        <w:spacing w:after="40"/>
        <w:ind w:left="360"/>
      </w:pPr>
      <w:r>
        <w:rPr>
          <w:sz w:val="22"/>
          <w:szCs w:val="22"/>
        </w:rPr>
        <w:t xml:space="preserve">anapekṣaḥ</w:t>
      </w:r>
      <w:r>
        <w:rPr>
          <w:sz w:val="22"/>
          <w:szCs w:val="22"/>
        </w:rPr>
        <w:t xml:space="preserve"> — </w:t>
      </w:r>
      <w:r>
        <w:rPr>
          <w:sz w:val="22"/>
          <w:szCs w:val="22"/>
        </w:rPr>
        <w:t xml:space="preserve">independent (of motion to produce its effects)</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guṇa-lakṣaṇam</w:t>
      </w:r>
      <w:r>
        <w:rPr>
          <w:sz w:val="22"/>
          <w:szCs w:val="22"/>
        </w:rPr>
        <w:t xml:space="preserve"> — </w:t>
      </w:r>
      <w:r>
        <w:rPr>
          <w:sz w:val="22"/>
          <w:szCs w:val="22"/>
        </w:rPr>
        <w:t xml:space="preserve">is the definition of quality</w:t>
      </w:r>
    </w:p>
    <w:p>
      <w:pPr>
        <w:spacing w:after="120" w:before="60"/>
        <w:jc w:val="left"/>
      </w:pPr>
      <w:r>
        <w:rPr>
          <w:b/>
          <w:bCs/>
          <w:sz w:val="22"/>
          <w:szCs w:val="22"/>
        </w:rPr>
        <w:t xml:space="preserve">Translation: </w:t>
      </w:r>
      <w:r>
        <w:rPr>
          <w:sz w:val="22"/>
          <w:szCs w:val="22"/>
        </w:rPr>
        <w:t xml:space="preserve">What inheres in substance, has no further qualities, and is not (by way of motion) the cause of conjunctions and disjunctions—this is the definition of quality.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 marks distinguish guṇa from dravya and karma: (i) inhering in substance, (ii) lacking further qualities, (iii) not producing saṃyoga/vibhāga by its own motion. Karma alone produces saṃyoga/vibhāga.</w:t>
      </w:r>
    </w:p>
    <w:p>
      <w:pPr>
        <w:spacing w:after="80" w:before="0"/>
        <w:ind w:left="240"/>
        <w:jc w:val="left"/>
      </w:pPr>
      <w:r>
        <w:rPr>
          <w:b/>
          <w:bCs/>
          <w:sz w:val="22"/>
          <w:szCs w:val="22"/>
        </w:rPr>
        <w:t xml:space="preserve">Śrīdhara: </w:t>
      </w:r>
      <w:r>
        <w:rPr>
          <w:sz w:val="22"/>
          <w:szCs w:val="22"/>
        </w:rPr>
        <w:t xml:space="preserve">Explains 'akāraṇam saṃyoga-vibhāgeṣu' as denying that guṇa is the asamavāyi-kāraṇa of saṃyoga and vibhāga (which is karma's role); guṇas can be other kinds of cause but not by motion.</w:t>
      </w:r>
    </w:p>
    <w:p>
      <w:pPr>
        <w:spacing w:after="80" w:before="0"/>
        <w:ind w:left="240"/>
        <w:jc w:val="left"/>
      </w:pPr>
      <w:r>
        <w:rPr>
          <w:b/>
          <w:bCs/>
          <w:sz w:val="22"/>
          <w:szCs w:val="22"/>
        </w:rPr>
        <w:t xml:space="preserve">Udayana: </w:t>
      </w:r>
      <w:r>
        <w:rPr>
          <w:sz w:val="22"/>
          <w:szCs w:val="22"/>
        </w:rPr>
        <w:t xml:space="preserve">Distinguishes the three marks as removing the over-extension to dravya (which has guṇas), karma (which produces saṃyoga directly), and to the universals (which don't inhere in dravya as a sole substrate).</w:t>
      </w:r>
    </w:p>
    <w:p>
      <w:pPr>
        <w:spacing w:after="80" w:before="0"/>
        <w:ind w:left="240"/>
        <w:jc w:val="left"/>
      </w:pPr>
      <w:r>
        <w:rPr>
          <w:b/>
          <w:bCs/>
          <w:sz w:val="22"/>
          <w:szCs w:val="22"/>
        </w:rPr>
        <w:t xml:space="preserve">Śaṅkara Miśra: </w:t>
      </w:r>
      <w:r>
        <w:rPr>
          <w:sz w:val="22"/>
          <w:szCs w:val="22"/>
        </w:rPr>
        <w:t xml:space="preserve">Glosses 'anapekṣa' as 'not requiring (motion as an instrumental aid)': guṇa, when it is a cause, is never an asamavāyi-kāraṇa of saṃyoga-vibhāga. Yet guṇa can be a samavāyi-cause of another guṇa, etc.</w:t>
      </w:r>
    </w:p>
    <w:p>
      <w:pPr>
        <w:spacing w:after="80" w:before="0"/>
        <w:ind w:left="240"/>
        <w:jc w:val="left"/>
      </w:pPr>
      <w:r>
        <w:rPr>
          <w:b/>
          <w:bCs/>
          <w:sz w:val="22"/>
          <w:szCs w:val="22"/>
        </w:rPr>
        <w:t xml:space="preserve">Vyomaśiva: </w:t>
      </w:r>
      <w:r>
        <w:rPr>
          <w:sz w:val="22"/>
          <w:szCs w:val="22"/>
        </w:rPr>
        <w:t xml:space="preserve">Notes the lakṣaṇa is by negation: substance is excluded by 'aguṇavān' (substances have qualities), karma by 'akāraṇam saṃyoga-vibhāgeṣu' (karma is the typical such cause), leaving only guṇa.</w:t>
      </w:r>
    </w:p>
    <w:p>
      <w:pPr>
        <w:spacing w:after="120" w:before="320"/>
      </w:pPr>
      <w:r>
        <w:rPr>
          <w:rFonts w:ascii="Arial" w:cs="Arial" w:eastAsia="Arial" w:hAnsi="Arial"/>
          <w:b/>
          <w:bCs/>
          <w:color w:val="1F4E79"/>
          <w:sz w:val="24"/>
          <w:szCs w:val="24"/>
        </w:rPr>
        <w:t xml:space="preserve">Sūtra 1.1.17</w:t>
      </w:r>
    </w:p>
    <w:p>
      <w:pPr>
        <w:spacing w:after="80" w:before="0"/>
        <w:jc w:val="left"/>
      </w:pPr>
      <w:r>
        <w:rPr>
          <w:b/>
          <w:bCs/>
          <w:sz w:val="22"/>
          <w:szCs w:val="22"/>
        </w:rPr>
        <w:t xml:space="preserve">Sanskrit (IAST): </w:t>
      </w:r>
      <w:r>
        <w:rPr>
          <w:sz w:val="22"/>
          <w:szCs w:val="22"/>
        </w:rPr>
        <w:t xml:space="preserve">ekadravyam aguṇaṃ saṃyoga-vibhāgeṣv anapekṣa-kāraṇam iti karma-lakṣaṇam</w:t>
      </w:r>
    </w:p>
    <w:p>
      <w:pPr>
        <w:spacing w:after="60" w:before="0"/>
        <w:jc w:val="left"/>
      </w:pPr>
      <w:r>
        <w:rPr>
          <w:b/>
          <w:bCs/>
          <w:sz w:val="22"/>
          <w:szCs w:val="22"/>
        </w:rPr>
        <w:t xml:space="preserve">Word-by-word: </w:t>
      </w:r>
    </w:p>
    <w:p>
      <w:pPr>
        <w:spacing w:after="40"/>
        <w:ind w:left="360"/>
      </w:pPr>
      <w:r>
        <w:rPr>
          <w:sz w:val="22"/>
          <w:szCs w:val="22"/>
        </w:rPr>
        <w:t xml:space="preserve">eka-dravyam</w:t>
      </w:r>
      <w:r>
        <w:rPr>
          <w:sz w:val="22"/>
          <w:szCs w:val="22"/>
        </w:rPr>
        <w:t xml:space="preserve"> — </w:t>
      </w:r>
      <w:r>
        <w:rPr>
          <w:sz w:val="22"/>
          <w:szCs w:val="22"/>
        </w:rPr>
        <w:t xml:space="preserve">residing in (only) one substance</w:t>
      </w:r>
    </w:p>
    <w:p>
      <w:pPr>
        <w:spacing w:after="40"/>
        <w:ind w:left="360"/>
      </w:pPr>
      <w:r>
        <w:rPr>
          <w:sz w:val="22"/>
          <w:szCs w:val="22"/>
        </w:rPr>
        <w:t xml:space="preserve">aguṇam</w:t>
      </w:r>
      <w:r>
        <w:rPr>
          <w:sz w:val="22"/>
          <w:szCs w:val="22"/>
        </w:rPr>
        <w:t xml:space="preserve"> — </w:t>
      </w:r>
      <w:r>
        <w:rPr>
          <w:sz w:val="22"/>
          <w:szCs w:val="22"/>
        </w:rPr>
        <w:t xml:space="preserve">without qualities (qualities don't inhere in actions)</w:t>
      </w:r>
    </w:p>
    <w:p>
      <w:pPr>
        <w:spacing w:after="40"/>
        <w:ind w:left="360"/>
      </w:pPr>
      <w:r>
        <w:rPr>
          <w:sz w:val="22"/>
          <w:szCs w:val="22"/>
        </w:rPr>
        <w:t xml:space="preserve">saṃyoga-vibhāgeṣu</w:t>
      </w:r>
      <w:r>
        <w:rPr>
          <w:sz w:val="22"/>
          <w:szCs w:val="22"/>
        </w:rPr>
        <w:t xml:space="preserve"> — </w:t>
      </w:r>
      <w:r>
        <w:rPr>
          <w:sz w:val="22"/>
          <w:szCs w:val="22"/>
        </w:rPr>
        <w:t xml:space="preserve">of conjunctions and disjunctions</w:t>
      </w:r>
    </w:p>
    <w:p>
      <w:pPr>
        <w:spacing w:after="40"/>
        <w:ind w:left="360"/>
      </w:pPr>
      <w:r>
        <w:rPr>
          <w:sz w:val="22"/>
          <w:szCs w:val="22"/>
        </w:rPr>
        <w:t xml:space="preserve">anapekṣa-kāraṇam</w:t>
      </w:r>
      <w:r>
        <w:rPr>
          <w:sz w:val="22"/>
          <w:szCs w:val="22"/>
        </w:rPr>
        <w:t xml:space="preserve"> — </w:t>
      </w:r>
      <w:r>
        <w:rPr>
          <w:sz w:val="22"/>
          <w:szCs w:val="22"/>
        </w:rPr>
        <w:t xml:space="preserve">the independent (immediate) cause</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karma-lakṣaṇam</w:t>
      </w:r>
      <w:r>
        <w:rPr>
          <w:sz w:val="22"/>
          <w:szCs w:val="22"/>
        </w:rPr>
        <w:t xml:space="preserve"> — </w:t>
      </w:r>
      <w:r>
        <w:rPr>
          <w:sz w:val="22"/>
          <w:szCs w:val="22"/>
        </w:rPr>
        <w:t xml:space="preserve">is the definition of action</w:t>
      </w:r>
    </w:p>
    <w:p>
      <w:pPr>
        <w:spacing w:after="120" w:before="60"/>
        <w:jc w:val="left"/>
      </w:pPr>
      <w:r>
        <w:rPr>
          <w:b/>
          <w:bCs/>
          <w:sz w:val="22"/>
          <w:szCs w:val="22"/>
        </w:rPr>
        <w:t xml:space="preserve">Translation: </w:t>
      </w:r>
      <w:r>
        <w:rPr>
          <w:sz w:val="22"/>
          <w:szCs w:val="22"/>
        </w:rPr>
        <w:t xml:space="preserve">What resides in only one substance, is itself without qualities, and is the independent cause of conjunctions and disjunctions—this is the definition of action.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Karma differs from dravya (which can reside in multiple parts) by being eka-dravya—located in a single substance. It produces saṃyoga directly, without needing any further intermediary, hence anapekṣa.</w:t>
      </w:r>
    </w:p>
    <w:p>
      <w:pPr>
        <w:spacing w:after="80" w:before="0"/>
        <w:ind w:left="240"/>
        <w:jc w:val="left"/>
      </w:pPr>
      <w:r>
        <w:rPr>
          <w:b/>
          <w:bCs/>
          <w:sz w:val="22"/>
          <w:szCs w:val="22"/>
        </w:rPr>
        <w:t xml:space="preserve">Śrīdhara: </w:t>
      </w:r>
      <w:r>
        <w:rPr>
          <w:sz w:val="22"/>
          <w:szCs w:val="22"/>
        </w:rPr>
        <w:t xml:space="preserve">'Eka-dravya' excludes saṃyoga (a quality residing in two), 'aguṇa' excludes substance, 'saṃyoga-vibhāga-anapekṣa-kāraṇa' excludes guṇa—the three together pick out karma uniquely.</w:t>
      </w:r>
    </w:p>
    <w:p>
      <w:pPr>
        <w:spacing w:after="80" w:before="0"/>
        <w:ind w:left="240"/>
        <w:jc w:val="left"/>
      </w:pPr>
      <w:r>
        <w:rPr>
          <w:b/>
          <w:bCs/>
          <w:sz w:val="22"/>
          <w:szCs w:val="22"/>
        </w:rPr>
        <w:t xml:space="preserve">Udayana: </w:t>
      </w:r>
      <w:r>
        <w:rPr>
          <w:sz w:val="22"/>
          <w:szCs w:val="22"/>
        </w:rPr>
        <w:t xml:space="preserve">Stresses 'anapekṣa': karma alone is the direct (non-inherent) cause of saṃyoga-vibhāga without any other factor. Other causes of saṃyoga (such as a previous saṃyoga) are mediate, requiring karma's prior operation.</w:t>
      </w:r>
    </w:p>
    <w:p>
      <w:pPr>
        <w:spacing w:after="80" w:before="0"/>
        <w:ind w:left="240"/>
        <w:jc w:val="left"/>
      </w:pPr>
      <w:r>
        <w:rPr>
          <w:b/>
          <w:bCs/>
          <w:sz w:val="22"/>
          <w:szCs w:val="22"/>
        </w:rPr>
        <w:t xml:space="preserve">Śaṅkara Miśra: </w:t>
      </w:r>
      <w:r>
        <w:rPr>
          <w:sz w:val="22"/>
          <w:szCs w:val="22"/>
        </w:rPr>
        <w:t xml:space="preserve">Reads 'eka-dravya' as residing in one substrate at a time—distinguishing karma from saṃyoga which always has two substrates; combined with the other two marks, it gives the definition of karma.</w:t>
      </w:r>
    </w:p>
    <w:p>
      <w:pPr>
        <w:spacing w:after="80" w:before="0"/>
        <w:ind w:left="240"/>
        <w:jc w:val="left"/>
      </w:pPr>
      <w:r>
        <w:rPr>
          <w:b/>
          <w:bCs/>
          <w:sz w:val="22"/>
          <w:szCs w:val="22"/>
        </w:rPr>
        <w:t xml:space="preserve">Vyomaśiva: </w:t>
      </w:r>
      <w:r>
        <w:rPr>
          <w:sz w:val="22"/>
          <w:szCs w:val="22"/>
        </w:rPr>
        <w:t xml:space="preserve">Notes that this lakṣaṇa is the operational definition used throughout the Bhāṣya tradition: any putative motion-like entity must satisfy all three marks to be classified as karma.</w:t>
      </w:r>
    </w:p>
    <w:p>
      <w:pPr>
        <w:spacing w:after="120" w:before="320"/>
      </w:pPr>
      <w:r>
        <w:rPr>
          <w:rFonts w:ascii="Arial" w:cs="Arial" w:eastAsia="Arial" w:hAnsi="Arial"/>
          <w:b/>
          <w:bCs/>
          <w:color w:val="1F4E79"/>
          <w:sz w:val="24"/>
          <w:szCs w:val="24"/>
        </w:rPr>
        <w:t xml:space="preserve">Sūtra 1.1.18</w:t>
      </w:r>
    </w:p>
    <w:p>
      <w:pPr>
        <w:spacing w:after="80" w:before="0"/>
        <w:jc w:val="left"/>
      </w:pPr>
      <w:r>
        <w:rPr>
          <w:b/>
          <w:bCs/>
          <w:sz w:val="22"/>
          <w:szCs w:val="22"/>
        </w:rPr>
        <w:t xml:space="preserve">Sanskrit (IAST): </w:t>
      </w:r>
      <w:r>
        <w:rPr>
          <w:sz w:val="22"/>
          <w:szCs w:val="22"/>
        </w:rPr>
        <w:t xml:space="preserve">dravya-guṇa-karmaṇāṃ dravyaṃ kāraṇaṃ sāmānyam</w:t>
      </w:r>
    </w:p>
    <w:p>
      <w:pPr>
        <w:spacing w:after="60" w:before="0"/>
        <w:jc w:val="left"/>
      </w:pPr>
      <w:r>
        <w:rPr>
          <w:b/>
          <w:bCs/>
          <w:sz w:val="22"/>
          <w:szCs w:val="22"/>
        </w:rPr>
        <w:t xml:space="preserve">Word-by-word: </w:t>
      </w:r>
    </w:p>
    <w:p>
      <w:pPr>
        <w:spacing w:after="40"/>
        <w:ind w:left="360"/>
      </w:pPr>
      <w:r>
        <w:rPr>
          <w:sz w:val="22"/>
          <w:szCs w:val="22"/>
        </w:rPr>
        <w:t xml:space="preserve">dravya-guṇa-karmaṇām</w:t>
      </w:r>
      <w:r>
        <w:rPr>
          <w:sz w:val="22"/>
          <w:szCs w:val="22"/>
        </w:rPr>
        <w:t xml:space="preserve"> — </w:t>
      </w:r>
      <w:r>
        <w:rPr>
          <w:sz w:val="22"/>
          <w:szCs w:val="22"/>
        </w:rPr>
        <w:t xml:space="preserve">of substance, quality, and action</w:t>
      </w:r>
    </w:p>
    <w:p>
      <w:pPr>
        <w:spacing w:after="40"/>
        <w:ind w:left="360"/>
      </w:pPr>
      <w:r>
        <w:rPr>
          <w:sz w:val="22"/>
          <w:szCs w:val="22"/>
        </w:rPr>
        <w:t xml:space="preserve">dravyam</w:t>
      </w:r>
      <w:r>
        <w:rPr>
          <w:sz w:val="22"/>
          <w:szCs w:val="22"/>
        </w:rPr>
        <w:t xml:space="preserve"> — </w:t>
      </w:r>
      <w:r>
        <w:rPr>
          <w:sz w:val="22"/>
          <w:szCs w:val="22"/>
        </w:rPr>
        <w:t xml:space="preserve">substance</w:t>
      </w:r>
    </w:p>
    <w:p>
      <w:pPr>
        <w:spacing w:after="40"/>
        <w:ind w:left="360"/>
      </w:pPr>
      <w:r>
        <w:rPr>
          <w:sz w:val="22"/>
          <w:szCs w:val="22"/>
        </w:rPr>
        <w:t xml:space="preserve">kāraṇam</w:t>
      </w:r>
      <w:r>
        <w:rPr>
          <w:sz w:val="22"/>
          <w:szCs w:val="22"/>
        </w:rPr>
        <w:t xml:space="preserve"> — </w:t>
      </w:r>
      <w:r>
        <w:rPr>
          <w:sz w:val="22"/>
          <w:szCs w:val="22"/>
        </w:rPr>
        <w:t xml:space="preserve">is the (common) cause</w:t>
      </w:r>
    </w:p>
    <w:p>
      <w:pPr>
        <w:spacing w:after="40"/>
        <w:ind w:left="360"/>
      </w:pPr>
      <w:r>
        <w:rPr>
          <w:sz w:val="22"/>
          <w:szCs w:val="22"/>
        </w:rPr>
        <w:t xml:space="preserve">sāmānyam</w:t>
      </w:r>
      <w:r>
        <w:rPr>
          <w:sz w:val="22"/>
          <w:szCs w:val="22"/>
        </w:rPr>
        <w:t xml:space="preserve"> — </w:t>
      </w:r>
      <w:r>
        <w:rPr>
          <w:sz w:val="22"/>
          <w:szCs w:val="22"/>
        </w:rPr>
        <w:t xml:space="preserve">as a common feature</w:t>
      </w:r>
    </w:p>
    <w:p>
      <w:pPr>
        <w:spacing w:after="120" w:before="60"/>
        <w:jc w:val="left"/>
      </w:pPr>
      <w:r>
        <w:rPr>
          <w:b/>
          <w:bCs/>
          <w:sz w:val="22"/>
          <w:szCs w:val="22"/>
        </w:rPr>
        <w:t xml:space="preserve">Translation: </w:t>
      </w:r>
      <w:r>
        <w:rPr>
          <w:sz w:val="22"/>
          <w:szCs w:val="22"/>
        </w:rPr>
        <w:t xml:space="preserve">Substance is the (common) cause of substances, qualities, and actions—this is a feature shared by them (in respect of dravya).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Substance functions as the inherent cause for new substances (parts → whole), as the substrate for new qualities, and as the locus from which actions arise—thus it is universally causal in a way guṇa and karma are not.</w:t>
      </w:r>
    </w:p>
    <w:p>
      <w:pPr>
        <w:spacing w:after="80" w:before="0"/>
        <w:ind w:left="240"/>
        <w:jc w:val="left"/>
      </w:pPr>
      <w:r>
        <w:rPr>
          <w:b/>
          <w:bCs/>
          <w:sz w:val="22"/>
          <w:szCs w:val="22"/>
        </w:rPr>
        <w:t xml:space="preserve">Śrīdhara: </w:t>
      </w:r>
      <w:r>
        <w:rPr>
          <w:sz w:val="22"/>
          <w:szCs w:val="22"/>
        </w:rPr>
        <w:t xml:space="preserve">Reads sāmānya here as 'common feature' (sāmānya-dharma), not as the technical universal—the sūtra states a generic fact about dravya's causal role.</w:t>
      </w:r>
    </w:p>
    <w:p>
      <w:pPr>
        <w:spacing w:after="80" w:before="0"/>
        <w:ind w:left="240"/>
        <w:jc w:val="left"/>
      </w:pPr>
      <w:r>
        <w:rPr>
          <w:b/>
          <w:bCs/>
          <w:sz w:val="22"/>
          <w:szCs w:val="22"/>
        </w:rPr>
        <w:t xml:space="preserve">Udayana: </w:t>
      </w:r>
      <w:r>
        <w:rPr>
          <w:sz w:val="22"/>
          <w:szCs w:val="22"/>
        </w:rPr>
        <w:t xml:space="preserve">Emphasizes that this triple causality is the foundation of dravya's primacy among the categories; without dravya, the other two cannot exist.</w:t>
      </w:r>
    </w:p>
    <w:p>
      <w:pPr>
        <w:spacing w:after="80" w:before="0"/>
        <w:ind w:left="240"/>
        <w:jc w:val="left"/>
      </w:pPr>
      <w:r>
        <w:rPr>
          <w:b/>
          <w:bCs/>
          <w:sz w:val="22"/>
          <w:szCs w:val="22"/>
        </w:rPr>
        <w:t xml:space="preserve">Śaṅkara Miśra: </w:t>
      </w:r>
      <w:r>
        <w:rPr>
          <w:sz w:val="22"/>
          <w:szCs w:val="22"/>
        </w:rPr>
        <w:t xml:space="preserve">Glosses 'sāmānyam' as 'a common feature among the three': for substance, this generic causality is shared—it serves as cause in three ways.</w:t>
      </w:r>
    </w:p>
    <w:p>
      <w:pPr>
        <w:spacing w:after="80" w:before="0"/>
        <w:ind w:left="240"/>
        <w:jc w:val="left"/>
      </w:pPr>
      <w:r>
        <w:rPr>
          <w:b/>
          <w:bCs/>
          <w:sz w:val="22"/>
          <w:szCs w:val="22"/>
        </w:rPr>
        <w:t xml:space="preserve">Vyomaśiva: </w:t>
      </w:r>
      <w:r>
        <w:rPr>
          <w:sz w:val="22"/>
          <w:szCs w:val="22"/>
        </w:rPr>
        <w:t xml:space="preserve">Notes that this sūtra prepares the ground for the discussion of asamavāyi-kāraṇa in subsequent sūtras, by establishing dravya's role as the universal substrate of causation.</w:t>
      </w:r>
    </w:p>
    <w:p>
      <w:pPr>
        <w:spacing w:after="120" w:before="320"/>
      </w:pPr>
      <w:r>
        <w:rPr>
          <w:rFonts w:ascii="Arial" w:cs="Arial" w:eastAsia="Arial" w:hAnsi="Arial"/>
          <w:b/>
          <w:bCs/>
          <w:color w:val="1F4E79"/>
          <w:sz w:val="24"/>
          <w:szCs w:val="24"/>
        </w:rPr>
        <w:t xml:space="preserve">Sūtra 1.1.19</w:t>
      </w:r>
    </w:p>
    <w:p>
      <w:pPr>
        <w:spacing w:after="80" w:before="0"/>
        <w:jc w:val="left"/>
      </w:pPr>
      <w:r>
        <w:rPr>
          <w:b/>
          <w:bCs/>
          <w:sz w:val="22"/>
          <w:szCs w:val="22"/>
        </w:rPr>
        <w:t xml:space="preserve">Sanskrit (IAST): </w:t>
      </w:r>
      <w:r>
        <w:rPr>
          <w:sz w:val="22"/>
          <w:szCs w:val="22"/>
        </w:rPr>
        <w:t xml:space="preserve">tathā guṇaḥ</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likewise (in a similar but limited manner)</w:t>
      </w:r>
    </w:p>
    <w:p>
      <w:pPr>
        <w:spacing w:after="40"/>
        <w:ind w:left="360"/>
      </w:pPr>
      <w:r>
        <w:rPr>
          <w:sz w:val="22"/>
          <w:szCs w:val="22"/>
        </w:rPr>
        <w:t xml:space="preserve">guṇaḥ</w:t>
      </w:r>
      <w:r>
        <w:rPr>
          <w:sz w:val="22"/>
          <w:szCs w:val="22"/>
        </w:rPr>
        <w:t xml:space="preserve"> — </w:t>
      </w:r>
      <w:r>
        <w:rPr>
          <w:sz w:val="22"/>
          <w:szCs w:val="22"/>
        </w:rPr>
        <w:t xml:space="preserve">quality (is a cause)</w:t>
      </w:r>
    </w:p>
    <w:p>
      <w:pPr>
        <w:spacing w:after="120" w:before="60"/>
        <w:jc w:val="left"/>
      </w:pPr>
      <w:r>
        <w:rPr>
          <w:b/>
          <w:bCs/>
          <w:sz w:val="22"/>
          <w:szCs w:val="22"/>
        </w:rPr>
        <w:t xml:space="preserve">Translation: </w:t>
      </w:r>
      <w:r>
        <w:rPr>
          <w:sz w:val="22"/>
          <w:szCs w:val="22"/>
        </w:rPr>
        <w:t xml:space="preserve">Likewise, quality (is a cause—but not of all three).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Quality serves as the asamavāyi-kāraṇa of new qualities (color of threads → color of cloth) and of certain new substances (color, taste, etc., of atoms contribute to the new dyad). It is not, however, a cause of action.</w:t>
      </w:r>
    </w:p>
    <w:p>
      <w:pPr>
        <w:spacing w:after="80" w:before="0"/>
        <w:ind w:left="240"/>
        <w:jc w:val="left"/>
      </w:pPr>
      <w:r>
        <w:rPr>
          <w:b/>
          <w:bCs/>
          <w:sz w:val="22"/>
          <w:szCs w:val="22"/>
        </w:rPr>
        <w:t xml:space="preserve">Śrīdhara: </w:t>
      </w:r>
      <w:r>
        <w:rPr>
          <w:sz w:val="22"/>
          <w:szCs w:val="22"/>
        </w:rPr>
        <w:t xml:space="preserve">Specifies the limitation: quality is a cause of substance (as asamavāyi-kāraṇa via samavāya in the cause) and of quality, but not of karma; action is caused by saṃyoga (a quality) only mediately.</w:t>
      </w:r>
    </w:p>
    <w:p>
      <w:pPr>
        <w:spacing w:after="80" w:before="0"/>
        <w:ind w:left="240"/>
        <w:jc w:val="left"/>
      </w:pPr>
      <w:r>
        <w:rPr>
          <w:b/>
          <w:bCs/>
          <w:sz w:val="22"/>
          <w:szCs w:val="22"/>
        </w:rPr>
        <w:t xml:space="preserve">Udayana: </w:t>
      </w:r>
      <w:r>
        <w:rPr>
          <w:sz w:val="22"/>
          <w:szCs w:val="22"/>
        </w:rPr>
        <w:t xml:space="preserve">Notes the technical distinction: guṇa serves as asamavāyi-kāraṇa (non-inherent cause) of dravya and guṇa effects; this is a derivative role, less fundamental than dravya's.</w:t>
      </w:r>
    </w:p>
    <w:p>
      <w:pPr>
        <w:spacing w:after="80" w:before="0"/>
        <w:ind w:left="240"/>
        <w:jc w:val="left"/>
      </w:pPr>
      <w:r>
        <w:rPr>
          <w:b/>
          <w:bCs/>
          <w:sz w:val="22"/>
          <w:szCs w:val="22"/>
        </w:rPr>
        <w:t xml:space="preserve">Śaṅkara Miśra: </w:t>
      </w:r>
      <w:r>
        <w:rPr>
          <w:sz w:val="22"/>
          <w:szCs w:val="22"/>
        </w:rPr>
        <w:t xml:space="preserve">Reads 'tathā' as 'in like manner—but in a more limited way': quality, like substance, is a cause, but only of substance and quality, not of action.</w:t>
      </w:r>
    </w:p>
    <w:p>
      <w:pPr>
        <w:spacing w:after="80" w:before="0"/>
        <w:ind w:left="240"/>
        <w:jc w:val="left"/>
      </w:pPr>
      <w:r>
        <w:rPr>
          <w:b/>
          <w:bCs/>
          <w:sz w:val="22"/>
          <w:szCs w:val="22"/>
        </w:rPr>
        <w:t xml:space="preserve">Vyomaśiva: </w:t>
      </w:r>
      <w:r>
        <w:rPr>
          <w:sz w:val="22"/>
          <w:szCs w:val="22"/>
        </w:rPr>
        <w:t xml:space="preserve">Adds that this circumscribed causal role of guṇa is what justifies its status as a distinct category, dependent on but not reducible to dravya.</w:t>
      </w:r>
    </w:p>
    <w:p>
      <w:pPr>
        <w:spacing w:after="120" w:before="320"/>
      </w:pPr>
      <w:r>
        <w:rPr>
          <w:rFonts w:ascii="Arial" w:cs="Arial" w:eastAsia="Arial" w:hAnsi="Arial"/>
          <w:b/>
          <w:bCs/>
          <w:color w:val="1F4E79"/>
          <w:sz w:val="24"/>
          <w:szCs w:val="24"/>
        </w:rPr>
        <w:t xml:space="preserve">Sūtra 1.1.20</w:t>
      </w:r>
    </w:p>
    <w:p>
      <w:pPr>
        <w:spacing w:after="80" w:before="0"/>
        <w:jc w:val="left"/>
      </w:pPr>
      <w:r>
        <w:rPr>
          <w:b/>
          <w:bCs/>
          <w:sz w:val="22"/>
          <w:szCs w:val="22"/>
        </w:rPr>
        <w:t xml:space="preserve">Sanskrit (IAST): </w:t>
      </w:r>
      <w:r>
        <w:rPr>
          <w:sz w:val="22"/>
          <w:szCs w:val="22"/>
        </w:rPr>
        <w:t xml:space="preserve">saṃyoga-vibhāga-vegānāṃ karma samānam</w:t>
      </w:r>
    </w:p>
    <w:p>
      <w:pPr>
        <w:spacing w:after="60" w:before="0"/>
        <w:jc w:val="left"/>
      </w:pPr>
      <w:r>
        <w:rPr>
          <w:b/>
          <w:bCs/>
          <w:sz w:val="22"/>
          <w:szCs w:val="22"/>
        </w:rPr>
        <w:t xml:space="preserve">Word-by-word: </w:t>
      </w:r>
    </w:p>
    <w:p>
      <w:pPr>
        <w:spacing w:after="40"/>
        <w:ind w:left="360"/>
      </w:pPr>
      <w:r>
        <w:rPr>
          <w:sz w:val="22"/>
          <w:szCs w:val="22"/>
        </w:rPr>
        <w:t xml:space="preserve">saṃyoga</w:t>
      </w:r>
      <w:r>
        <w:rPr>
          <w:sz w:val="22"/>
          <w:szCs w:val="22"/>
        </w:rPr>
        <w:t xml:space="preserve"> — </w:t>
      </w:r>
      <w:r>
        <w:rPr>
          <w:sz w:val="22"/>
          <w:szCs w:val="22"/>
        </w:rPr>
        <w:t xml:space="preserve">of conjunction</w:t>
      </w:r>
    </w:p>
    <w:p>
      <w:pPr>
        <w:spacing w:after="40"/>
        <w:ind w:left="360"/>
      </w:pPr>
      <w:r>
        <w:rPr>
          <w:sz w:val="22"/>
          <w:szCs w:val="22"/>
        </w:rPr>
        <w:t xml:space="preserve">vibhāga</w:t>
      </w:r>
      <w:r>
        <w:rPr>
          <w:sz w:val="22"/>
          <w:szCs w:val="22"/>
        </w:rPr>
        <w:t xml:space="preserve"> — </w:t>
      </w:r>
      <w:r>
        <w:rPr>
          <w:sz w:val="22"/>
          <w:szCs w:val="22"/>
        </w:rPr>
        <w:t xml:space="preserve">of disjunction</w:t>
      </w:r>
    </w:p>
    <w:p>
      <w:pPr>
        <w:spacing w:after="40"/>
        <w:ind w:left="360"/>
      </w:pPr>
      <w:r>
        <w:rPr>
          <w:sz w:val="22"/>
          <w:szCs w:val="22"/>
        </w:rPr>
        <w:t xml:space="preserve">vegānām</w:t>
      </w:r>
      <w:r>
        <w:rPr>
          <w:sz w:val="22"/>
          <w:szCs w:val="22"/>
        </w:rPr>
        <w:t xml:space="preserve"> — </w:t>
      </w:r>
      <w:r>
        <w:rPr>
          <w:sz w:val="22"/>
          <w:szCs w:val="22"/>
        </w:rPr>
        <w:t xml:space="preserve">of impulse (vega = a kind of saṃskāra)</w:t>
      </w:r>
    </w:p>
    <w:p>
      <w:pPr>
        <w:spacing w:after="40"/>
        <w:ind w:left="360"/>
      </w:pPr>
      <w:r>
        <w:rPr>
          <w:sz w:val="22"/>
          <w:szCs w:val="22"/>
        </w:rPr>
        <w:t xml:space="preserve">karma</w:t>
      </w:r>
      <w:r>
        <w:rPr>
          <w:sz w:val="22"/>
          <w:szCs w:val="22"/>
        </w:rPr>
        <w:t xml:space="preserve"> — </w:t>
      </w:r>
      <w:r>
        <w:rPr>
          <w:sz w:val="22"/>
          <w:szCs w:val="22"/>
        </w:rPr>
        <w:t xml:space="preserve">action</w:t>
      </w:r>
    </w:p>
    <w:p>
      <w:pPr>
        <w:spacing w:after="40"/>
        <w:ind w:left="360"/>
      </w:pPr>
      <w:r>
        <w:rPr>
          <w:sz w:val="22"/>
          <w:szCs w:val="22"/>
        </w:rPr>
        <w:t xml:space="preserve">samānam</w:t>
      </w:r>
      <w:r>
        <w:rPr>
          <w:sz w:val="22"/>
          <w:szCs w:val="22"/>
        </w:rPr>
        <w:t xml:space="preserve"> — </w:t>
      </w:r>
      <w:r>
        <w:rPr>
          <w:sz w:val="22"/>
          <w:szCs w:val="22"/>
        </w:rPr>
        <w:t xml:space="preserve">is the common cause</w:t>
      </w:r>
    </w:p>
    <w:p>
      <w:pPr>
        <w:spacing w:after="120" w:before="60"/>
        <w:jc w:val="left"/>
      </w:pPr>
      <w:r>
        <w:rPr>
          <w:b/>
          <w:bCs/>
          <w:sz w:val="22"/>
          <w:szCs w:val="22"/>
        </w:rPr>
        <w:t xml:space="preserve">Translation: </w:t>
      </w:r>
      <w:r>
        <w:rPr>
          <w:sz w:val="22"/>
          <w:szCs w:val="22"/>
        </w:rPr>
        <w:t xml:space="preserve">Action is the common (asamavāyi) cause of conjunction, disjunction, and impulse.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Action's threefold causal role: it produces (i) saṃyoga (conjunction with the new place), (ii) vibhāga (disjunction from the old place), (iii) vega (a kind of saṃskāra producing further motion). All three are qualities.</w:t>
      </w:r>
    </w:p>
    <w:p>
      <w:pPr>
        <w:spacing w:after="80" w:before="0"/>
        <w:ind w:left="240"/>
        <w:jc w:val="left"/>
      </w:pPr>
      <w:r>
        <w:rPr>
          <w:b/>
          <w:bCs/>
          <w:sz w:val="22"/>
          <w:szCs w:val="22"/>
        </w:rPr>
        <w:t xml:space="preserve">Śrīdhara: </w:t>
      </w:r>
      <w:r>
        <w:rPr>
          <w:sz w:val="22"/>
          <w:szCs w:val="22"/>
        </w:rPr>
        <w:t xml:space="preserve">Explains the necessity of vega: were action only to produce saṃyoga and immediately cease, projectile motion (e.g., an arrow's flight) could not be explained—so vega is its third effect.</w:t>
      </w:r>
    </w:p>
    <w:p>
      <w:pPr>
        <w:spacing w:after="80" w:before="0"/>
        <w:ind w:left="240"/>
        <w:jc w:val="left"/>
      </w:pPr>
      <w:r>
        <w:rPr>
          <w:b/>
          <w:bCs/>
          <w:sz w:val="22"/>
          <w:szCs w:val="22"/>
        </w:rPr>
        <w:t xml:space="preserve">Udayana: </w:t>
      </w:r>
      <w:r>
        <w:rPr>
          <w:sz w:val="22"/>
          <w:szCs w:val="22"/>
        </w:rPr>
        <w:t xml:space="preserve">Develops vega-theory in detail: vega is a quality that itself produces successive karmas, hence sustained motion is a chain of karma → saṃyoga → vega → karma → ...</w:t>
      </w:r>
    </w:p>
    <w:p>
      <w:pPr>
        <w:spacing w:after="80" w:before="0"/>
        <w:ind w:left="240"/>
        <w:jc w:val="left"/>
      </w:pPr>
      <w:r>
        <w:rPr>
          <w:b/>
          <w:bCs/>
          <w:sz w:val="22"/>
          <w:szCs w:val="22"/>
        </w:rPr>
        <w:t xml:space="preserve">Śaṅkara Miśra: </w:t>
      </w:r>
      <w:r>
        <w:rPr>
          <w:sz w:val="22"/>
          <w:szCs w:val="22"/>
        </w:rPr>
        <w:t xml:space="preserve">Reads the sūtra as enumerating karma's three effects: each is a quality, and karma is the asamavāyi-kāraṇa of each via the substance in which it inheres.</w:t>
      </w:r>
    </w:p>
    <w:p>
      <w:pPr>
        <w:spacing w:after="80" w:before="0"/>
        <w:ind w:left="240"/>
        <w:jc w:val="left"/>
      </w:pPr>
      <w:r>
        <w:rPr>
          <w:b/>
          <w:bCs/>
          <w:sz w:val="22"/>
          <w:szCs w:val="22"/>
        </w:rPr>
        <w:t xml:space="preserve">Vyomaśiva: </w:t>
      </w:r>
      <w:r>
        <w:rPr>
          <w:sz w:val="22"/>
          <w:szCs w:val="22"/>
        </w:rPr>
        <w:t xml:space="preserve">Notes that this completes the general picture of causation in Vaiśeṣika: substance, quality, and action each play distinctive but interrelated causal roles, organized around the central relation of samavāya.</w:t>
      </w:r>
    </w:p>
    <w:p>
      <w:pPr>
        <w:pStyle w:val="Heading2"/>
        <w:spacing w:after="160" w:before="280"/>
      </w:pPr>
      <w:r>
        <w:rPr>
          <w:rFonts w:ascii="Arial" w:cs="Arial" w:eastAsia="Arial" w:hAnsi="Arial"/>
          <w:b/>
          <w:bCs/>
          <w:sz w:val="30"/>
          <w:szCs w:val="30"/>
        </w:rPr>
        <w:t xml:space="preserve">Āhnika 2 — Generality and Particularity</w:t>
      </w:r>
    </w:p>
    <w:p>
      <w:pPr>
        <w:spacing w:after="160" w:before="0"/>
        <w:jc w:val="left"/>
      </w:pPr>
      <w:r>
        <w:rPr>
          <w:rFonts w:ascii="Arial" w:cs="Arial" w:eastAsia="Arial" w:hAnsi="Arial"/>
          <w:sz w:val="22"/>
          <w:szCs w:val="22"/>
        </w:rPr>
        <w:t xml:space="preserve">Discusses the universal (sāmānya), the ultimate particular (viśeṣa), the categorial status of being (sattā), and gives the formal lakṣaṇas of sāmānya and viśeṣa.</w:t>
      </w:r>
    </w:p>
    <w:p>
      <w:pPr>
        <w:spacing w:after="120" w:before="320"/>
      </w:pPr>
      <w:r>
        <w:rPr>
          <w:rFonts w:ascii="Arial" w:cs="Arial" w:eastAsia="Arial" w:hAnsi="Arial"/>
          <w:b/>
          <w:bCs/>
          <w:color w:val="1F4E79"/>
          <w:sz w:val="24"/>
          <w:szCs w:val="24"/>
        </w:rPr>
        <w:t xml:space="preserve">Sūtra 1.2.1</w:t>
      </w:r>
    </w:p>
    <w:p>
      <w:pPr>
        <w:spacing w:after="80" w:before="0"/>
        <w:jc w:val="left"/>
      </w:pPr>
      <w:r>
        <w:rPr>
          <w:b/>
          <w:bCs/>
          <w:sz w:val="22"/>
          <w:szCs w:val="22"/>
        </w:rPr>
        <w:t xml:space="preserve">Sanskrit (IAST): </w:t>
      </w:r>
      <w:r>
        <w:rPr>
          <w:sz w:val="22"/>
          <w:szCs w:val="22"/>
        </w:rPr>
        <w:t xml:space="preserve">kāraṇābhāvāt kāryābhāvaḥ</w:t>
      </w:r>
    </w:p>
    <w:p>
      <w:pPr>
        <w:spacing w:after="60" w:before="0"/>
        <w:jc w:val="left"/>
      </w:pPr>
      <w:r>
        <w:rPr>
          <w:b/>
          <w:bCs/>
          <w:sz w:val="22"/>
          <w:szCs w:val="22"/>
        </w:rPr>
        <w:t xml:space="preserve">Word-by-word: </w:t>
      </w:r>
    </w:p>
    <w:p>
      <w:pPr>
        <w:spacing w:after="40"/>
        <w:ind w:left="360"/>
      </w:pPr>
      <w:r>
        <w:rPr>
          <w:sz w:val="22"/>
          <w:szCs w:val="22"/>
        </w:rPr>
        <w:t xml:space="preserve">kāraṇa-abhāvāt</w:t>
      </w:r>
      <w:r>
        <w:rPr>
          <w:sz w:val="22"/>
          <w:szCs w:val="22"/>
        </w:rPr>
        <w:t xml:space="preserve"> — </w:t>
      </w:r>
      <w:r>
        <w:rPr>
          <w:sz w:val="22"/>
          <w:szCs w:val="22"/>
        </w:rPr>
        <w:t xml:space="preserve">from the absence of cause</w:t>
      </w:r>
    </w:p>
    <w:p>
      <w:pPr>
        <w:spacing w:after="40"/>
        <w:ind w:left="360"/>
      </w:pPr>
      <w:r>
        <w:rPr>
          <w:sz w:val="22"/>
          <w:szCs w:val="22"/>
        </w:rPr>
        <w:t xml:space="preserve">kārya-abhāvaḥ</w:t>
      </w:r>
      <w:r>
        <w:rPr>
          <w:sz w:val="22"/>
          <w:szCs w:val="22"/>
        </w:rPr>
        <w:t xml:space="preserve"> — </w:t>
      </w:r>
      <w:r>
        <w:rPr>
          <w:sz w:val="22"/>
          <w:szCs w:val="22"/>
        </w:rPr>
        <w:t xml:space="preserve">(follows) the absence of effect</w:t>
      </w:r>
    </w:p>
    <w:p>
      <w:pPr>
        <w:spacing w:after="120" w:before="60"/>
        <w:jc w:val="left"/>
      </w:pPr>
      <w:r>
        <w:rPr>
          <w:b/>
          <w:bCs/>
          <w:sz w:val="22"/>
          <w:szCs w:val="22"/>
        </w:rPr>
        <w:t xml:space="preserve">Translation: </w:t>
      </w:r>
      <w:r>
        <w:rPr>
          <w:sz w:val="22"/>
          <w:szCs w:val="22"/>
        </w:rPr>
        <w:t xml:space="preserve">From the absence of the cause, the absence of the effect (follows).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States the fundamental rule of causation: no effect without its requisite cause—an axiom underlying all Vaiśeṣika ontology and inferential proofs.</w:t>
      </w:r>
    </w:p>
    <w:p>
      <w:pPr>
        <w:spacing w:after="80" w:before="0"/>
        <w:ind w:left="240"/>
        <w:jc w:val="left"/>
      </w:pPr>
      <w:r>
        <w:rPr>
          <w:b/>
          <w:bCs/>
          <w:sz w:val="22"/>
          <w:szCs w:val="22"/>
        </w:rPr>
        <w:t xml:space="preserve">Śrīdhara: </w:t>
      </w:r>
      <w:r>
        <w:rPr>
          <w:sz w:val="22"/>
          <w:szCs w:val="22"/>
        </w:rPr>
        <w:t xml:space="preserve">Argues this is the very definition of the cause-effect relation: invariable concomitance of presence and absence (anvaya-vyatireka). The sūtra states the vyatireka half.</w:t>
      </w:r>
    </w:p>
    <w:p>
      <w:pPr>
        <w:spacing w:after="80" w:before="0"/>
        <w:ind w:left="240"/>
        <w:jc w:val="left"/>
      </w:pPr>
      <w:r>
        <w:rPr>
          <w:b/>
          <w:bCs/>
          <w:sz w:val="22"/>
          <w:szCs w:val="22"/>
        </w:rPr>
        <w:t xml:space="preserve">Udayana: </w:t>
      </w:r>
      <w:r>
        <w:rPr>
          <w:sz w:val="22"/>
          <w:szCs w:val="22"/>
        </w:rPr>
        <w:t xml:space="preserve">Treats this as the basis of all kāraṇa-anumāna: from observed absence of effect, the absence of an intended cause is inferred—a technique used widely in Nyāya-Vaiśeṣika dialectic.</w:t>
      </w:r>
    </w:p>
    <w:p>
      <w:pPr>
        <w:spacing w:after="80" w:before="0"/>
        <w:ind w:left="240"/>
        <w:jc w:val="left"/>
      </w:pPr>
      <w:r>
        <w:rPr>
          <w:b/>
          <w:bCs/>
          <w:sz w:val="22"/>
          <w:szCs w:val="22"/>
        </w:rPr>
        <w:t xml:space="preserve">Śaṅkara Miśra: </w:t>
      </w:r>
      <w:r>
        <w:rPr>
          <w:sz w:val="22"/>
          <w:szCs w:val="22"/>
        </w:rPr>
        <w:t xml:space="preserve">Notes the converse (kāraṇa-bhāve kārya-bhāvaḥ) is implied; together they constitute the niyatatva (invariability) defining causation.</w:t>
      </w:r>
    </w:p>
    <w:p>
      <w:pPr>
        <w:spacing w:after="80" w:before="0"/>
        <w:ind w:left="240"/>
        <w:jc w:val="left"/>
      </w:pPr>
      <w:r>
        <w:rPr>
          <w:b/>
          <w:bCs/>
          <w:sz w:val="22"/>
          <w:szCs w:val="22"/>
        </w:rPr>
        <w:t xml:space="preserve">Vyomaśiva: </w:t>
      </w:r>
      <w:r>
        <w:rPr>
          <w:sz w:val="22"/>
          <w:szCs w:val="22"/>
        </w:rPr>
        <w:t xml:space="preserve">Stresses that this rule grounds the inference from absence: the absence of fire on the hill grounds the absence of smoke—a frequent application in pratyakṣa-anumāna analysis.</w:t>
      </w:r>
    </w:p>
    <w:p>
      <w:pPr>
        <w:spacing w:after="120" w:before="320"/>
      </w:pPr>
      <w:r>
        <w:rPr>
          <w:rFonts w:ascii="Arial" w:cs="Arial" w:eastAsia="Arial" w:hAnsi="Arial"/>
          <w:b/>
          <w:bCs/>
          <w:color w:val="1F4E79"/>
          <w:sz w:val="24"/>
          <w:szCs w:val="24"/>
        </w:rPr>
        <w:t xml:space="preserve">Sūtra 1.2.2</w:t>
      </w:r>
    </w:p>
    <w:p>
      <w:pPr>
        <w:spacing w:after="80" w:before="0"/>
        <w:jc w:val="left"/>
      </w:pPr>
      <w:r>
        <w:rPr>
          <w:b/>
          <w:bCs/>
          <w:sz w:val="22"/>
          <w:szCs w:val="22"/>
        </w:rPr>
        <w:t xml:space="preserve">Sanskrit (IAST): </w:t>
      </w:r>
      <w:r>
        <w:rPr>
          <w:sz w:val="22"/>
          <w:szCs w:val="22"/>
        </w:rPr>
        <w:t xml:space="preserve">na tu kāryābhāvāt kāraṇābhāvaḥ</w:t>
      </w:r>
    </w:p>
    <w:p>
      <w:pPr>
        <w:spacing w:after="60" w:before="0"/>
        <w:jc w:val="left"/>
      </w:pPr>
      <w:r>
        <w:rPr>
          <w:b/>
          <w:bCs/>
          <w:sz w:val="22"/>
          <w:szCs w:val="22"/>
        </w:rPr>
        <w:t xml:space="preserve">Word-by-word: </w:t>
      </w:r>
    </w:p>
    <w:p>
      <w:pPr>
        <w:spacing w:after="40"/>
        <w:ind w:left="360"/>
      </w:pPr>
      <w:r>
        <w:rPr>
          <w:sz w:val="22"/>
          <w:szCs w:val="22"/>
        </w:rPr>
        <w:t xml:space="preserve">na tu</w:t>
      </w:r>
      <w:r>
        <w:rPr>
          <w:sz w:val="22"/>
          <w:szCs w:val="22"/>
        </w:rPr>
        <w:t xml:space="preserve"> — </w:t>
      </w:r>
      <w:r>
        <w:rPr>
          <w:sz w:val="22"/>
          <w:szCs w:val="22"/>
        </w:rPr>
        <w:t xml:space="preserve">but not</w:t>
      </w:r>
    </w:p>
    <w:p>
      <w:pPr>
        <w:spacing w:after="40"/>
        <w:ind w:left="360"/>
      </w:pPr>
      <w:r>
        <w:rPr>
          <w:sz w:val="22"/>
          <w:szCs w:val="22"/>
        </w:rPr>
        <w:t xml:space="preserve">kārya-abhāvāt</w:t>
      </w:r>
      <w:r>
        <w:rPr>
          <w:sz w:val="22"/>
          <w:szCs w:val="22"/>
        </w:rPr>
        <w:t xml:space="preserve"> — </w:t>
      </w:r>
      <w:r>
        <w:rPr>
          <w:sz w:val="22"/>
          <w:szCs w:val="22"/>
        </w:rPr>
        <w:t xml:space="preserve">from the absence of the effect</w:t>
      </w:r>
    </w:p>
    <w:p>
      <w:pPr>
        <w:spacing w:after="40"/>
        <w:ind w:left="360"/>
      </w:pPr>
      <w:r>
        <w:rPr>
          <w:sz w:val="22"/>
          <w:szCs w:val="22"/>
        </w:rPr>
        <w:t xml:space="preserve">kāraṇa-abhāvaḥ</w:t>
      </w:r>
      <w:r>
        <w:rPr>
          <w:sz w:val="22"/>
          <w:szCs w:val="22"/>
        </w:rPr>
        <w:t xml:space="preserve"> — </w:t>
      </w:r>
      <w:r>
        <w:rPr>
          <w:sz w:val="22"/>
          <w:szCs w:val="22"/>
        </w:rPr>
        <w:t xml:space="preserve">(follows) the absence of the cause</w:t>
      </w:r>
    </w:p>
    <w:p>
      <w:pPr>
        <w:spacing w:after="120" w:before="60"/>
        <w:jc w:val="left"/>
      </w:pPr>
      <w:r>
        <w:rPr>
          <w:b/>
          <w:bCs/>
          <w:sz w:val="22"/>
          <w:szCs w:val="22"/>
        </w:rPr>
        <w:t xml:space="preserve">Translation: </w:t>
      </w:r>
      <w:r>
        <w:rPr>
          <w:sz w:val="22"/>
          <w:szCs w:val="22"/>
        </w:rPr>
        <w:t xml:space="preserve">But the absence of the cause does not follow from the absence of the effect.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 cause may exist without producing its effect (e.g., pre-conjunction atoms exist without yet producing the dyad); hence the inference from absence-of-effect to absence-of-cause is invalid.</w:t>
      </w:r>
    </w:p>
    <w:p>
      <w:pPr>
        <w:spacing w:after="80" w:before="0"/>
        <w:ind w:left="240"/>
        <w:jc w:val="left"/>
      </w:pPr>
      <w:r>
        <w:rPr>
          <w:b/>
          <w:bCs/>
          <w:sz w:val="22"/>
          <w:szCs w:val="22"/>
        </w:rPr>
        <w:t xml:space="preserve">Śrīdhara: </w:t>
      </w:r>
      <w:r>
        <w:rPr>
          <w:sz w:val="22"/>
          <w:szCs w:val="22"/>
        </w:rPr>
        <w:t xml:space="preserve">Explains: the cause requires auxiliaries (sahakāri); when these are absent, the cause exists without effect. Thus the rule of vyatireka holds only one way.</w:t>
      </w:r>
    </w:p>
    <w:p>
      <w:pPr>
        <w:spacing w:after="80" w:before="0"/>
        <w:ind w:left="240"/>
        <w:jc w:val="left"/>
      </w:pPr>
      <w:r>
        <w:rPr>
          <w:b/>
          <w:bCs/>
          <w:sz w:val="22"/>
          <w:szCs w:val="22"/>
        </w:rPr>
        <w:t xml:space="preserve">Udayana: </w:t>
      </w:r>
      <w:r>
        <w:rPr>
          <w:sz w:val="22"/>
          <w:szCs w:val="22"/>
        </w:rPr>
        <w:t xml:space="preserve">Cites the asymmetry as a logical principle: (cause absent → effect absent) is valid, but (effect absent → cause absent) is invalid because of the requirement of auxiliary conditions.</w:t>
      </w:r>
    </w:p>
    <w:p>
      <w:pPr>
        <w:spacing w:after="80" w:before="0"/>
        <w:ind w:left="240"/>
        <w:jc w:val="left"/>
      </w:pPr>
      <w:r>
        <w:rPr>
          <w:b/>
          <w:bCs/>
          <w:sz w:val="22"/>
          <w:szCs w:val="22"/>
        </w:rPr>
        <w:t xml:space="preserve">Śaṅkara Miśra: </w:t>
      </w:r>
      <w:r>
        <w:rPr>
          <w:sz w:val="22"/>
          <w:szCs w:val="22"/>
        </w:rPr>
        <w:t xml:space="preserve">Reads this as a corrective to a possible mistaken reading of the previous sūtra; the absence of effect can occur even when the principal cause is present—if other necessary factors are missing.</w:t>
      </w:r>
    </w:p>
    <w:p>
      <w:pPr>
        <w:spacing w:after="80" w:before="0"/>
        <w:ind w:left="240"/>
        <w:jc w:val="left"/>
      </w:pPr>
      <w:r>
        <w:rPr>
          <w:b/>
          <w:bCs/>
          <w:sz w:val="22"/>
          <w:szCs w:val="22"/>
        </w:rPr>
        <w:t xml:space="preserve">Vyomaśiva: </w:t>
      </w:r>
      <w:r>
        <w:rPr>
          <w:sz w:val="22"/>
          <w:szCs w:val="22"/>
        </w:rPr>
        <w:t xml:space="preserve">Connects this to the sāmagrī-doctrine (full causal aggregate): the cause produces effect only in conjunction with all necessary conditions; failure of any one prevents the effect without removing the cause.</w:t>
      </w:r>
    </w:p>
    <w:p>
      <w:pPr>
        <w:spacing w:after="120" w:before="320"/>
      </w:pPr>
      <w:r>
        <w:rPr>
          <w:rFonts w:ascii="Arial" w:cs="Arial" w:eastAsia="Arial" w:hAnsi="Arial"/>
          <w:b/>
          <w:bCs/>
          <w:color w:val="1F4E79"/>
          <w:sz w:val="24"/>
          <w:szCs w:val="24"/>
        </w:rPr>
        <w:t xml:space="preserve">Sūtra 1.2.3</w:t>
      </w:r>
    </w:p>
    <w:p>
      <w:pPr>
        <w:spacing w:after="80" w:before="0"/>
        <w:jc w:val="left"/>
      </w:pPr>
      <w:r>
        <w:rPr>
          <w:b/>
          <w:bCs/>
          <w:sz w:val="22"/>
          <w:szCs w:val="22"/>
        </w:rPr>
        <w:t xml:space="preserve">Sanskrit (IAST): </w:t>
      </w:r>
      <w:r>
        <w:rPr>
          <w:sz w:val="22"/>
          <w:szCs w:val="22"/>
        </w:rPr>
        <w:t xml:space="preserve">sāmānyaṃ viśeṣa iti buddhy-apekṣam</w:t>
      </w:r>
    </w:p>
    <w:p>
      <w:pPr>
        <w:spacing w:after="60" w:before="0"/>
        <w:jc w:val="left"/>
      </w:pPr>
      <w:r>
        <w:rPr>
          <w:b/>
          <w:bCs/>
          <w:sz w:val="22"/>
          <w:szCs w:val="22"/>
        </w:rPr>
        <w:t xml:space="preserve">Word-by-word: </w:t>
      </w:r>
    </w:p>
    <w:p>
      <w:pPr>
        <w:spacing w:after="40"/>
        <w:ind w:left="360"/>
      </w:pPr>
      <w:r>
        <w:rPr>
          <w:sz w:val="22"/>
          <w:szCs w:val="22"/>
        </w:rPr>
        <w:t xml:space="preserve">sāmānyam</w:t>
      </w:r>
      <w:r>
        <w:rPr>
          <w:sz w:val="22"/>
          <w:szCs w:val="22"/>
        </w:rPr>
        <w:t xml:space="preserve"> — </w:t>
      </w:r>
      <w:r>
        <w:rPr>
          <w:sz w:val="22"/>
          <w:szCs w:val="22"/>
        </w:rPr>
        <w:t xml:space="preserve">generality</w:t>
      </w:r>
    </w:p>
    <w:p>
      <w:pPr>
        <w:spacing w:after="40"/>
        <w:ind w:left="360"/>
      </w:pPr>
      <w:r>
        <w:rPr>
          <w:sz w:val="22"/>
          <w:szCs w:val="22"/>
        </w:rPr>
        <w:t xml:space="preserve">viśeṣaḥ</w:t>
      </w:r>
      <w:r>
        <w:rPr>
          <w:sz w:val="22"/>
          <w:szCs w:val="22"/>
        </w:rPr>
        <w:t xml:space="preserve"> — </w:t>
      </w:r>
      <w:r>
        <w:rPr>
          <w:sz w:val="22"/>
          <w:szCs w:val="22"/>
        </w:rPr>
        <w:t xml:space="preserve">particularity</w:t>
      </w:r>
    </w:p>
    <w:p>
      <w:pPr>
        <w:spacing w:after="40"/>
        <w:ind w:left="360"/>
      </w:pPr>
      <w:r>
        <w:rPr>
          <w:sz w:val="22"/>
          <w:szCs w:val="22"/>
        </w:rPr>
        <w:t xml:space="preserve">iti</w:t>
      </w:r>
      <w:r>
        <w:rPr>
          <w:sz w:val="22"/>
          <w:szCs w:val="22"/>
        </w:rPr>
        <w:t xml:space="preserve"> — </w:t>
      </w:r>
      <w:r>
        <w:rPr>
          <w:sz w:val="22"/>
          <w:szCs w:val="22"/>
        </w:rPr>
        <w:t xml:space="preserve">(this distinction)</w:t>
      </w:r>
    </w:p>
    <w:p>
      <w:pPr>
        <w:spacing w:after="40"/>
        <w:ind w:left="360"/>
      </w:pPr>
      <w:r>
        <w:rPr>
          <w:sz w:val="22"/>
          <w:szCs w:val="22"/>
        </w:rPr>
        <w:t xml:space="preserve">buddhi-apekṣam</w:t>
      </w:r>
      <w:r>
        <w:rPr>
          <w:sz w:val="22"/>
          <w:szCs w:val="22"/>
        </w:rPr>
        <w:t xml:space="preserve"> — </w:t>
      </w:r>
      <w:r>
        <w:rPr>
          <w:sz w:val="22"/>
          <w:szCs w:val="22"/>
        </w:rPr>
        <w:t xml:space="preserve">is dependent on cognition</w:t>
      </w:r>
    </w:p>
    <w:p>
      <w:pPr>
        <w:spacing w:after="120" w:before="60"/>
        <w:jc w:val="left"/>
      </w:pPr>
      <w:r>
        <w:rPr>
          <w:b/>
          <w:bCs/>
          <w:sz w:val="22"/>
          <w:szCs w:val="22"/>
        </w:rPr>
        <w:t xml:space="preserve">Translation: </w:t>
      </w:r>
      <w:r>
        <w:rPr>
          <w:sz w:val="22"/>
          <w:szCs w:val="22"/>
        </w:rPr>
        <w:t xml:space="preserve">(Whether something is) a generality or a particularity is relative to (the standpoint of) cognition.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Whether a feature counts as 'generality' or 'particularity' is determined by whether the cognition takes it as common to many or as distinguishing one from another. 'Substance' is general w.r.t. earth, but particular w.r.t. existence.</w:t>
      </w:r>
    </w:p>
    <w:p>
      <w:pPr>
        <w:spacing w:after="80" w:before="0"/>
        <w:ind w:left="240"/>
        <w:jc w:val="left"/>
      </w:pPr>
      <w:r>
        <w:rPr>
          <w:b/>
          <w:bCs/>
          <w:sz w:val="22"/>
          <w:szCs w:val="22"/>
        </w:rPr>
        <w:t xml:space="preserve">Śrīdhara: </w:t>
      </w:r>
      <w:r>
        <w:rPr>
          <w:sz w:val="22"/>
          <w:szCs w:val="22"/>
        </w:rPr>
        <w:t xml:space="preserve">Explains the doctrine of apara-sāmānya: 'cowness' is general for cows but particular w.r.t. animal-ness; this hierarchical, perspective-dependent classification is the meaning of buddhi-apekṣam.</w:t>
      </w:r>
    </w:p>
    <w:p>
      <w:pPr>
        <w:spacing w:after="80" w:before="0"/>
        <w:ind w:left="240"/>
        <w:jc w:val="left"/>
      </w:pPr>
      <w:r>
        <w:rPr>
          <w:b/>
          <w:bCs/>
          <w:sz w:val="22"/>
          <w:szCs w:val="22"/>
        </w:rPr>
        <w:t xml:space="preserve">Udayana: </w:t>
      </w:r>
      <w:r>
        <w:rPr>
          <w:sz w:val="22"/>
          <w:szCs w:val="22"/>
        </w:rPr>
        <w:t xml:space="preserve">Distinguishes para-sāmānya (sattā—universal across all categories) from apara-sāmānya (relative universals); only sattā is general absolutely, others only relative to wider universals.</w:t>
      </w:r>
    </w:p>
    <w:p>
      <w:pPr>
        <w:spacing w:after="80" w:before="0"/>
        <w:ind w:left="240"/>
        <w:jc w:val="left"/>
      </w:pPr>
      <w:r>
        <w:rPr>
          <w:b/>
          <w:bCs/>
          <w:sz w:val="22"/>
          <w:szCs w:val="22"/>
        </w:rPr>
        <w:t xml:space="preserve">Śaṅkara Miśra: </w:t>
      </w:r>
      <w:r>
        <w:rPr>
          <w:sz w:val="22"/>
          <w:szCs w:val="22"/>
        </w:rPr>
        <w:t xml:space="preserve">Glosses 'buddhi-apekṣam' as 'depending on the focal direction of cognition'; the same entity can be cognized as general or particular based on what it is contrasted with.</w:t>
      </w:r>
    </w:p>
    <w:p>
      <w:pPr>
        <w:spacing w:after="80" w:before="0"/>
        <w:ind w:left="240"/>
        <w:jc w:val="left"/>
      </w:pPr>
      <w:r>
        <w:rPr>
          <w:b/>
          <w:bCs/>
          <w:sz w:val="22"/>
          <w:szCs w:val="22"/>
        </w:rPr>
        <w:t xml:space="preserve">Vyomaśiva: </w:t>
      </w:r>
      <w:r>
        <w:rPr>
          <w:sz w:val="22"/>
          <w:szCs w:val="22"/>
        </w:rPr>
        <w:t xml:space="preserve">Notes that this relativity does not undermine the objectivity of universals; the universals themselves are real, but their classification as 'higher' or 'lower' depends on contrast.</w:t>
      </w:r>
    </w:p>
    <w:p>
      <w:pPr>
        <w:spacing w:after="120" w:before="320"/>
      </w:pPr>
      <w:r>
        <w:rPr>
          <w:rFonts w:ascii="Arial" w:cs="Arial" w:eastAsia="Arial" w:hAnsi="Arial"/>
          <w:b/>
          <w:bCs/>
          <w:color w:val="1F4E79"/>
          <w:sz w:val="24"/>
          <w:szCs w:val="24"/>
        </w:rPr>
        <w:t xml:space="preserve">Sūtra 1.2.4</w:t>
      </w:r>
    </w:p>
    <w:p>
      <w:pPr>
        <w:spacing w:after="80" w:before="0"/>
        <w:jc w:val="left"/>
      </w:pPr>
      <w:r>
        <w:rPr>
          <w:b/>
          <w:bCs/>
          <w:sz w:val="22"/>
          <w:szCs w:val="22"/>
        </w:rPr>
        <w:t xml:space="preserve">Sanskrit (IAST): </w:t>
      </w:r>
      <w:r>
        <w:rPr>
          <w:sz w:val="22"/>
          <w:szCs w:val="22"/>
        </w:rPr>
        <w:t xml:space="preserve">bhāvo'nuvṛtter eva hetutvāt sāmānyam eva</w:t>
      </w:r>
    </w:p>
    <w:p>
      <w:pPr>
        <w:spacing w:after="60" w:before="0"/>
        <w:jc w:val="left"/>
      </w:pPr>
      <w:r>
        <w:rPr>
          <w:b/>
          <w:bCs/>
          <w:sz w:val="22"/>
          <w:szCs w:val="22"/>
        </w:rPr>
        <w:t xml:space="preserve">Word-by-word: </w:t>
      </w:r>
    </w:p>
    <w:p>
      <w:pPr>
        <w:spacing w:after="40"/>
        <w:ind w:left="360"/>
      </w:pPr>
      <w:r>
        <w:rPr>
          <w:sz w:val="22"/>
          <w:szCs w:val="22"/>
        </w:rPr>
        <w:t xml:space="preserve">bhāvaḥ</w:t>
      </w:r>
      <w:r>
        <w:rPr>
          <w:sz w:val="22"/>
          <w:szCs w:val="22"/>
        </w:rPr>
        <w:t xml:space="preserve"> — </w:t>
      </w:r>
      <w:r>
        <w:rPr>
          <w:sz w:val="22"/>
          <w:szCs w:val="22"/>
        </w:rPr>
        <w:t xml:space="preserve">Being / Existence (sattā)</w:t>
      </w:r>
    </w:p>
    <w:p>
      <w:pPr>
        <w:spacing w:after="40"/>
        <w:ind w:left="360"/>
      </w:pPr>
      <w:r>
        <w:rPr>
          <w:sz w:val="22"/>
          <w:szCs w:val="22"/>
        </w:rPr>
        <w:t xml:space="preserve">anuvṛtteḥ</w:t>
      </w:r>
      <w:r>
        <w:rPr>
          <w:sz w:val="22"/>
          <w:szCs w:val="22"/>
        </w:rPr>
        <w:t xml:space="preserve"> — </w:t>
      </w:r>
      <w:r>
        <w:rPr>
          <w:sz w:val="22"/>
          <w:szCs w:val="22"/>
        </w:rPr>
        <w:t xml:space="preserve">of inclusive cognition (running through many)</w:t>
      </w:r>
    </w:p>
    <w:p>
      <w:pPr>
        <w:spacing w:after="40"/>
        <w:ind w:left="360"/>
      </w:pPr>
      <w:r>
        <w:rPr>
          <w:sz w:val="22"/>
          <w:szCs w:val="22"/>
        </w:rPr>
        <w:t xml:space="preserve">eva</w:t>
      </w:r>
      <w:r>
        <w:rPr>
          <w:sz w:val="22"/>
          <w:szCs w:val="22"/>
        </w:rPr>
        <w:t xml:space="preserve"> — </w:t>
      </w:r>
      <w:r>
        <w:rPr>
          <w:sz w:val="22"/>
          <w:szCs w:val="22"/>
        </w:rPr>
        <w:t xml:space="preserve">alone</w:t>
      </w:r>
    </w:p>
    <w:p>
      <w:pPr>
        <w:spacing w:after="40"/>
        <w:ind w:left="360"/>
      </w:pPr>
      <w:r>
        <w:rPr>
          <w:sz w:val="22"/>
          <w:szCs w:val="22"/>
        </w:rPr>
        <w:t xml:space="preserve">hetutvāt</w:t>
      </w:r>
      <w:r>
        <w:rPr>
          <w:sz w:val="22"/>
          <w:szCs w:val="22"/>
        </w:rPr>
        <w:t xml:space="preserve"> — </w:t>
      </w:r>
      <w:r>
        <w:rPr>
          <w:sz w:val="22"/>
          <w:szCs w:val="22"/>
        </w:rPr>
        <w:t xml:space="preserve">because it is the cause</w:t>
      </w:r>
    </w:p>
    <w:p>
      <w:pPr>
        <w:spacing w:after="40"/>
        <w:ind w:left="360"/>
      </w:pPr>
      <w:r>
        <w:rPr>
          <w:sz w:val="22"/>
          <w:szCs w:val="22"/>
        </w:rPr>
        <w:t xml:space="preserve">sāmānyam eva</w:t>
      </w:r>
      <w:r>
        <w:rPr>
          <w:sz w:val="22"/>
          <w:szCs w:val="22"/>
        </w:rPr>
        <w:t xml:space="preserve"> — </w:t>
      </w:r>
      <w:r>
        <w:rPr>
          <w:sz w:val="22"/>
          <w:szCs w:val="22"/>
        </w:rPr>
        <w:t xml:space="preserve">is generality alone (i.e., highest universal only)</w:t>
      </w:r>
    </w:p>
    <w:p>
      <w:pPr>
        <w:spacing w:after="120" w:before="60"/>
        <w:jc w:val="left"/>
      </w:pPr>
      <w:r>
        <w:rPr>
          <w:b/>
          <w:bCs/>
          <w:sz w:val="22"/>
          <w:szCs w:val="22"/>
        </w:rPr>
        <w:t xml:space="preserve">Translation: </w:t>
      </w:r>
      <w:r>
        <w:rPr>
          <w:sz w:val="22"/>
          <w:szCs w:val="22"/>
        </w:rPr>
        <w:t xml:space="preserve">Existence (sattā), being the sole cause of inclusive cognition (across all positive entities), is generality alone (the supreme universal).</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Sattā is mahā-sāmānya (the supreme universal), present in all dravya, guṇa, and karma; it grounds the cognition 'this exists' uniformly across all positive categories. It is never itself a particular.</w:t>
      </w:r>
    </w:p>
    <w:p>
      <w:pPr>
        <w:spacing w:after="80" w:before="0"/>
        <w:ind w:left="240"/>
        <w:jc w:val="left"/>
      </w:pPr>
      <w:r>
        <w:rPr>
          <w:b/>
          <w:bCs/>
          <w:sz w:val="22"/>
          <w:szCs w:val="22"/>
        </w:rPr>
        <w:t xml:space="preserve">Śrīdhara: </w:t>
      </w:r>
      <w:r>
        <w:rPr>
          <w:sz w:val="22"/>
          <w:szCs w:val="22"/>
        </w:rPr>
        <w:t xml:space="preserve">Defends sattā as a single universal (not many) by appeal to the unitary cognition 'sat'; if sattā were many, the cognition would be many, contrary to experience.</w:t>
      </w:r>
    </w:p>
    <w:p>
      <w:pPr>
        <w:spacing w:after="80" w:before="0"/>
        <w:ind w:left="240"/>
        <w:jc w:val="left"/>
      </w:pPr>
      <w:r>
        <w:rPr>
          <w:b/>
          <w:bCs/>
          <w:sz w:val="22"/>
          <w:szCs w:val="22"/>
        </w:rPr>
        <w:t xml:space="preserve">Udayana: </w:t>
      </w:r>
      <w:r>
        <w:rPr>
          <w:sz w:val="22"/>
          <w:szCs w:val="22"/>
        </w:rPr>
        <w:t xml:space="preserve">In Kiraṇāvalī develops the proof: anuvṛtti-jñāna (inclusive recognition) requires a single objective ground; that ground in the case of 'sat' is the supreme universal sattā.</w:t>
      </w:r>
    </w:p>
    <w:p>
      <w:pPr>
        <w:spacing w:after="80" w:before="0"/>
        <w:ind w:left="240"/>
        <w:jc w:val="left"/>
      </w:pPr>
      <w:r>
        <w:rPr>
          <w:b/>
          <w:bCs/>
          <w:sz w:val="22"/>
          <w:szCs w:val="22"/>
        </w:rPr>
        <w:t xml:space="preserve">Śaṅkara Miśra: </w:t>
      </w:r>
      <w:r>
        <w:rPr>
          <w:sz w:val="22"/>
          <w:szCs w:val="22"/>
        </w:rPr>
        <w:t xml:space="preserve">'Eva' twice repeated emphasizes both that anuvṛtti is sattā's exclusive function (no other universal is so all-inclusive) and that sattā is generality-only (never particularity).</w:t>
      </w:r>
    </w:p>
    <w:p>
      <w:pPr>
        <w:spacing w:after="80" w:before="0"/>
        <w:ind w:left="240"/>
        <w:jc w:val="left"/>
      </w:pPr>
      <w:r>
        <w:rPr>
          <w:b/>
          <w:bCs/>
          <w:sz w:val="22"/>
          <w:szCs w:val="22"/>
        </w:rPr>
        <w:t xml:space="preserve">Vyomaśiva: </w:t>
      </w:r>
      <w:r>
        <w:rPr>
          <w:sz w:val="22"/>
          <w:szCs w:val="22"/>
        </w:rPr>
        <w:t xml:space="preserve">Notes that sattā occurs only in the first three categories (dravya, guṇa, karma), not in sāmānya, viśeṣa, samavāya themselves—those categories are real but not 'sat' in the same sense.</w:t>
      </w:r>
    </w:p>
    <w:p>
      <w:pPr>
        <w:spacing w:after="120" w:before="320"/>
      </w:pPr>
      <w:r>
        <w:rPr>
          <w:rFonts w:ascii="Arial" w:cs="Arial" w:eastAsia="Arial" w:hAnsi="Arial"/>
          <w:b/>
          <w:bCs/>
          <w:color w:val="1F4E79"/>
          <w:sz w:val="24"/>
          <w:szCs w:val="24"/>
        </w:rPr>
        <w:t xml:space="preserve">Sūtra 1.2.5</w:t>
      </w:r>
    </w:p>
    <w:p>
      <w:pPr>
        <w:spacing w:after="80" w:before="0"/>
        <w:jc w:val="left"/>
      </w:pPr>
      <w:r>
        <w:rPr>
          <w:b/>
          <w:bCs/>
          <w:sz w:val="22"/>
          <w:szCs w:val="22"/>
        </w:rPr>
        <w:t xml:space="preserve">Sanskrit (IAST): </w:t>
      </w:r>
      <w:r>
        <w:rPr>
          <w:sz w:val="22"/>
          <w:szCs w:val="22"/>
        </w:rPr>
        <w:t xml:space="preserve">dravyatvaṃ guṇatvaṃ karmatvaṃ ca sāmānyāni viśeṣāś ca</w:t>
      </w:r>
    </w:p>
    <w:p>
      <w:pPr>
        <w:spacing w:after="60" w:before="0"/>
        <w:jc w:val="left"/>
      </w:pPr>
      <w:r>
        <w:rPr>
          <w:b/>
          <w:bCs/>
          <w:sz w:val="22"/>
          <w:szCs w:val="22"/>
        </w:rPr>
        <w:t xml:space="preserve">Word-by-word: </w:t>
      </w:r>
    </w:p>
    <w:p>
      <w:pPr>
        <w:spacing w:after="40"/>
        <w:ind w:left="360"/>
      </w:pPr>
      <w:r>
        <w:rPr>
          <w:sz w:val="22"/>
          <w:szCs w:val="22"/>
        </w:rPr>
        <w:t xml:space="preserve">dravyatvam</w:t>
      </w:r>
      <w:r>
        <w:rPr>
          <w:sz w:val="22"/>
          <w:szCs w:val="22"/>
        </w:rPr>
        <w:t xml:space="preserve"> — </w:t>
      </w:r>
      <w:r>
        <w:rPr>
          <w:sz w:val="22"/>
          <w:szCs w:val="22"/>
        </w:rPr>
        <w:t xml:space="preserve">substance-ness</w:t>
      </w:r>
    </w:p>
    <w:p>
      <w:pPr>
        <w:spacing w:after="40"/>
        <w:ind w:left="360"/>
      </w:pPr>
      <w:r>
        <w:rPr>
          <w:sz w:val="22"/>
          <w:szCs w:val="22"/>
        </w:rPr>
        <w:t xml:space="preserve">guṇatvam</w:t>
      </w:r>
      <w:r>
        <w:rPr>
          <w:sz w:val="22"/>
          <w:szCs w:val="22"/>
        </w:rPr>
        <w:t xml:space="preserve"> — </w:t>
      </w:r>
      <w:r>
        <w:rPr>
          <w:sz w:val="22"/>
          <w:szCs w:val="22"/>
        </w:rPr>
        <w:t xml:space="preserve">quality-ness</w:t>
      </w:r>
    </w:p>
    <w:p>
      <w:pPr>
        <w:spacing w:after="40"/>
        <w:ind w:left="360"/>
      </w:pPr>
      <w:r>
        <w:rPr>
          <w:sz w:val="22"/>
          <w:szCs w:val="22"/>
        </w:rPr>
        <w:t xml:space="preserve">karmatvam</w:t>
      </w:r>
      <w:r>
        <w:rPr>
          <w:sz w:val="22"/>
          <w:szCs w:val="22"/>
        </w:rPr>
        <w:t xml:space="preserve"> — </w:t>
      </w:r>
      <w:r>
        <w:rPr>
          <w:sz w:val="22"/>
          <w:szCs w:val="22"/>
        </w:rPr>
        <w:t xml:space="preserve">action-ness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sāmānyāni</w:t>
      </w:r>
      <w:r>
        <w:rPr>
          <w:sz w:val="22"/>
          <w:szCs w:val="22"/>
        </w:rPr>
        <w:t xml:space="preserve"> — </w:t>
      </w:r>
      <w:r>
        <w:rPr>
          <w:sz w:val="22"/>
          <w:szCs w:val="22"/>
        </w:rPr>
        <w:t xml:space="preserve">are universals</w:t>
      </w:r>
    </w:p>
    <w:p>
      <w:pPr>
        <w:spacing w:after="40"/>
        <w:ind w:left="360"/>
      </w:pPr>
      <w:r>
        <w:rPr>
          <w:sz w:val="22"/>
          <w:szCs w:val="22"/>
        </w:rPr>
        <w:t xml:space="preserve">viśeṣāḥ ca</w:t>
      </w:r>
      <w:r>
        <w:rPr>
          <w:sz w:val="22"/>
          <w:szCs w:val="22"/>
        </w:rPr>
        <w:t xml:space="preserve"> — </w:t>
      </w:r>
      <w:r>
        <w:rPr>
          <w:sz w:val="22"/>
          <w:szCs w:val="22"/>
        </w:rPr>
        <w:t xml:space="preserve">and are particulars (relative to sattā)</w:t>
      </w:r>
    </w:p>
    <w:p>
      <w:pPr>
        <w:spacing w:after="120" w:before="60"/>
        <w:jc w:val="left"/>
      </w:pPr>
      <w:r>
        <w:rPr>
          <w:b/>
          <w:bCs/>
          <w:sz w:val="22"/>
          <w:szCs w:val="22"/>
        </w:rPr>
        <w:t xml:space="preserve">Translation: </w:t>
      </w:r>
      <w:r>
        <w:rPr>
          <w:sz w:val="22"/>
          <w:szCs w:val="22"/>
        </w:rPr>
        <w:t xml:space="preserve">Substance-ness, quality-ness, and action-ness are universals as well as particulars (relative to higher and lower).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Examples of apara-sāmānya: dravyatva is general for the nine substances but particular w.r.t. sattā (which is wider). The same applies to guṇatva, karmatva.</w:t>
      </w:r>
    </w:p>
    <w:p>
      <w:pPr>
        <w:spacing w:after="80" w:before="0"/>
        <w:ind w:left="240"/>
        <w:jc w:val="left"/>
      </w:pPr>
      <w:r>
        <w:rPr>
          <w:b/>
          <w:bCs/>
          <w:sz w:val="22"/>
          <w:szCs w:val="22"/>
        </w:rPr>
        <w:t xml:space="preserve">Śrīdhara: </w:t>
      </w:r>
      <w:r>
        <w:rPr>
          <w:sz w:val="22"/>
          <w:szCs w:val="22"/>
        </w:rPr>
        <w:t xml:space="preserve">Uses these to illustrate the hierarchical ordering of universals: sattā &gt; dravyatva &gt; pṛthivītva &gt; ghaṭatva, etc. Each intermediate universal is both general and particular in different respects.</w:t>
      </w:r>
    </w:p>
    <w:p>
      <w:pPr>
        <w:spacing w:after="80" w:before="0"/>
        <w:ind w:left="240"/>
        <w:jc w:val="left"/>
      </w:pPr>
      <w:r>
        <w:rPr>
          <w:b/>
          <w:bCs/>
          <w:sz w:val="22"/>
          <w:szCs w:val="22"/>
        </w:rPr>
        <w:t xml:space="preserve">Udayana: </w:t>
      </w:r>
      <w:r>
        <w:rPr>
          <w:sz w:val="22"/>
          <w:szCs w:val="22"/>
        </w:rPr>
        <w:t xml:space="preserve">Famously codifies the rule: a universal is a particular relative to any wider universal that includes it. Sattā alone is purely general; ultimate viśeṣa alone is purely particular.</w:t>
      </w:r>
    </w:p>
    <w:p>
      <w:pPr>
        <w:spacing w:after="80" w:before="0"/>
        <w:ind w:left="240"/>
        <w:jc w:val="left"/>
      </w:pPr>
      <w:r>
        <w:rPr>
          <w:b/>
          <w:bCs/>
          <w:sz w:val="22"/>
          <w:szCs w:val="22"/>
        </w:rPr>
        <w:t xml:space="preserve">Śaṅkara Miśra: </w:t>
      </w:r>
      <w:r>
        <w:rPr>
          <w:sz w:val="22"/>
          <w:szCs w:val="22"/>
        </w:rPr>
        <w:t xml:space="preserve">Reads the sūtra as illustrating buddhi-apekṣa-sāmānya-viśeṣa: dravyatva is taken as generality when grouping all dravyas, as particularity when distinguishing dravya from guṇa-karma.</w:t>
      </w:r>
    </w:p>
    <w:p>
      <w:pPr>
        <w:spacing w:after="80" w:before="0"/>
        <w:ind w:left="240"/>
        <w:jc w:val="left"/>
      </w:pPr>
      <w:r>
        <w:rPr>
          <w:b/>
          <w:bCs/>
          <w:sz w:val="22"/>
          <w:szCs w:val="22"/>
        </w:rPr>
        <w:t xml:space="preserve">Vyomaśiva: </w:t>
      </w:r>
      <w:r>
        <w:rPr>
          <w:sz w:val="22"/>
          <w:szCs w:val="22"/>
        </w:rPr>
        <w:t xml:space="preserve">Notes the importance of these intermediate universals for the lakṣaṇa-procedure: defining a substance as 'having dravyatva' presupposes dravyatva as a real universal.</w:t>
      </w:r>
    </w:p>
    <w:p>
      <w:pPr>
        <w:spacing w:after="120" w:before="320"/>
      </w:pPr>
      <w:r>
        <w:rPr>
          <w:rFonts w:ascii="Arial" w:cs="Arial" w:eastAsia="Arial" w:hAnsi="Arial"/>
          <w:b/>
          <w:bCs/>
          <w:color w:val="1F4E79"/>
          <w:sz w:val="24"/>
          <w:szCs w:val="24"/>
        </w:rPr>
        <w:t xml:space="preserve">Sūtra 1.2.6</w:t>
      </w:r>
    </w:p>
    <w:p>
      <w:pPr>
        <w:spacing w:after="80" w:before="0"/>
        <w:jc w:val="left"/>
      </w:pPr>
      <w:r>
        <w:rPr>
          <w:b/>
          <w:bCs/>
          <w:sz w:val="22"/>
          <w:szCs w:val="22"/>
        </w:rPr>
        <w:t xml:space="preserve">Sanskrit (IAST): </w:t>
      </w:r>
      <w:r>
        <w:rPr>
          <w:sz w:val="22"/>
          <w:szCs w:val="22"/>
        </w:rPr>
        <w:t xml:space="preserve">anyatrāntyebhyo viśeṣebhyaḥ</w:t>
      </w:r>
    </w:p>
    <w:p>
      <w:pPr>
        <w:spacing w:after="60" w:before="0"/>
        <w:jc w:val="left"/>
      </w:pPr>
      <w:r>
        <w:rPr>
          <w:b/>
          <w:bCs/>
          <w:sz w:val="22"/>
          <w:szCs w:val="22"/>
        </w:rPr>
        <w:t xml:space="preserve">Word-by-word: </w:t>
      </w:r>
    </w:p>
    <w:p>
      <w:pPr>
        <w:spacing w:after="40"/>
        <w:ind w:left="360"/>
      </w:pPr>
      <w:r>
        <w:rPr>
          <w:sz w:val="22"/>
          <w:szCs w:val="22"/>
        </w:rPr>
        <w:t xml:space="preserve">anyatra</w:t>
      </w:r>
      <w:r>
        <w:rPr>
          <w:sz w:val="22"/>
          <w:szCs w:val="22"/>
        </w:rPr>
        <w:t xml:space="preserve"> — </w:t>
      </w:r>
      <w:r>
        <w:rPr>
          <w:sz w:val="22"/>
          <w:szCs w:val="22"/>
        </w:rPr>
        <w:t xml:space="preserve">except (in the case of)</w:t>
      </w:r>
    </w:p>
    <w:p>
      <w:pPr>
        <w:spacing w:after="40"/>
        <w:ind w:left="360"/>
      </w:pPr>
      <w:r>
        <w:rPr>
          <w:sz w:val="22"/>
          <w:szCs w:val="22"/>
        </w:rPr>
        <w:t xml:space="preserve">antyebhyaḥ</w:t>
      </w:r>
      <w:r>
        <w:rPr>
          <w:sz w:val="22"/>
          <w:szCs w:val="22"/>
        </w:rPr>
        <w:t xml:space="preserve"> — </w:t>
      </w:r>
      <w:r>
        <w:rPr>
          <w:sz w:val="22"/>
          <w:szCs w:val="22"/>
        </w:rPr>
        <w:t xml:space="preserve">ultimate</w:t>
      </w:r>
    </w:p>
    <w:p>
      <w:pPr>
        <w:spacing w:after="40"/>
        <w:ind w:left="360"/>
      </w:pPr>
      <w:r>
        <w:rPr>
          <w:sz w:val="22"/>
          <w:szCs w:val="22"/>
        </w:rPr>
        <w:t xml:space="preserve">viśeṣebhyaḥ</w:t>
      </w:r>
      <w:r>
        <w:rPr>
          <w:sz w:val="22"/>
          <w:szCs w:val="22"/>
        </w:rPr>
        <w:t xml:space="preserve"> — </w:t>
      </w:r>
      <w:r>
        <w:rPr>
          <w:sz w:val="22"/>
          <w:szCs w:val="22"/>
        </w:rPr>
        <w:t xml:space="preserve">particulars (viśeṣas)</w:t>
      </w:r>
    </w:p>
    <w:p>
      <w:pPr>
        <w:spacing w:after="120" w:before="60"/>
        <w:jc w:val="left"/>
      </w:pPr>
      <w:r>
        <w:rPr>
          <w:b/>
          <w:bCs/>
          <w:sz w:val="22"/>
          <w:szCs w:val="22"/>
        </w:rPr>
        <w:t xml:space="preserve">Translation: </w:t>
      </w:r>
      <w:r>
        <w:rPr>
          <w:sz w:val="22"/>
          <w:szCs w:val="22"/>
        </w:rPr>
        <w:t xml:space="preserve">(All these are general-cum-particular) except for the ultimate particulars (which are particular only).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ultimate viśeṣas reside in eternal substances (atoms, ākāśa, time, space, selves, minds) and serve to distinguish them numerically. They are particularity-only, never general.</w:t>
      </w:r>
    </w:p>
    <w:p>
      <w:pPr>
        <w:spacing w:after="80" w:before="0"/>
        <w:ind w:left="240"/>
        <w:jc w:val="left"/>
      </w:pPr>
      <w:r>
        <w:rPr>
          <w:b/>
          <w:bCs/>
          <w:sz w:val="22"/>
          <w:szCs w:val="22"/>
        </w:rPr>
        <w:t xml:space="preserve">Śrīdhara: </w:t>
      </w:r>
      <w:r>
        <w:rPr>
          <w:sz w:val="22"/>
          <w:szCs w:val="22"/>
        </w:rPr>
        <w:t xml:space="preserve">Argues that without antya-viśeṣas, there would be no ground for distinguishing one atom from another (since they share all qualities); hence these particulars are essential to atomism.</w:t>
      </w:r>
    </w:p>
    <w:p>
      <w:pPr>
        <w:spacing w:after="80" w:before="0"/>
        <w:ind w:left="240"/>
        <w:jc w:val="left"/>
      </w:pPr>
      <w:r>
        <w:rPr>
          <w:b/>
          <w:bCs/>
          <w:sz w:val="22"/>
          <w:szCs w:val="22"/>
        </w:rPr>
        <w:t xml:space="preserve">Udayana: </w:t>
      </w:r>
      <w:r>
        <w:rPr>
          <w:sz w:val="22"/>
          <w:szCs w:val="22"/>
        </w:rPr>
        <w:t xml:space="preserve">Notes that antya-viśeṣas are inferred to explain the distinct cognition of distinct eternal substances; they are admitted only where universals and qualities cannot do the discriminating work.</w:t>
      </w:r>
    </w:p>
    <w:p>
      <w:pPr>
        <w:spacing w:after="80" w:before="0"/>
        <w:ind w:left="240"/>
        <w:jc w:val="left"/>
      </w:pPr>
      <w:r>
        <w:rPr>
          <w:b/>
          <w:bCs/>
          <w:sz w:val="22"/>
          <w:szCs w:val="22"/>
        </w:rPr>
        <w:t xml:space="preserve">Śaṅkara Miśra: </w:t>
      </w:r>
      <w:r>
        <w:rPr>
          <w:sz w:val="22"/>
          <w:szCs w:val="22"/>
        </w:rPr>
        <w:t xml:space="preserve">Glosses 'antya' as 'ultimate, terminal'—the bedrock differentiators of eternal substances; below them no further analysis is needed or possible.</w:t>
      </w:r>
    </w:p>
    <w:p>
      <w:pPr>
        <w:spacing w:after="80" w:before="0"/>
        <w:ind w:left="240"/>
        <w:jc w:val="left"/>
      </w:pPr>
      <w:r>
        <w:rPr>
          <w:b/>
          <w:bCs/>
          <w:sz w:val="22"/>
          <w:szCs w:val="22"/>
        </w:rPr>
        <w:t xml:space="preserve">Vyomaśiva: </w:t>
      </w:r>
      <w:r>
        <w:rPr>
          <w:sz w:val="22"/>
          <w:szCs w:val="22"/>
        </w:rPr>
        <w:t xml:space="preserve">Notes that the school is named 'Vaiśeṣika' precisely because of its doctrine of viśeṣa: that ultimate particulars are real, distinct entities, distinguishing this school from others.</w:t>
      </w:r>
    </w:p>
    <w:p>
      <w:pPr>
        <w:spacing w:after="120" w:before="320"/>
      </w:pPr>
      <w:r>
        <w:rPr>
          <w:rFonts w:ascii="Arial" w:cs="Arial" w:eastAsia="Arial" w:hAnsi="Arial"/>
          <w:b/>
          <w:bCs/>
          <w:color w:val="1F4E79"/>
          <w:sz w:val="24"/>
          <w:szCs w:val="24"/>
        </w:rPr>
        <w:t xml:space="preserve">Sūtra 1.2.7</w:t>
      </w:r>
    </w:p>
    <w:p>
      <w:pPr>
        <w:spacing w:after="80" w:before="0"/>
        <w:jc w:val="left"/>
      </w:pPr>
      <w:r>
        <w:rPr>
          <w:b/>
          <w:bCs/>
          <w:sz w:val="22"/>
          <w:szCs w:val="22"/>
        </w:rPr>
        <w:t xml:space="preserve">Sanskrit (IAST): </w:t>
      </w:r>
      <w:r>
        <w:rPr>
          <w:sz w:val="22"/>
          <w:szCs w:val="22"/>
        </w:rPr>
        <w:t xml:space="preserve">sad iti yato dravya-guṇa-karmasu sā sattā</w:t>
      </w:r>
    </w:p>
    <w:p>
      <w:pPr>
        <w:spacing w:after="60" w:before="0"/>
        <w:jc w:val="left"/>
      </w:pPr>
      <w:r>
        <w:rPr>
          <w:b/>
          <w:bCs/>
          <w:sz w:val="22"/>
          <w:szCs w:val="22"/>
        </w:rPr>
        <w:t xml:space="preserve">Word-by-word: </w:t>
      </w:r>
    </w:p>
    <w:p>
      <w:pPr>
        <w:spacing w:after="40"/>
        <w:ind w:left="360"/>
      </w:pPr>
      <w:r>
        <w:rPr>
          <w:sz w:val="22"/>
          <w:szCs w:val="22"/>
        </w:rPr>
        <w:t xml:space="preserve">sat iti</w:t>
      </w:r>
      <w:r>
        <w:rPr>
          <w:sz w:val="22"/>
          <w:szCs w:val="22"/>
        </w:rPr>
        <w:t xml:space="preserve"> — </w:t>
      </w:r>
      <w:r>
        <w:rPr>
          <w:sz w:val="22"/>
          <w:szCs w:val="22"/>
        </w:rPr>
        <w:t xml:space="preserve">(the cognition) 'it exists'</w:t>
      </w:r>
    </w:p>
    <w:p>
      <w:pPr>
        <w:spacing w:after="40"/>
        <w:ind w:left="360"/>
      </w:pPr>
      <w:r>
        <w:rPr>
          <w:sz w:val="22"/>
          <w:szCs w:val="22"/>
        </w:rPr>
        <w:t xml:space="preserve">yataḥ</w:t>
      </w:r>
      <w:r>
        <w:rPr>
          <w:sz w:val="22"/>
          <w:szCs w:val="22"/>
        </w:rPr>
        <w:t xml:space="preserve"> — </w:t>
      </w:r>
      <w:r>
        <w:rPr>
          <w:sz w:val="22"/>
          <w:szCs w:val="22"/>
        </w:rPr>
        <w:t xml:space="preserve">from which (arises)</w:t>
      </w:r>
    </w:p>
    <w:p>
      <w:pPr>
        <w:spacing w:after="40"/>
        <w:ind w:left="360"/>
      </w:pPr>
      <w:r>
        <w:rPr>
          <w:sz w:val="22"/>
          <w:szCs w:val="22"/>
        </w:rPr>
        <w:t xml:space="preserve">dravya-guṇa-karmasu</w:t>
      </w:r>
      <w:r>
        <w:rPr>
          <w:sz w:val="22"/>
          <w:szCs w:val="22"/>
        </w:rPr>
        <w:t xml:space="preserve"> — </w:t>
      </w:r>
      <w:r>
        <w:rPr>
          <w:sz w:val="22"/>
          <w:szCs w:val="22"/>
        </w:rPr>
        <w:t xml:space="preserve">in substances, qualities, and actions</w:t>
      </w:r>
    </w:p>
    <w:p>
      <w:pPr>
        <w:spacing w:after="40"/>
        <w:ind w:left="360"/>
      </w:pPr>
      <w:r>
        <w:rPr>
          <w:sz w:val="22"/>
          <w:szCs w:val="22"/>
        </w:rPr>
        <w:t xml:space="preserve">sā</w:t>
      </w:r>
      <w:r>
        <w:rPr>
          <w:sz w:val="22"/>
          <w:szCs w:val="22"/>
        </w:rPr>
        <w:t xml:space="preserve"> — </w:t>
      </w:r>
      <w:r>
        <w:rPr>
          <w:sz w:val="22"/>
          <w:szCs w:val="22"/>
        </w:rPr>
        <w:t xml:space="preserve">that (is)</w:t>
      </w:r>
    </w:p>
    <w:p>
      <w:pPr>
        <w:spacing w:after="40"/>
        <w:ind w:left="360"/>
      </w:pPr>
      <w:r>
        <w:rPr>
          <w:sz w:val="22"/>
          <w:szCs w:val="22"/>
        </w:rPr>
        <w:t xml:space="preserve">sattā</w:t>
      </w:r>
      <w:r>
        <w:rPr>
          <w:sz w:val="22"/>
          <w:szCs w:val="22"/>
        </w:rPr>
        <w:t xml:space="preserve"> — </w:t>
      </w:r>
      <w:r>
        <w:rPr>
          <w:sz w:val="22"/>
          <w:szCs w:val="22"/>
        </w:rPr>
        <w:t xml:space="preserve">Existence (Being-ness)</w:t>
      </w:r>
    </w:p>
    <w:p>
      <w:pPr>
        <w:spacing w:after="120" w:before="60"/>
        <w:jc w:val="left"/>
      </w:pPr>
      <w:r>
        <w:rPr>
          <w:b/>
          <w:bCs/>
          <w:sz w:val="22"/>
          <w:szCs w:val="22"/>
        </w:rPr>
        <w:t xml:space="preserve">Translation: </w:t>
      </w:r>
      <w:r>
        <w:rPr>
          <w:sz w:val="22"/>
          <w:szCs w:val="22"/>
        </w:rPr>
        <w:t xml:space="preserve">Sattā (Existence) is that by which the cognition 'it exists' arises in substances, qualities, and actions.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sattā operationally: it is what produces the universal predication 'is/exists' in the three productive categories. He treats this as the key sūtra establishing sattā as a distinct, real universal.</w:t>
      </w:r>
    </w:p>
    <w:p>
      <w:pPr>
        <w:spacing w:after="80" w:before="0"/>
        <w:ind w:left="240"/>
        <w:jc w:val="left"/>
      </w:pPr>
      <w:r>
        <w:rPr>
          <w:b/>
          <w:bCs/>
          <w:sz w:val="22"/>
          <w:szCs w:val="22"/>
        </w:rPr>
        <w:t xml:space="preserve">Śrīdhara: </w:t>
      </w:r>
      <w:r>
        <w:rPr>
          <w:sz w:val="22"/>
          <w:szCs w:val="22"/>
        </w:rPr>
        <w:t xml:space="preserve">Argues against the Mīmāṃsā that 'sat' is merely the substance—if so, qualities and actions could not be called 'sat'. The unified cognition demands a unifying universal: sattā.</w:t>
      </w:r>
    </w:p>
    <w:p>
      <w:pPr>
        <w:spacing w:after="80" w:before="0"/>
        <w:ind w:left="240"/>
        <w:jc w:val="left"/>
      </w:pPr>
      <w:r>
        <w:rPr>
          <w:b/>
          <w:bCs/>
          <w:sz w:val="22"/>
          <w:szCs w:val="22"/>
        </w:rPr>
        <w:t xml:space="preserve">Udayana: </w:t>
      </w:r>
      <w:r>
        <w:rPr>
          <w:sz w:val="22"/>
          <w:szCs w:val="22"/>
        </w:rPr>
        <w:t xml:space="preserve">Develops the proof from anuvṛtti-pratyaya (inclusive cognition): one and the same predicate 'sat' applies to many distinct entities; this requires a single common feature, namely sattā.</w:t>
      </w:r>
    </w:p>
    <w:p>
      <w:pPr>
        <w:spacing w:after="80" w:before="0"/>
        <w:ind w:left="240"/>
        <w:jc w:val="left"/>
      </w:pPr>
      <w:r>
        <w:rPr>
          <w:b/>
          <w:bCs/>
          <w:sz w:val="22"/>
          <w:szCs w:val="22"/>
        </w:rPr>
        <w:t xml:space="preserve">Śaṅkara Miśra: </w:t>
      </w:r>
      <w:r>
        <w:rPr>
          <w:sz w:val="22"/>
          <w:szCs w:val="22"/>
        </w:rPr>
        <w:t xml:space="preserve">Reads 'sā sattā' as the formal definition by lakṣaṇa: that universal is sattā, whose presence yields the cognition 'sat' in the three substantive categories.</w:t>
      </w:r>
    </w:p>
    <w:p>
      <w:pPr>
        <w:spacing w:after="80" w:before="0"/>
        <w:ind w:left="240"/>
        <w:jc w:val="left"/>
      </w:pPr>
      <w:r>
        <w:rPr>
          <w:b/>
          <w:bCs/>
          <w:sz w:val="22"/>
          <w:szCs w:val="22"/>
        </w:rPr>
        <w:t xml:space="preserve">Vyomaśiva: </w:t>
      </w:r>
      <w:r>
        <w:rPr>
          <w:sz w:val="22"/>
          <w:szCs w:val="22"/>
        </w:rPr>
        <w:t xml:space="preserve">Stresses the limitation to dravya-guṇa-karma: sattā does not reside in sāmānya, viśeṣa, samavāya themselves; these are real but not 'sat' through sattā—they are 'svarūpataḥ sat'.</w:t>
      </w:r>
    </w:p>
    <w:p>
      <w:pPr>
        <w:spacing w:after="120" w:before="320"/>
      </w:pPr>
      <w:r>
        <w:rPr>
          <w:rFonts w:ascii="Arial" w:cs="Arial" w:eastAsia="Arial" w:hAnsi="Arial"/>
          <w:b/>
          <w:bCs/>
          <w:color w:val="1F4E79"/>
          <w:sz w:val="24"/>
          <w:szCs w:val="24"/>
        </w:rPr>
        <w:t xml:space="preserve">Sūtra 1.2.8</w:t>
      </w:r>
    </w:p>
    <w:p>
      <w:pPr>
        <w:spacing w:after="80" w:before="0"/>
        <w:jc w:val="left"/>
      </w:pPr>
      <w:r>
        <w:rPr>
          <w:b/>
          <w:bCs/>
          <w:sz w:val="22"/>
          <w:szCs w:val="22"/>
        </w:rPr>
        <w:t xml:space="preserve">Sanskrit (IAST): </w:t>
      </w:r>
      <w:r>
        <w:rPr>
          <w:sz w:val="22"/>
          <w:szCs w:val="22"/>
        </w:rPr>
        <w:t xml:space="preserve">dravya-guṇa-karmabhyo'rthāntaraṃ sattā</w:t>
      </w:r>
    </w:p>
    <w:p>
      <w:pPr>
        <w:spacing w:after="60" w:before="0"/>
        <w:jc w:val="left"/>
      </w:pPr>
      <w:r>
        <w:rPr>
          <w:b/>
          <w:bCs/>
          <w:sz w:val="22"/>
          <w:szCs w:val="22"/>
        </w:rPr>
        <w:t xml:space="preserve">Word-by-word: </w:t>
      </w:r>
    </w:p>
    <w:p>
      <w:pPr>
        <w:spacing w:after="40"/>
        <w:ind w:left="360"/>
      </w:pPr>
      <w:r>
        <w:rPr>
          <w:sz w:val="22"/>
          <w:szCs w:val="22"/>
        </w:rPr>
        <w:t xml:space="preserve">dravya-guṇa-karmabhyaḥ</w:t>
      </w:r>
      <w:r>
        <w:rPr>
          <w:sz w:val="22"/>
          <w:szCs w:val="22"/>
        </w:rPr>
        <w:t xml:space="preserve"> — </w:t>
      </w:r>
      <w:r>
        <w:rPr>
          <w:sz w:val="22"/>
          <w:szCs w:val="22"/>
        </w:rPr>
        <w:t xml:space="preserve">from substance, quality, and action</w:t>
      </w:r>
    </w:p>
    <w:p>
      <w:pPr>
        <w:spacing w:after="40"/>
        <w:ind w:left="360"/>
      </w:pPr>
      <w:r>
        <w:rPr>
          <w:sz w:val="22"/>
          <w:szCs w:val="22"/>
        </w:rPr>
        <w:t xml:space="preserve">artha-antaram</w:t>
      </w:r>
      <w:r>
        <w:rPr>
          <w:sz w:val="22"/>
          <w:szCs w:val="22"/>
        </w:rPr>
        <w:t xml:space="preserve"> — </w:t>
      </w:r>
      <w:r>
        <w:rPr>
          <w:sz w:val="22"/>
          <w:szCs w:val="22"/>
        </w:rPr>
        <w:t xml:space="preserve">is a different entity</w:t>
      </w:r>
    </w:p>
    <w:p>
      <w:pPr>
        <w:spacing w:after="40"/>
        <w:ind w:left="360"/>
      </w:pPr>
      <w:r>
        <w:rPr>
          <w:sz w:val="22"/>
          <w:szCs w:val="22"/>
        </w:rPr>
        <w:t xml:space="preserve">sattā</w:t>
      </w:r>
      <w:r>
        <w:rPr>
          <w:sz w:val="22"/>
          <w:szCs w:val="22"/>
        </w:rPr>
        <w:t xml:space="preserve"> — </w:t>
      </w:r>
      <w:r>
        <w:rPr>
          <w:sz w:val="22"/>
          <w:szCs w:val="22"/>
        </w:rPr>
        <w:t xml:space="preserve">Existence</w:t>
      </w:r>
    </w:p>
    <w:p>
      <w:pPr>
        <w:spacing w:after="120" w:before="60"/>
        <w:jc w:val="left"/>
      </w:pPr>
      <w:r>
        <w:rPr>
          <w:b/>
          <w:bCs/>
          <w:sz w:val="22"/>
          <w:szCs w:val="22"/>
        </w:rPr>
        <w:t xml:space="preserve">Translation: </w:t>
      </w:r>
      <w:r>
        <w:rPr>
          <w:sz w:val="22"/>
          <w:szCs w:val="22"/>
        </w:rPr>
        <w:t xml:space="preserve">Sattā is a distinct entity from substance, quality, and action.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Sattā is not identical with any of the three; it is its own category (sāmānya). Otherwise the cognition 'sat' could not run uniformly across them.</w:t>
      </w:r>
    </w:p>
    <w:p>
      <w:pPr>
        <w:spacing w:after="80" w:before="0"/>
        <w:ind w:left="240"/>
        <w:jc w:val="left"/>
      </w:pPr>
      <w:r>
        <w:rPr>
          <w:b/>
          <w:bCs/>
          <w:sz w:val="22"/>
          <w:szCs w:val="22"/>
        </w:rPr>
        <w:t xml:space="preserve">Śrīdhara: </w:t>
      </w:r>
      <w:r>
        <w:rPr>
          <w:sz w:val="22"/>
          <w:szCs w:val="22"/>
        </w:rPr>
        <w:t xml:space="preserve">Refutes the view that sattā is identical with dravyatva or with each individual entity; if so, the unity of 'sat'-cognition would be impossible.</w:t>
      </w:r>
    </w:p>
    <w:p>
      <w:pPr>
        <w:spacing w:after="80" w:before="0"/>
        <w:ind w:left="240"/>
        <w:jc w:val="left"/>
      </w:pPr>
      <w:r>
        <w:rPr>
          <w:b/>
          <w:bCs/>
          <w:sz w:val="22"/>
          <w:szCs w:val="22"/>
        </w:rPr>
        <w:t xml:space="preserve">Udayana: </w:t>
      </w:r>
      <w:r>
        <w:rPr>
          <w:sz w:val="22"/>
          <w:szCs w:val="22"/>
        </w:rPr>
        <w:t xml:space="preserve">Famously presses the question: how can three radically diverse categories share one nature? Only by a real universal distinct from all three—a key argument against Buddhist nominalism.</w:t>
      </w:r>
    </w:p>
    <w:p>
      <w:pPr>
        <w:spacing w:after="80" w:before="0"/>
        <w:ind w:left="240"/>
        <w:jc w:val="left"/>
      </w:pPr>
      <w:r>
        <w:rPr>
          <w:b/>
          <w:bCs/>
          <w:sz w:val="22"/>
          <w:szCs w:val="22"/>
        </w:rPr>
        <w:t xml:space="preserve">Śaṅkara Miśra: </w:t>
      </w:r>
      <w:r>
        <w:rPr>
          <w:sz w:val="22"/>
          <w:szCs w:val="22"/>
        </w:rPr>
        <w:t xml:space="preserve">Reads 'arthāntaram' as 'a numerically distinct reality'; sattā has its own ontological status as a universal.</w:t>
      </w:r>
    </w:p>
    <w:p>
      <w:pPr>
        <w:spacing w:after="80" w:before="0"/>
        <w:ind w:left="240"/>
        <w:jc w:val="left"/>
      </w:pPr>
      <w:r>
        <w:rPr>
          <w:b/>
          <w:bCs/>
          <w:sz w:val="22"/>
          <w:szCs w:val="22"/>
        </w:rPr>
        <w:t xml:space="preserve">Vyomaśiva: </w:t>
      </w:r>
      <w:r>
        <w:rPr>
          <w:sz w:val="22"/>
          <w:szCs w:val="22"/>
        </w:rPr>
        <w:t xml:space="preserve">Adds that this distinctness justifies the categorial separation of sāmānya: it is not a property of substance, quality, or action, but a separate kind of entity.</w:t>
      </w:r>
    </w:p>
    <w:p>
      <w:pPr>
        <w:spacing w:after="120" w:before="320"/>
      </w:pPr>
      <w:r>
        <w:rPr>
          <w:rFonts w:ascii="Arial" w:cs="Arial" w:eastAsia="Arial" w:hAnsi="Arial"/>
          <w:b/>
          <w:bCs/>
          <w:color w:val="1F4E79"/>
          <w:sz w:val="24"/>
          <w:szCs w:val="24"/>
        </w:rPr>
        <w:t xml:space="preserve">Sūtra 1.2.9</w:t>
      </w:r>
    </w:p>
    <w:p>
      <w:pPr>
        <w:spacing w:after="80" w:before="0"/>
        <w:jc w:val="left"/>
      </w:pPr>
      <w:r>
        <w:rPr>
          <w:b/>
          <w:bCs/>
          <w:sz w:val="22"/>
          <w:szCs w:val="22"/>
        </w:rPr>
        <w:t xml:space="preserve">Sanskrit (IAST): </w:t>
      </w:r>
      <w:r>
        <w:rPr>
          <w:sz w:val="22"/>
          <w:szCs w:val="22"/>
        </w:rPr>
        <w:t xml:space="preserve">guṇa-karmasu cābhāvāt karmaṇi cākāraṇāt</w:t>
      </w:r>
    </w:p>
    <w:p>
      <w:pPr>
        <w:spacing w:after="60" w:before="0"/>
        <w:jc w:val="left"/>
      </w:pPr>
      <w:r>
        <w:rPr>
          <w:b/>
          <w:bCs/>
          <w:sz w:val="22"/>
          <w:szCs w:val="22"/>
        </w:rPr>
        <w:t xml:space="preserve">Word-by-word: </w:t>
      </w:r>
    </w:p>
    <w:p>
      <w:pPr>
        <w:spacing w:after="40"/>
        <w:ind w:left="360"/>
      </w:pPr>
      <w:r>
        <w:rPr>
          <w:sz w:val="22"/>
          <w:szCs w:val="22"/>
        </w:rPr>
        <w:t xml:space="preserve">guṇa-karmasu</w:t>
      </w:r>
      <w:r>
        <w:rPr>
          <w:sz w:val="22"/>
          <w:szCs w:val="22"/>
        </w:rPr>
        <w:t xml:space="preserve"> — </w:t>
      </w:r>
      <w:r>
        <w:rPr>
          <w:sz w:val="22"/>
          <w:szCs w:val="22"/>
        </w:rPr>
        <w:t xml:space="preserve">in qualities and actions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abhāvāt</w:t>
      </w:r>
      <w:r>
        <w:rPr>
          <w:sz w:val="22"/>
          <w:szCs w:val="22"/>
        </w:rPr>
        <w:t xml:space="preserve"> — </w:t>
      </w:r>
      <w:r>
        <w:rPr>
          <w:sz w:val="22"/>
          <w:szCs w:val="22"/>
        </w:rPr>
        <w:t xml:space="preserve">because of (their) absence (of qualities and actions in them)</w:t>
      </w:r>
    </w:p>
    <w:p>
      <w:pPr>
        <w:spacing w:after="40"/>
        <w:ind w:left="360"/>
      </w:pPr>
      <w:r>
        <w:rPr>
          <w:sz w:val="22"/>
          <w:szCs w:val="22"/>
        </w:rPr>
        <w:t xml:space="preserve">karmaṇi</w:t>
      </w:r>
      <w:r>
        <w:rPr>
          <w:sz w:val="22"/>
          <w:szCs w:val="22"/>
        </w:rPr>
        <w:t xml:space="preserve"> — </w:t>
      </w:r>
      <w:r>
        <w:rPr>
          <w:sz w:val="22"/>
          <w:szCs w:val="22"/>
        </w:rPr>
        <w:t xml:space="preserve">in action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akāraṇāt</w:t>
      </w:r>
      <w:r>
        <w:rPr>
          <w:sz w:val="22"/>
          <w:szCs w:val="22"/>
        </w:rPr>
        <w:t xml:space="preserve"> — </w:t>
      </w:r>
      <w:r>
        <w:rPr>
          <w:sz w:val="22"/>
          <w:szCs w:val="22"/>
        </w:rPr>
        <w:t xml:space="preserve">because (sattā/sāmānya is) not a cause</w:t>
      </w:r>
    </w:p>
    <w:p>
      <w:pPr>
        <w:spacing w:after="120" w:before="60"/>
        <w:jc w:val="left"/>
      </w:pPr>
      <w:r>
        <w:rPr>
          <w:b/>
          <w:bCs/>
          <w:sz w:val="22"/>
          <w:szCs w:val="22"/>
        </w:rPr>
        <w:t xml:space="preserve">Translation: </w:t>
      </w:r>
      <w:r>
        <w:rPr>
          <w:sz w:val="22"/>
          <w:szCs w:val="22"/>
        </w:rPr>
        <w:t xml:space="preserve">(Sattā is distinct from substance, quality, and action) because qualities-and-actions are absent in qualities-and-actions, and because (it is not) a cause in action (in the manner of dravya).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Argues sattā cannot be identified with dravya, guṇa, or karma: dravya has guṇas and karmas; guṇa-karma do not. Sattā is in all three uniformly—hence distinct from each.</w:t>
      </w:r>
    </w:p>
    <w:p>
      <w:pPr>
        <w:spacing w:after="80" w:before="0"/>
        <w:ind w:left="240"/>
        <w:jc w:val="left"/>
      </w:pPr>
      <w:r>
        <w:rPr>
          <w:b/>
          <w:bCs/>
          <w:sz w:val="22"/>
          <w:szCs w:val="22"/>
        </w:rPr>
        <w:t xml:space="preserve">Śrīdhara: </w:t>
      </w:r>
      <w:r>
        <w:rPr>
          <w:sz w:val="22"/>
          <w:szCs w:val="22"/>
        </w:rPr>
        <w:t xml:space="preserve">Explains the dialectic: were sattā = dravyatva, then guṇa would be a dravya (since 'sat'); but guṇas have no further qualities, so this is impossible. Hence sattā ≠ dravyatva.</w:t>
      </w:r>
    </w:p>
    <w:p>
      <w:pPr>
        <w:spacing w:after="80" w:before="0"/>
        <w:ind w:left="240"/>
        <w:jc w:val="left"/>
      </w:pPr>
      <w:r>
        <w:rPr>
          <w:b/>
          <w:bCs/>
          <w:sz w:val="22"/>
          <w:szCs w:val="22"/>
        </w:rPr>
        <w:t xml:space="preserve">Udayana: </w:t>
      </w:r>
      <w:r>
        <w:rPr>
          <w:sz w:val="22"/>
          <w:szCs w:val="22"/>
        </w:rPr>
        <w:t xml:space="preserve">Reconstructs the argument: sattā cannot be reduced to any of the three since each lacks the property of being shared by the others; sāmānyatva (universal-ness) requires a common nature distinct from each instance.</w:t>
      </w:r>
    </w:p>
    <w:p>
      <w:pPr>
        <w:spacing w:after="80" w:before="0"/>
        <w:ind w:left="240"/>
        <w:jc w:val="left"/>
      </w:pPr>
      <w:r>
        <w:rPr>
          <w:b/>
          <w:bCs/>
          <w:sz w:val="22"/>
          <w:szCs w:val="22"/>
        </w:rPr>
        <w:t xml:space="preserve">Śaṅkara Miśra: </w:t>
      </w:r>
      <w:r>
        <w:rPr>
          <w:sz w:val="22"/>
          <w:szCs w:val="22"/>
        </w:rPr>
        <w:t xml:space="preserve">Reads the sūtra as a compressed dual argument: (i) qualities lack qualities (so sattā ≠ guṇatva); (ii) action lacks the producer-of-substance feature (so sattā ≠ dravyatva).</w:t>
      </w:r>
    </w:p>
    <w:p>
      <w:pPr>
        <w:spacing w:after="80" w:before="0"/>
        <w:ind w:left="240"/>
        <w:jc w:val="left"/>
      </w:pPr>
      <w:r>
        <w:rPr>
          <w:b/>
          <w:bCs/>
          <w:sz w:val="22"/>
          <w:szCs w:val="22"/>
        </w:rPr>
        <w:t xml:space="preserve">Vyomaśiva: </w:t>
      </w:r>
      <w:r>
        <w:rPr>
          <w:sz w:val="22"/>
          <w:szCs w:val="22"/>
        </w:rPr>
        <w:t xml:space="preserve">Notes the careful philosophical move: by elimination, sattā cannot be any of the three—hence it must be a distinct categorial entity, namely the highest sāmānya.</w:t>
      </w:r>
    </w:p>
    <w:p>
      <w:pPr>
        <w:spacing w:after="120" w:before="320"/>
      </w:pPr>
      <w:r>
        <w:rPr>
          <w:rFonts w:ascii="Arial" w:cs="Arial" w:eastAsia="Arial" w:hAnsi="Arial"/>
          <w:b/>
          <w:bCs/>
          <w:color w:val="1F4E79"/>
          <w:sz w:val="24"/>
          <w:szCs w:val="24"/>
        </w:rPr>
        <w:t xml:space="preserve">Sūtra 1.2.10</w:t>
      </w:r>
    </w:p>
    <w:p>
      <w:pPr>
        <w:spacing w:after="80" w:before="0"/>
        <w:jc w:val="left"/>
      </w:pPr>
      <w:r>
        <w:rPr>
          <w:b/>
          <w:bCs/>
          <w:sz w:val="22"/>
          <w:szCs w:val="22"/>
        </w:rPr>
        <w:t xml:space="preserve">Sanskrit (IAST): </w:t>
      </w:r>
      <w:r>
        <w:rPr>
          <w:sz w:val="22"/>
          <w:szCs w:val="22"/>
        </w:rPr>
        <w:t xml:space="preserve">sāmānya-viśeṣābhāvāc ca</w:t>
      </w:r>
    </w:p>
    <w:p>
      <w:pPr>
        <w:spacing w:after="60" w:before="0"/>
        <w:jc w:val="left"/>
      </w:pPr>
      <w:r>
        <w:rPr>
          <w:b/>
          <w:bCs/>
          <w:sz w:val="22"/>
          <w:szCs w:val="22"/>
        </w:rPr>
        <w:t xml:space="preserve">Word-by-word: </w:t>
      </w:r>
    </w:p>
    <w:p>
      <w:pPr>
        <w:spacing w:after="40"/>
        <w:ind w:left="360"/>
      </w:pPr>
      <w:r>
        <w:rPr>
          <w:sz w:val="22"/>
          <w:szCs w:val="22"/>
        </w:rPr>
        <w:t xml:space="preserve">sāmānya-viśeṣa</w:t>
      </w:r>
      <w:r>
        <w:rPr>
          <w:sz w:val="22"/>
          <w:szCs w:val="22"/>
        </w:rPr>
        <w:t xml:space="preserve"> — </w:t>
      </w:r>
      <w:r>
        <w:rPr>
          <w:sz w:val="22"/>
          <w:szCs w:val="22"/>
        </w:rPr>
        <w:t xml:space="preserve">of generality and particularity (in sattā itself)</w:t>
      </w:r>
    </w:p>
    <w:p>
      <w:pPr>
        <w:spacing w:after="40"/>
        <w:ind w:left="360"/>
      </w:pPr>
      <w:r>
        <w:rPr>
          <w:sz w:val="22"/>
          <w:szCs w:val="22"/>
        </w:rPr>
        <w:t xml:space="preserve">abhāvāt</w:t>
      </w:r>
      <w:r>
        <w:rPr>
          <w:sz w:val="22"/>
          <w:szCs w:val="22"/>
        </w:rPr>
        <w:t xml:space="preserve"> — </w:t>
      </w:r>
      <w:r>
        <w:rPr>
          <w:sz w:val="22"/>
          <w:szCs w:val="22"/>
        </w:rPr>
        <w:t xml:space="preserve">because of the absence</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And because of the absence of (further) generality and particularity in (sattā itself, it is distinct from substance, quality, and action).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Sattā has no higher universal above it, and no inner differentiation through particulars; this absolute simplicity distinguishes it from the three positive categories which are differentiated by sub-universals.</w:t>
      </w:r>
    </w:p>
    <w:p>
      <w:pPr>
        <w:spacing w:after="80" w:before="0"/>
        <w:ind w:left="240"/>
        <w:jc w:val="left"/>
      </w:pPr>
      <w:r>
        <w:rPr>
          <w:b/>
          <w:bCs/>
          <w:sz w:val="22"/>
          <w:szCs w:val="22"/>
        </w:rPr>
        <w:t xml:space="preserve">Śrīdhara: </w:t>
      </w:r>
      <w:r>
        <w:rPr>
          <w:sz w:val="22"/>
          <w:szCs w:val="22"/>
        </w:rPr>
        <w:t xml:space="preserve">Defends sattā's uniqueness: were there a 'sattātva' above sattā, infinite regress would result; hence sattā is supreme universal—general only, never particular.</w:t>
      </w:r>
    </w:p>
    <w:p>
      <w:pPr>
        <w:spacing w:after="80" w:before="0"/>
        <w:ind w:left="240"/>
        <w:jc w:val="left"/>
      </w:pPr>
      <w:r>
        <w:rPr>
          <w:b/>
          <w:bCs/>
          <w:sz w:val="22"/>
          <w:szCs w:val="22"/>
        </w:rPr>
        <w:t xml:space="preserve">Udayana: </w:t>
      </w:r>
      <w:r>
        <w:rPr>
          <w:sz w:val="22"/>
          <w:szCs w:val="22"/>
        </w:rPr>
        <w:t xml:space="preserve">Uses this sūtra to cap the doctrine of sāmānya: sattā as para-sāmānya stands at the apex, beyond further classification—the absolute logical ceiling.</w:t>
      </w:r>
    </w:p>
    <w:p>
      <w:pPr>
        <w:spacing w:after="80" w:before="0"/>
        <w:ind w:left="240"/>
        <w:jc w:val="left"/>
      </w:pPr>
      <w:r>
        <w:rPr>
          <w:b/>
          <w:bCs/>
          <w:sz w:val="22"/>
          <w:szCs w:val="22"/>
        </w:rPr>
        <w:t xml:space="preserve">Śaṅkara Miśra: </w:t>
      </w:r>
      <w:r>
        <w:rPr>
          <w:sz w:val="22"/>
          <w:szCs w:val="22"/>
        </w:rPr>
        <w:t xml:space="preserve">Reads this as the fourth and final reason for sattā being arthāntara (distinct entity); its complete absence of differentiation is unique to it among the categories.</w:t>
      </w:r>
    </w:p>
    <w:p>
      <w:pPr>
        <w:spacing w:after="80" w:before="0"/>
        <w:ind w:left="240"/>
        <w:jc w:val="left"/>
      </w:pPr>
      <w:r>
        <w:rPr>
          <w:b/>
          <w:bCs/>
          <w:sz w:val="22"/>
          <w:szCs w:val="22"/>
        </w:rPr>
        <w:t xml:space="preserve">Vyomaśiva: </w:t>
      </w:r>
      <w:r>
        <w:rPr>
          <w:sz w:val="22"/>
          <w:szCs w:val="22"/>
        </w:rPr>
        <w:t xml:space="preserve">Notes that this absence is what makes sattā the supreme universal: any further universalization would violate the rule that universals reside in particulars and would generate infinite regress.</w:t>
      </w:r>
    </w:p>
    <w:p>
      <w:pPr>
        <w:spacing w:after="120" w:before="320"/>
      </w:pPr>
      <w:r>
        <w:rPr>
          <w:rFonts w:ascii="Arial" w:cs="Arial" w:eastAsia="Arial" w:hAnsi="Arial"/>
          <w:b/>
          <w:bCs/>
          <w:color w:val="1F4E79"/>
          <w:sz w:val="24"/>
          <w:szCs w:val="24"/>
        </w:rPr>
        <w:t xml:space="preserve">Sūtra 1.2.11</w:t>
      </w:r>
    </w:p>
    <w:p>
      <w:pPr>
        <w:spacing w:after="80" w:before="0"/>
        <w:jc w:val="left"/>
      </w:pPr>
      <w:r>
        <w:rPr>
          <w:b/>
          <w:bCs/>
          <w:sz w:val="22"/>
          <w:szCs w:val="22"/>
        </w:rPr>
        <w:t xml:space="preserve">Sanskrit (IAST): </w:t>
      </w:r>
      <w:r>
        <w:rPr>
          <w:sz w:val="22"/>
          <w:szCs w:val="22"/>
        </w:rPr>
        <w:t xml:space="preserve">anekadravyavattvena dravyatvam uktam</w:t>
      </w:r>
    </w:p>
    <w:p>
      <w:pPr>
        <w:spacing w:after="60" w:before="0"/>
        <w:jc w:val="left"/>
      </w:pPr>
      <w:r>
        <w:rPr>
          <w:b/>
          <w:bCs/>
          <w:sz w:val="22"/>
          <w:szCs w:val="22"/>
        </w:rPr>
        <w:t xml:space="preserve">Word-by-word: </w:t>
      </w:r>
    </w:p>
    <w:p>
      <w:pPr>
        <w:spacing w:after="40"/>
        <w:ind w:left="360"/>
      </w:pPr>
      <w:r>
        <w:rPr>
          <w:sz w:val="22"/>
          <w:szCs w:val="22"/>
        </w:rPr>
        <w:t xml:space="preserve">aneka-dravyavattvena</w:t>
      </w:r>
      <w:r>
        <w:rPr>
          <w:sz w:val="22"/>
          <w:szCs w:val="22"/>
        </w:rPr>
        <w:t xml:space="preserve"> — </w:t>
      </w:r>
      <w:r>
        <w:rPr>
          <w:sz w:val="22"/>
          <w:szCs w:val="22"/>
        </w:rPr>
        <w:t xml:space="preserve">by the property of having many substances (as substrates)</w:t>
      </w:r>
    </w:p>
    <w:p>
      <w:pPr>
        <w:spacing w:after="40"/>
        <w:ind w:left="360"/>
      </w:pPr>
      <w:r>
        <w:rPr>
          <w:sz w:val="22"/>
          <w:szCs w:val="22"/>
        </w:rPr>
        <w:t xml:space="preserve">dravyatvam</w:t>
      </w:r>
      <w:r>
        <w:rPr>
          <w:sz w:val="22"/>
          <w:szCs w:val="22"/>
        </w:rPr>
        <w:t xml:space="preserve"> — </w:t>
      </w:r>
      <w:r>
        <w:rPr>
          <w:sz w:val="22"/>
          <w:szCs w:val="22"/>
        </w:rPr>
        <w:t xml:space="preserve">substance-ness</w:t>
      </w:r>
    </w:p>
    <w:p>
      <w:pPr>
        <w:spacing w:after="40"/>
        <w:ind w:left="360"/>
      </w:pPr>
      <w:r>
        <w:rPr>
          <w:sz w:val="22"/>
          <w:szCs w:val="22"/>
        </w:rPr>
        <w:t xml:space="preserve">uktam</w:t>
      </w:r>
      <w:r>
        <w:rPr>
          <w:sz w:val="22"/>
          <w:szCs w:val="22"/>
        </w:rPr>
        <w:t xml:space="preserve"> — </w:t>
      </w:r>
      <w:r>
        <w:rPr>
          <w:sz w:val="22"/>
          <w:szCs w:val="22"/>
        </w:rPr>
        <w:t xml:space="preserve">is stated (i.e., known)</w:t>
      </w:r>
    </w:p>
    <w:p>
      <w:pPr>
        <w:spacing w:after="120" w:before="60"/>
        <w:jc w:val="left"/>
      </w:pPr>
      <w:r>
        <w:rPr>
          <w:b/>
          <w:bCs/>
          <w:sz w:val="22"/>
          <w:szCs w:val="22"/>
        </w:rPr>
        <w:t xml:space="preserve">Translation: </w:t>
      </w:r>
      <w:r>
        <w:rPr>
          <w:sz w:val="22"/>
          <w:szCs w:val="22"/>
        </w:rPr>
        <w:t xml:space="preserve">Substance-ness is identified by (its having) many substances (as substrates—i.e., it inheres in numerous individual substances).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Dravyatva is the universal residing in all nine kinds of substances; it is established by its concomitant cognition 'this is a substance' across many distinct individuals.</w:t>
      </w:r>
    </w:p>
    <w:p>
      <w:pPr>
        <w:spacing w:after="80" w:before="0"/>
        <w:ind w:left="240"/>
        <w:jc w:val="left"/>
      </w:pPr>
      <w:r>
        <w:rPr>
          <w:b/>
          <w:bCs/>
          <w:sz w:val="22"/>
          <w:szCs w:val="22"/>
        </w:rPr>
        <w:t xml:space="preserve">Śrīdhara: </w:t>
      </w:r>
      <w:r>
        <w:rPr>
          <w:sz w:val="22"/>
          <w:szCs w:val="22"/>
        </w:rPr>
        <w:t xml:space="preserve">Notes that dravyatva must be admitted as one universal, not nine—since the cognition 'dravya' is one. This grounds the argument for apara-sāmānyas.</w:t>
      </w:r>
    </w:p>
    <w:p>
      <w:pPr>
        <w:spacing w:after="80" w:before="0"/>
        <w:ind w:left="240"/>
        <w:jc w:val="left"/>
      </w:pPr>
      <w:r>
        <w:rPr>
          <w:b/>
          <w:bCs/>
          <w:sz w:val="22"/>
          <w:szCs w:val="22"/>
        </w:rPr>
        <w:t xml:space="preserve">Udayana: </w:t>
      </w:r>
      <w:r>
        <w:rPr>
          <w:sz w:val="22"/>
          <w:szCs w:val="22"/>
        </w:rPr>
        <w:t xml:space="preserve">Illustrates with the rule that any universal is established when its concomitant cognition is found across many particulars; dravyatva is exemplary.</w:t>
      </w:r>
    </w:p>
    <w:p>
      <w:pPr>
        <w:spacing w:after="80" w:before="0"/>
        <w:ind w:left="240"/>
        <w:jc w:val="left"/>
      </w:pPr>
      <w:r>
        <w:rPr>
          <w:b/>
          <w:bCs/>
          <w:sz w:val="22"/>
          <w:szCs w:val="22"/>
        </w:rPr>
        <w:t xml:space="preserve">Śaṅkara Miśra: </w:t>
      </w:r>
      <w:r>
        <w:rPr>
          <w:sz w:val="22"/>
          <w:szCs w:val="22"/>
        </w:rPr>
        <w:t xml:space="preserve">'Aneka-dravyavattvena' is the lakṣaṇa: that which inheres in many substances is dravyatva (the universal of substance-ness).</w:t>
      </w:r>
    </w:p>
    <w:p>
      <w:pPr>
        <w:spacing w:after="80" w:before="0"/>
        <w:ind w:left="240"/>
        <w:jc w:val="left"/>
      </w:pPr>
      <w:r>
        <w:rPr>
          <w:b/>
          <w:bCs/>
          <w:sz w:val="22"/>
          <w:szCs w:val="22"/>
        </w:rPr>
        <w:t xml:space="preserve">Vyomaśiva: </w:t>
      </w:r>
      <w:r>
        <w:rPr>
          <w:sz w:val="22"/>
          <w:szCs w:val="22"/>
        </w:rPr>
        <w:t xml:space="preserve">Notes that this sūtra introduces the procedure of identifying universals by inclusive cognition—a procedure applied throughout subsequent sūtras.</w:t>
      </w:r>
    </w:p>
    <w:p>
      <w:pPr>
        <w:spacing w:after="120" w:before="320"/>
      </w:pPr>
      <w:r>
        <w:rPr>
          <w:rFonts w:ascii="Arial" w:cs="Arial" w:eastAsia="Arial" w:hAnsi="Arial"/>
          <w:b/>
          <w:bCs/>
          <w:color w:val="1F4E79"/>
          <w:sz w:val="24"/>
          <w:szCs w:val="24"/>
        </w:rPr>
        <w:t xml:space="preserve">Sūtra 1.2.12</w:t>
      </w:r>
    </w:p>
    <w:p>
      <w:pPr>
        <w:spacing w:after="80" w:before="0"/>
        <w:jc w:val="left"/>
      </w:pPr>
      <w:r>
        <w:rPr>
          <w:b/>
          <w:bCs/>
          <w:sz w:val="22"/>
          <w:szCs w:val="22"/>
        </w:rPr>
        <w:t xml:space="preserve">Sanskrit (IAST): </w:t>
      </w:r>
      <w:r>
        <w:rPr>
          <w:sz w:val="22"/>
          <w:szCs w:val="22"/>
        </w:rPr>
        <w:t xml:space="preserve">sāmānya-viśeṣābhāvena ca</w:t>
      </w:r>
    </w:p>
    <w:p>
      <w:pPr>
        <w:spacing w:after="60" w:before="0"/>
        <w:jc w:val="left"/>
      </w:pPr>
      <w:r>
        <w:rPr>
          <w:b/>
          <w:bCs/>
          <w:sz w:val="22"/>
          <w:szCs w:val="22"/>
        </w:rPr>
        <w:t xml:space="preserve">Word-by-word: </w:t>
      </w:r>
    </w:p>
    <w:p>
      <w:pPr>
        <w:spacing w:after="40"/>
        <w:ind w:left="360"/>
      </w:pPr>
      <w:r>
        <w:rPr>
          <w:sz w:val="22"/>
          <w:szCs w:val="22"/>
        </w:rPr>
        <w:t xml:space="preserve">sāmānya-viśeṣa-abhāvena</w:t>
      </w:r>
      <w:r>
        <w:rPr>
          <w:sz w:val="22"/>
          <w:szCs w:val="22"/>
        </w:rPr>
        <w:t xml:space="preserve"> — </w:t>
      </w:r>
      <w:r>
        <w:rPr>
          <w:sz w:val="22"/>
          <w:szCs w:val="22"/>
        </w:rPr>
        <w:t xml:space="preserve">by the absence (in pure sāmānya/viśeṣa) of further sāmānya and viśeṣa</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And by the absence of further generality-and-particularity (sāmānya is established—as in the case of sattā—and the ultimate viśeṣa is established as having no further sub-particulars).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Both ends of the categorial spectrum are established by absence: sattā has no super-universal; antya-viśeṣas have no sub-particulars. Each is final in its own dimension.</w:t>
      </w:r>
    </w:p>
    <w:p>
      <w:pPr>
        <w:spacing w:after="80" w:before="0"/>
        <w:ind w:left="240"/>
        <w:jc w:val="left"/>
      </w:pPr>
      <w:r>
        <w:rPr>
          <w:b/>
          <w:bCs/>
          <w:sz w:val="22"/>
          <w:szCs w:val="22"/>
        </w:rPr>
        <w:t xml:space="preserve">Śrīdhara: </w:t>
      </w:r>
      <w:r>
        <w:rPr>
          <w:sz w:val="22"/>
          <w:szCs w:val="22"/>
        </w:rPr>
        <w:t xml:space="preserve">Emphasizes the structural symmetry: just as sattā is the upper limit of universals, antya-viśeṣas are the lower limit of particulars—both inaccessible to further classification.</w:t>
      </w:r>
    </w:p>
    <w:p>
      <w:pPr>
        <w:spacing w:after="80" w:before="0"/>
        <w:ind w:left="240"/>
        <w:jc w:val="left"/>
      </w:pPr>
      <w:r>
        <w:rPr>
          <w:b/>
          <w:bCs/>
          <w:sz w:val="22"/>
          <w:szCs w:val="22"/>
        </w:rPr>
        <w:t xml:space="preserve">Udayana: </w:t>
      </w:r>
      <w:r>
        <w:rPr>
          <w:sz w:val="22"/>
          <w:szCs w:val="22"/>
        </w:rPr>
        <w:t xml:space="preserve">Treats this as the closure-rule of the categorial system: the hierarchy is bounded above by sattā and below by viśeṣa, beyond which no analysis proceeds.</w:t>
      </w:r>
    </w:p>
    <w:p>
      <w:pPr>
        <w:spacing w:after="80" w:before="0"/>
        <w:ind w:left="240"/>
        <w:jc w:val="left"/>
      </w:pPr>
      <w:r>
        <w:rPr>
          <w:b/>
          <w:bCs/>
          <w:sz w:val="22"/>
          <w:szCs w:val="22"/>
        </w:rPr>
        <w:t xml:space="preserve">Śaṅkara Miśra: </w:t>
      </w:r>
      <w:r>
        <w:rPr>
          <w:sz w:val="22"/>
          <w:szCs w:val="22"/>
        </w:rPr>
        <w:t xml:space="preserve">Reads the 'ca' as connecting back to dravyatva: dravyatva is established not only by anekadravyavattva but also by being itself sāmānya-viśeṣa (general w.r.t. dravyas, particular w.r.t. sattā).</w:t>
      </w:r>
    </w:p>
    <w:p>
      <w:pPr>
        <w:spacing w:after="80" w:before="0"/>
        <w:ind w:left="240"/>
        <w:jc w:val="left"/>
      </w:pPr>
      <w:r>
        <w:rPr>
          <w:b/>
          <w:bCs/>
          <w:sz w:val="22"/>
          <w:szCs w:val="22"/>
        </w:rPr>
        <w:t xml:space="preserve">Vyomaśiva: </w:t>
      </w:r>
      <w:r>
        <w:rPr>
          <w:sz w:val="22"/>
          <w:szCs w:val="22"/>
        </w:rPr>
        <w:t xml:space="preserve">Notes the use of abhāva as a defining feature: the absence of further classification distinguishes the limit-categories from the intermediate ones.</w:t>
      </w:r>
    </w:p>
    <w:p>
      <w:pPr>
        <w:spacing w:after="120" w:before="320"/>
      </w:pPr>
      <w:r>
        <w:rPr>
          <w:rFonts w:ascii="Arial" w:cs="Arial" w:eastAsia="Arial" w:hAnsi="Arial"/>
          <w:b/>
          <w:bCs/>
          <w:color w:val="1F4E79"/>
          <w:sz w:val="24"/>
          <w:szCs w:val="24"/>
        </w:rPr>
        <w:t xml:space="preserve">Sūtra 1.2.13</w:t>
      </w:r>
    </w:p>
    <w:p>
      <w:pPr>
        <w:spacing w:after="80" w:before="0"/>
        <w:jc w:val="left"/>
      </w:pPr>
      <w:r>
        <w:rPr>
          <w:b/>
          <w:bCs/>
          <w:sz w:val="22"/>
          <w:szCs w:val="22"/>
        </w:rPr>
        <w:t xml:space="preserve">Sanskrit (IAST): </w:t>
      </w:r>
      <w:r>
        <w:rPr>
          <w:sz w:val="22"/>
          <w:szCs w:val="22"/>
        </w:rPr>
        <w:t xml:space="preserve">tathā guṇeṣu bhāvāt guṇatvam uktam</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likewise</w:t>
      </w:r>
    </w:p>
    <w:p>
      <w:pPr>
        <w:spacing w:after="40"/>
        <w:ind w:left="360"/>
      </w:pPr>
      <w:r>
        <w:rPr>
          <w:sz w:val="22"/>
          <w:szCs w:val="22"/>
        </w:rPr>
        <w:t xml:space="preserve">guṇeṣu</w:t>
      </w:r>
      <w:r>
        <w:rPr>
          <w:sz w:val="22"/>
          <w:szCs w:val="22"/>
        </w:rPr>
        <w:t xml:space="preserve"> — </w:t>
      </w:r>
      <w:r>
        <w:rPr>
          <w:sz w:val="22"/>
          <w:szCs w:val="22"/>
        </w:rPr>
        <w:t xml:space="preserve">in qualities</w:t>
      </w:r>
    </w:p>
    <w:p>
      <w:pPr>
        <w:spacing w:after="40"/>
        <w:ind w:left="360"/>
      </w:pPr>
      <w:r>
        <w:rPr>
          <w:sz w:val="22"/>
          <w:szCs w:val="22"/>
        </w:rPr>
        <w:t xml:space="preserve">bhāvāt</w:t>
      </w:r>
      <w:r>
        <w:rPr>
          <w:sz w:val="22"/>
          <w:szCs w:val="22"/>
        </w:rPr>
        <w:t xml:space="preserve"> — </w:t>
      </w:r>
      <w:r>
        <w:rPr>
          <w:sz w:val="22"/>
          <w:szCs w:val="22"/>
        </w:rPr>
        <w:t xml:space="preserve">from (its) presence</w:t>
      </w:r>
    </w:p>
    <w:p>
      <w:pPr>
        <w:spacing w:after="40"/>
        <w:ind w:left="360"/>
      </w:pPr>
      <w:r>
        <w:rPr>
          <w:sz w:val="22"/>
          <w:szCs w:val="22"/>
        </w:rPr>
        <w:t xml:space="preserve">guṇatvam</w:t>
      </w:r>
      <w:r>
        <w:rPr>
          <w:sz w:val="22"/>
          <w:szCs w:val="22"/>
        </w:rPr>
        <w:t xml:space="preserve"> — </w:t>
      </w:r>
      <w:r>
        <w:rPr>
          <w:sz w:val="22"/>
          <w:szCs w:val="22"/>
        </w:rPr>
        <w:t xml:space="preserve">quality-ness</w:t>
      </w:r>
    </w:p>
    <w:p>
      <w:pPr>
        <w:spacing w:after="40"/>
        <w:ind w:left="360"/>
      </w:pPr>
      <w:r>
        <w:rPr>
          <w:sz w:val="22"/>
          <w:szCs w:val="22"/>
        </w:rPr>
        <w:t xml:space="preserve">uktam</w:t>
      </w:r>
      <w:r>
        <w:rPr>
          <w:sz w:val="22"/>
          <w:szCs w:val="22"/>
        </w:rPr>
        <w:t xml:space="preserve"> — </w:t>
      </w:r>
      <w:r>
        <w:rPr>
          <w:sz w:val="22"/>
          <w:szCs w:val="22"/>
        </w:rPr>
        <w:t xml:space="preserve">is stated (i.e., established)</w:t>
      </w:r>
    </w:p>
    <w:p>
      <w:pPr>
        <w:spacing w:after="120" w:before="60"/>
        <w:jc w:val="left"/>
      </w:pPr>
      <w:r>
        <w:rPr>
          <w:b/>
          <w:bCs/>
          <w:sz w:val="22"/>
          <w:szCs w:val="22"/>
        </w:rPr>
        <w:t xml:space="preserve">Translation: </w:t>
      </w:r>
      <w:r>
        <w:rPr>
          <w:sz w:val="22"/>
          <w:szCs w:val="22"/>
        </w:rPr>
        <w:t xml:space="preserve">Likewise, quality-ness is established by (its) presence in (all) qualities.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Guṇatva is the universal residing in all twenty-four kinds of qualities, established by inclusive cognition: 'this is a quality, that is a quality' across many distinct guṇas.</w:t>
      </w:r>
    </w:p>
    <w:p>
      <w:pPr>
        <w:spacing w:after="80" w:before="0"/>
        <w:ind w:left="240"/>
        <w:jc w:val="left"/>
      </w:pPr>
      <w:r>
        <w:rPr>
          <w:b/>
          <w:bCs/>
          <w:sz w:val="22"/>
          <w:szCs w:val="22"/>
        </w:rPr>
        <w:t xml:space="preserve">Śrīdhara: </w:t>
      </w:r>
      <w:r>
        <w:rPr>
          <w:sz w:val="22"/>
          <w:szCs w:val="22"/>
        </w:rPr>
        <w:t xml:space="preserve">Argues guṇatva must be one (not many) on the same logical grounds as dravyatva; the unity of cognition 'guṇa' demands one objective universal.</w:t>
      </w:r>
    </w:p>
    <w:p>
      <w:pPr>
        <w:spacing w:after="80" w:before="0"/>
        <w:ind w:left="240"/>
        <w:jc w:val="left"/>
      </w:pPr>
      <w:r>
        <w:rPr>
          <w:b/>
          <w:bCs/>
          <w:sz w:val="22"/>
          <w:szCs w:val="22"/>
        </w:rPr>
        <w:t xml:space="preserve">Udayana: </w:t>
      </w:r>
      <w:r>
        <w:rPr>
          <w:sz w:val="22"/>
          <w:szCs w:val="22"/>
        </w:rPr>
        <w:t xml:space="preserve">Notes the systematic generalization: the same procedure used for dravyatva applies to guṇatva—every legitimate universal is established by inclusive cognition.</w:t>
      </w:r>
    </w:p>
    <w:p>
      <w:pPr>
        <w:spacing w:after="80" w:before="0"/>
        <w:ind w:left="240"/>
        <w:jc w:val="left"/>
      </w:pPr>
      <w:r>
        <w:rPr>
          <w:b/>
          <w:bCs/>
          <w:sz w:val="22"/>
          <w:szCs w:val="22"/>
        </w:rPr>
        <w:t xml:space="preserve">Śaṅkara Miśra: </w:t>
      </w:r>
      <w:r>
        <w:rPr>
          <w:sz w:val="22"/>
          <w:szCs w:val="22"/>
        </w:rPr>
        <w:t xml:space="preserve">'Tathā' shows the parallel construction: just as dravyatva is established by anekadravyavattva, so guṇatva is established by anekaguṇavattva.</w:t>
      </w:r>
    </w:p>
    <w:p>
      <w:pPr>
        <w:spacing w:after="80" w:before="0"/>
        <w:ind w:left="240"/>
        <w:jc w:val="left"/>
      </w:pPr>
      <w:r>
        <w:rPr>
          <w:b/>
          <w:bCs/>
          <w:sz w:val="22"/>
          <w:szCs w:val="22"/>
        </w:rPr>
        <w:t xml:space="preserve">Vyomaśiva: </w:t>
      </w:r>
      <w:r>
        <w:rPr>
          <w:sz w:val="22"/>
          <w:szCs w:val="22"/>
        </w:rPr>
        <w:t xml:space="preserve">Adds that guṇatva, like dravyatva, is both general (across guṇas) and particular (under sattā); it is an apara-sāmānya in the structured hierarchy.</w:t>
      </w:r>
    </w:p>
    <w:p>
      <w:pPr>
        <w:spacing w:after="120" w:before="320"/>
      </w:pPr>
      <w:r>
        <w:rPr>
          <w:rFonts w:ascii="Arial" w:cs="Arial" w:eastAsia="Arial" w:hAnsi="Arial"/>
          <w:b/>
          <w:bCs/>
          <w:color w:val="1F4E79"/>
          <w:sz w:val="24"/>
          <w:szCs w:val="24"/>
        </w:rPr>
        <w:t xml:space="preserve">Sūtra 1.2.14</w:t>
      </w:r>
    </w:p>
    <w:p>
      <w:pPr>
        <w:spacing w:after="80" w:before="0"/>
        <w:jc w:val="left"/>
      </w:pPr>
      <w:r>
        <w:rPr>
          <w:b/>
          <w:bCs/>
          <w:sz w:val="22"/>
          <w:szCs w:val="22"/>
        </w:rPr>
        <w:t xml:space="preserve">Sanskrit (IAST): </w:t>
      </w:r>
      <w:r>
        <w:rPr>
          <w:sz w:val="22"/>
          <w:szCs w:val="22"/>
        </w:rPr>
        <w:t xml:space="preserve">sāmānya-viśeṣābhāvena ca</w:t>
      </w:r>
    </w:p>
    <w:p>
      <w:pPr>
        <w:spacing w:after="60" w:before="0"/>
        <w:jc w:val="left"/>
      </w:pPr>
      <w:r>
        <w:rPr>
          <w:b/>
          <w:bCs/>
          <w:sz w:val="22"/>
          <w:szCs w:val="22"/>
        </w:rPr>
        <w:t xml:space="preserve">Word-by-word: </w:t>
      </w:r>
    </w:p>
    <w:p>
      <w:pPr>
        <w:spacing w:after="40"/>
        <w:ind w:left="360"/>
      </w:pPr>
      <w:r>
        <w:rPr>
          <w:sz w:val="22"/>
          <w:szCs w:val="22"/>
        </w:rPr>
        <w:t xml:space="preserve">sāmānya-viśeṣa-abhāvena</w:t>
      </w:r>
      <w:r>
        <w:rPr>
          <w:sz w:val="22"/>
          <w:szCs w:val="22"/>
        </w:rPr>
        <w:t xml:space="preserve"> — </w:t>
      </w:r>
      <w:r>
        <w:rPr>
          <w:sz w:val="22"/>
          <w:szCs w:val="22"/>
        </w:rPr>
        <w:t xml:space="preserve">by the absence (within guṇa) of further sāmānyas and viśeṣas of its own kind</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And by the absence (in guṇa-as-such) of (residing in) sāmānya-and-viśeṣa (categories themselves).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Guṇatva resides in guṇas only, not in dravya, karma, sāmānya, viśeṣa, or samavāya. This restriction defines its scope.</w:t>
      </w:r>
    </w:p>
    <w:p>
      <w:pPr>
        <w:spacing w:after="80" w:before="0"/>
        <w:ind w:left="240"/>
        <w:jc w:val="left"/>
      </w:pPr>
      <w:r>
        <w:rPr>
          <w:b/>
          <w:bCs/>
          <w:sz w:val="22"/>
          <w:szCs w:val="22"/>
        </w:rPr>
        <w:t xml:space="preserve">Śrīdhara: </w:t>
      </w:r>
      <w:r>
        <w:rPr>
          <w:sz w:val="22"/>
          <w:szCs w:val="22"/>
        </w:rPr>
        <w:t xml:space="preserve">Notes that guṇatva is guṇa-only; were it to extend further (e.g., to substance), the categorial distinctions would collapse—hence its strict scope.</w:t>
      </w:r>
    </w:p>
    <w:p>
      <w:pPr>
        <w:spacing w:after="80" w:before="0"/>
        <w:ind w:left="240"/>
        <w:jc w:val="left"/>
      </w:pPr>
      <w:r>
        <w:rPr>
          <w:b/>
          <w:bCs/>
          <w:sz w:val="22"/>
          <w:szCs w:val="22"/>
        </w:rPr>
        <w:t xml:space="preserve">Udayana: </w:t>
      </w:r>
      <w:r>
        <w:rPr>
          <w:sz w:val="22"/>
          <w:szCs w:val="22"/>
        </w:rPr>
        <w:t xml:space="preserve">Sums up: each apara-sāmānya is restricted to its own category; this restriction is itself a defining feature.</w:t>
      </w:r>
    </w:p>
    <w:p>
      <w:pPr>
        <w:spacing w:after="80" w:before="0"/>
        <w:ind w:left="240"/>
        <w:jc w:val="left"/>
      </w:pPr>
      <w:r>
        <w:rPr>
          <w:b/>
          <w:bCs/>
          <w:sz w:val="22"/>
          <w:szCs w:val="22"/>
        </w:rPr>
        <w:t xml:space="preserve">Śaṅkara Miśra: </w:t>
      </w:r>
      <w:r>
        <w:rPr>
          <w:sz w:val="22"/>
          <w:szCs w:val="22"/>
        </w:rPr>
        <w:t xml:space="preserve">Reads 'sāmānya-viśeṣa-abhāvena' as the absence-of-residing-in-sāmānya-and-viśeṣa-categories; this restricts guṇatva to guṇa-substrates only.</w:t>
      </w:r>
    </w:p>
    <w:p>
      <w:pPr>
        <w:spacing w:after="80" w:before="0"/>
        <w:ind w:left="240"/>
        <w:jc w:val="left"/>
      </w:pPr>
      <w:r>
        <w:rPr>
          <w:b/>
          <w:bCs/>
          <w:sz w:val="22"/>
          <w:szCs w:val="22"/>
        </w:rPr>
        <w:t xml:space="preserve">Vyomaśiva: </w:t>
      </w:r>
      <w:r>
        <w:rPr>
          <w:sz w:val="22"/>
          <w:szCs w:val="22"/>
        </w:rPr>
        <w:t xml:space="preserve">Connects this with the doctrine of categorial closure: each apara-sāmānya inheres only in entities of its own category, ensuring categorial integrity.</w:t>
      </w:r>
    </w:p>
    <w:p>
      <w:pPr>
        <w:spacing w:after="120" w:before="320"/>
      </w:pPr>
      <w:r>
        <w:rPr>
          <w:rFonts w:ascii="Arial" w:cs="Arial" w:eastAsia="Arial" w:hAnsi="Arial"/>
          <w:b/>
          <w:bCs/>
          <w:color w:val="1F4E79"/>
          <w:sz w:val="24"/>
          <w:szCs w:val="24"/>
        </w:rPr>
        <w:t xml:space="preserve">Sūtra 1.2.15</w:t>
      </w:r>
    </w:p>
    <w:p>
      <w:pPr>
        <w:spacing w:after="80" w:before="0"/>
        <w:jc w:val="left"/>
      </w:pPr>
      <w:r>
        <w:rPr>
          <w:b/>
          <w:bCs/>
          <w:sz w:val="22"/>
          <w:szCs w:val="22"/>
        </w:rPr>
        <w:t xml:space="preserve">Sanskrit (IAST): </w:t>
      </w:r>
      <w:r>
        <w:rPr>
          <w:sz w:val="22"/>
          <w:szCs w:val="22"/>
        </w:rPr>
        <w:t xml:space="preserve">karmasu bhāvāt karmatvam uktam</w:t>
      </w:r>
    </w:p>
    <w:p>
      <w:pPr>
        <w:spacing w:after="60" w:before="0"/>
        <w:jc w:val="left"/>
      </w:pPr>
      <w:r>
        <w:rPr>
          <w:b/>
          <w:bCs/>
          <w:sz w:val="22"/>
          <w:szCs w:val="22"/>
        </w:rPr>
        <w:t xml:space="preserve">Word-by-word: </w:t>
      </w:r>
    </w:p>
    <w:p>
      <w:pPr>
        <w:spacing w:after="40"/>
        <w:ind w:left="360"/>
      </w:pPr>
      <w:r>
        <w:rPr>
          <w:sz w:val="22"/>
          <w:szCs w:val="22"/>
        </w:rPr>
        <w:t xml:space="preserve">karmasu</w:t>
      </w:r>
      <w:r>
        <w:rPr>
          <w:sz w:val="22"/>
          <w:szCs w:val="22"/>
        </w:rPr>
        <w:t xml:space="preserve"> — </w:t>
      </w:r>
      <w:r>
        <w:rPr>
          <w:sz w:val="22"/>
          <w:szCs w:val="22"/>
        </w:rPr>
        <w:t xml:space="preserve">in actions</w:t>
      </w:r>
    </w:p>
    <w:p>
      <w:pPr>
        <w:spacing w:after="40"/>
        <w:ind w:left="360"/>
      </w:pPr>
      <w:r>
        <w:rPr>
          <w:sz w:val="22"/>
          <w:szCs w:val="22"/>
        </w:rPr>
        <w:t xml:space="preserve">bhāvāt</w:t>
      </w:r>
      <w:r>
        <w:rPr>
          <w:sz w:val="22"/>
          <w:szCs w:val="22"/>
        </w:rPr>
        <w:t xml:space="preserve"> — </w:t>
      </w:r>
      <w:r>
        <w:rPr>
          <w:sz w:val="22"/>
          <w:szCs w:val="22"/>
        </w:rPr>
        <w:t xml:space="preserve">from (its) presence</w:t>
      </w:r>
    </w:p>
    <w:p>
      <w:pPr>
        <w:spacing w:after="40"/>
        <w:ind w:left="360"/>
      </w:pPr>
      <w:r>
        <w:rPr>
          <w:sz w:val="22"/>
          <w:szCs w:val="22"/>
        </w:rPr>
        <w:t xml:space="preserve">karmatvam</w:t>
      </w:r>
      <w:r>
        <w:rPr>
          <w:sz w:val="22"/>
          <w:szCs w:val="22"/>
        </w:rPr>
        <w:t xml:space="preserve"> — </w:t>
      </w:r>
      <w:r>
        <w:rPr>
          <w:sz w:val="22"/>
          <w:szCs w:val="22"/>
        </w:rPr>
        <w:t xml:space="preserve">action-ness</w:t>
      </w:r>
    </w:p>
    <w:p>
      <w:pPr>
        <w:spacing w:after="40"/>
        <w:ind w:left="360"/>
      </w:pPr>
      <w:r>
        <w:rPr>
          <w:sz w:val="22"/>
          <w:szCs w:val="22"/>
        </w:rPr>
        <w:t xml:space="preserve">uktam</w:t>
      </w:r>
      <w:r>
        <w:rPr>
          <w:sz w:val="22"/>
          <w:szCs w:val="22"/>
        </w:rPr>
        <w:t xml:space="preserve"> — </w:t>
      </w:r>
      <w:r>
        <w:rPr>
          <w:sz w:val="22"/>
          <w:szCs w:val="22"/>
        </w:rPr>
        <w:t xml:space="preserve">is established</w:t>
      </w:r>
    </w:p>
    <w:p>
      <w:pPr>
        <w:spacing w:after="120" w:before="60"/>
        <w:jc w:val="left"/>
      </w:pPr>
      <w:r>
        <w:rPr>
          <w:b/>
          <w:bCs/>
          <w:sz w:val="22"/>
          <w:szCs w:val="22"/>
        </w:rPr>
        <w:t xml:space="preserve">Translation: </w:t>
      </w:r>
      <w:r>
        <w:rPr>
          <w:sz w:val="22"/>
          <w:szCs w:val="22"/>
        </w:rPr>
        <w:t xml:space="preserve">Action-ness is established by (its) presence in (all) actions.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Karmatva resides in all five kinds of actions and grounds the inclusive cognition 'karma'. It is the third apara-sāmānya parallel to dravyatva and guṇatva.</w:t>
      </w:r>
    </w:p>
    <w:p>
      <w:pPr>
        <w:spacing w:after="80" w:before="0"/>
        <w:ind w:left="240"/>
        <w:jc w:val="left"/>
      </w:pPr>
      <w:r>
        <w:rPr>
          <w:b/>
          <w:bCs/>
          <w:sz w:val="22"/>
          <w:szCs w:val="22"/>
        </w:rPr>
        <w:t xml:space="preserve">Śrīdhara: </w:t>
      </w:r>
      <w:r>
        <w:rPr>
          <w:sz w:val="22"/>
          <w:szCs w:val="22"/>
        </w:rPr>
        <w:t xml:space="preserve">Completes the trio: dravyatva, guṇatva, karmatva—the three sub-universals immediately under sattā. All three are established by inclusive cognition over their respective particulars.</w:t>
      </w:r>
    </w:p>
    <w:p>
      <w:pPr>
        <w:spacing w:after="80" w:before="0"/>
        <w:ind w:left="240"/>
        <w:jc w:val="left"/>
      </w:pPr>
      <w:r>
        <w:rPr>
          <w:b/>
          <w:bCs/>
          <w:sz w:val="22"/>
          <w:szCs w:val="22"/>
        </w:rPr>
        <w:t xml:space="preserve">Udayana: </w:t>
      </w:r>
      <w:r>
        <w:rPr>
          <w:sz w:val="22"/>
          <w:szCs w:val="22"/>
        </w:rPr>
        <w:t xml:space="preserve">Points out the symmetry: the same proof-pattern works for all three, justifying the structure of the categorial system.</w:t>
      </w:r>
    </w:p>
    <w:p>
      <w:pPr>
        <w:spacing w:after="80" w:before="0"/>
        <w:ind w:left="240"/>
        <w:jc w:val="left"/>
      </w:pPr>
      <w:r>
        <w:rPr>
          <w:b/>
          <w:bCs/>
          <w:sz w:val="22"/>
          <w:szCs w:val="22"/>
        </w:rPr>
        <w:t xml:space="preserve">Śaṅkara Miśra: </w:t>
      </w:r>
      <w:r>
        <w:rPr>
          <w:sz w:val="22"/>
          <w:szCs w:val="22"/>
        </w:rPr>
        <w:t xml:space="preserve">Reads this as the third instance of the procedure: bhāva (presence in many) establishes the universal.</w:t>
      </w:r>
    </w:p>
    <w:p>
      <w:pPr>
        <w:spacing w:after="80" w:before="0"/>
        <w:ind w:left="240"/>
        <w:jc w:val="left"/>
      </w:pPr>
      <w:r>
        <w:rPr>
          <w:b/>
          <w:bCs/>
          <w:sz w:val="22"/>
          <w:szCs w:val="22"/>
        </w:rPr>
        <w:t xml:space="preserve">Vyomaśiva: </w:t>
      </w:r>
      <w:r>
        <w:rPr>
          <w:sz w:val="22"/>
          <w:szCs w:val="22"/>
        </w:rPr>
        <w:t xml:space="preserve">Notes that this completes the inventory of immediate sub-universals of sattā; below these three lie further apara-sāmānyas (color-ness, motion-ness, etc.) in their hierarchies.</w:t>
      </w:r>
    </w:p>
    <w:p>
      <w:pPr>
        <w:spacing w:after="120" w:before="320"/>
      </w:pPr>
      <w:r>
        <w:rPr>
          <w:rFonts w:ascii="Arial" w:cs="Arial" w:eastAsia="Arial" w:hAnsi="Arial"/>
          <w:b/>
          <w:bCs/>
          <w:color w:val="1F4E79"/>
          <w:sz w:val="24"/>
          <w:szCs w:val="24"/>
        </w:rPr>
        <w:t xml:space="preserve">Sūtra 1.2.16</w:t>
      </w:r>
    </w:p>
    <w:p>
      <w:pPr>
        <w:spacing w:after="80" w:before="0"/>
        <w:jc w:val="left"/>
      </w:pPr>
      <w:r>
        <w:rPr>
          <w:b/>
          <w:bCs/>
          <w:sz w:val="22"/>
          <w:szCs w:val="22"/>
        </w:rPr>
        <w:t xml:space="preserve">Sanskrit (IAST): </w:t>
      </w:r>
      <w:r>
        <w:rPr>
          <w:sz w:val="22"/>
          <w:szCs w:val="22"/>
        </w:rPr>
        <w:t xml:space="preserve">sāmānya-viśeṣābhāvena ca</w:t>
      </w:r>
    </w:p>
    <w:p>
      <w:pPr>
        <w:spacing w:after="60" w:before="0"/>
        <w:jc w:val="left"/>
      </w:pPr>
      <w:r>
        <w:rPr>
          <w:b/>
          <w:bCs/>
          <w:sz w:val="22"/>
          <w:szCs w:val="22"/>
        </w:rPr>
        <w:t xml:space="preserve">Word-by-word: </w:t>
      </w:r>
    </w:p>
    <w:p>
      <w:pPr>
        <w:spacing w:after="40"/>
        <w:ind w:left="360"/>
      </w:pPr>
      <w:r>
        <w:rPr>
          <w:sz w:val="22"/>
          <w:szCs w:val="22"/>
        </w:rPr>
        <w:t xml:space="preserve">sāmānya-viśeṣa-abhāvena</w:t>
      </w:r>
      <w:r>
        <w:rPr>
          <w:sz w:val="22"/>
          <w:szCs w:val="22"/>
        </w:rPr>
        <w:t xml:space="preserve"> — </w:t>
      </w:r>
      <w:r>
        <w:rPr>
          <w:sz w:val="22"/>
          <w:szCs w:val="22"/>
        </w:rPr>
        <w:t xml:space="preserve">by the absence (in karmatva) of (residing in) sāmānya-and-viśeṣa-categories</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And by the absence of (its residing in the categories of) sāmānya and viśeṣa.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Karmatva inheres in karmas only, not in any of the other categories. Like dravyatva and guṇatva, its scope is strictly delimited.</w:t>
      </w:r>
    </w:p>
    <w:p>
      <w:pPr>
        <w:spacing w:after="80" w:before="0"/>
        <w:ind w:left="240"/>
        <w:jc w:val="left"/>
      </w:pPr>
      <w:r>
        <w:rPr>
          <w:b/>
          <w:bCs/>
          <w:sz w:val="22"/>
          <w:szCs w:val="22"/>
        </w:rPr>
        <w:t xml:space="preserve">Śrīdhara: </w:t>
      </w:r>
      <w:r>
        <w:rPr>
          <w:sz w:val="22"/>
          <w:szCs w:val="22"/>
        </w:rPr>
        <w:t xml:space="preserve">Closes the symmetry: the same restriction applies to all three immediate sub-universals of sattā—each one resides only in its own category.</w:t>
      </w:r>
    </w:p>
    <w:p>
      <w:pPr>
        <w:spacing w:after="80" w:before="0"/>
        <w:ind w:left="240"/>
        <w:jc w:val="left"/>
      </w:pPr>
      <w:r>
        <w:rPr>
          <w:b/>
          <w:bCs/>
          <w:sz w:val="22"/>
          <w:szCs w:val="22"/>
        </w:rPr>
        <w:t xml:space="preserve">Udayana: </w:t>
      </w:r>
      <w:r>
        <w:rPr>
          <w:sz w:val="22"/>
          <w:szCs w:val="22"/>
        </w:rPr>
        <w:t xml:space="preserve">Calls this the parisamāpti-sūtra of the trio: each universal is fully circumscribed by its category and never overflows into others.</w:t>
      </w:r>
    </w:p>
    <w:p>
      <w:pPr>
        <w:spacing w:after="80" w:before="0"/>
        <w:ind w:left="240"/>
        <w:jc w:val="left"/>
      </w:pPr>
      <w:r>
        <w:rPr>
          <w:b/>
          <w:bCs/>
          <w:sz w:val="22"/>
          <w:szCs w:val="22"/>
        </w:rPr>
        <w:t xml:space="preserve">Śaṅkara Miśra: </w:t>
      </w:r>
      <w:r>
        <w:rPr>
          <w:sz w:val="22"/>
          <w:szCs w:val="22"/>
        </w:rPr>
        <w:t xml:space="preserve">Glosses 'sāmānya-viśeṣa-abhāvena' identically as in 1.2.14: the universal of action does not reside in universals or particulars themselves.</w:t>
      </w:r>
    </w:p>
    <w:p>
      <w:pPr>
        <w:spacing w:after="80" w:before="0"/>
        <w:ind w:left="240"/>
        <w:jc w:val="left"/>
      </w:pPr>
      <w:r>
        <w:rPr>
          <w:b/>
          <w:bCs/>
          <w:sz w:val="22"/>
          <w:szCs w:val="22"/>
        </w:rPr>
        <w:t xml:space="preserve">Vyomaśiva: </w:t>
      </w:r>
      <w:r>
        <w:rPr>
          <w:sz w:val="22"/>
          <w:szCs w:val="22"/>
        </w:rPr>
        <w:t xml:space="preserve">Notes the parallel in language and meaning across 1.2.12, 1.2.14, 1.2.16—a deliberate structural marker of the categorial pattern.</w:t>
      </w:r>
    </w:p>
    <w:p>
      <w:pPr>
        <w:spacing w:after="120" w:before="320"/>
      </w:pPr>
      <w:r>
        <w:rPr>
          <w:rFonts w:ascii="Arial" w:cs="Arial" w:eastAsia="Arial" w:hAnsi="Arial"/>
          <w:b/>
          <w:bCs/>
          <w:color w:val="1F4E79"/>
          <w:sz w:val="24"/>
          <w:szCs w:val="24"/>
        </w:rPr>
        <w:t xml:space="preserve">Sūtra 1.2.17</w:t>
      </w:r>
    </w:p>
    <w:p>
      <w:pPr>
        <w:spacing w:after="80" w:before="0"/>
        <w:jc w:val="left"/>
      </w:pPr>
      <w:r>
        <w:rPr>
          <w:b/>
          <w:bCs/>
          <w:sz w:val="22"/>
          <w:szCs w:val="22"/>
        </w:rPr>
        <w:t xml:space="preserve">Sanskrit (IAST): </w:t>
      </w:r>
      <w:r>
        <w:rPr>
          <w:sz w:val="22"/>
          <w:szCs w:val="22"/>
        </w:rPr>
        <w:t xml:space="preserve">sad iti liṅgaviśeṣād aviśeṣād vā sāmānyam</w:t>
      </w:r>
    </w:p>
    <w:p>
      <w:pPr>
        <w:spacing w:after="60" w:before="0"/>
        <w:jc w:val="left"/>
      </w:pPr>
      <w:r>
        <w:rPr>
          <w:b/>
          <w:bCs/>
          <w:sz w:val="22"/>
          <w:szCs w:val="22"/>
        </w:rPr>
        <w:t xml:space="preserve">Word-by-word: </w:t>
      </w:r>
    </w:p>
    <w:p>
      <w:pPr>
        <w:spacing w:after="40"/>
        <w:ind w:left="360"/>
      </w:pPr>
      <w:r>
        <w:rPr>
          <w:sz w:val="22"/>
          <w:szCs w:val="22"/>
        </w:rPr>
        <w:t xml:space="preserve">sat iti</w:t>
      </w:r>
      <w:r>
        <w:rPr>
          <w:sz w:val="22"/>
          <w:szCs w:val="22"/>
        </w:rPr>
        <w:t xml:space="preserve"> — </w:t>
      </w:r>
      <w:r>
        <w:rPr>
          <w:sz w:val="22"/>
          <w:szCs w:val="22"/>
        </w:rPr>
        <w:t xml:space="preserve">(the cognition) 'it exists'</w:t>
      </w:r>
    </w:p>
    <w:p>
      <w:pPr>
        <w:spacing w:after="40"/>
        <w:ind w:left="360"/>
      </w:pPr>
      <w:r>
        <w:rPr>
          <w:sz w:val="22"/>
          <w:szCs w:val="22"/>
        </w:rPr>
        <w:t xml:space="preserve">liṅga-viśeṣāt</w:t>
      </w:r>
      <w:r>
        <w:rPr>
          <w:sz w:val="22"/>
          <w:szCs w:val="22"/>
        </w:rPr>
        <w:t xml:space="preserve"> — </w:t>
      </w:r>
      <w:r>
        <w:rPr>
          <w:sz w:val="22"/>
          <w:szCs w:val="22"/>
        </w:rPr>
        <w:t xml:space="preserve">from a special inferential mark</w:t>
      </w:r>
    </w:p>
    <w:p>
      <w:pPr>
        <w:spacing w:after="40"/>
        <w:ind w:left="360"/>
      </w:pPr>
      <w:r>
        <w:rPr>
          <w:sz w:val="22"/>
          <w:szCs w:val="22"/>
        </w:rPr>
        <w:t xml:space="preserve">aviśeṣāt vā</w:t>
      </w:r>
      <w:r>
        <w:rPr>
          <w:sz w:val="22"/>
          <w:szCs w:val="22"/>
        </w:rPr>
        <w:t xml:space="preserve"> — </w:t>
      </w:r>
      <w:r>
        <w:rPr>
          <w:sz w:val="22"/>
          <w:szCs w:val="22"/>
        </w:rPr>
        <w:t xml:space="preserve">or from undifferentiated (= general) cognition</w:t>
      </w:r>
    </w:p>
    <w:p>
      <w:pPr>
        <w:spacing w:after="40"/>
        <w:ind w:left="360"/>
      </w:pPr>
      <w:r>
        <w:rPr>
          <w:sz w:val="22"/>
          <w:szCs w:val="22"/>
        </w:rPr>
        <w:t xml:space="preserve">sāmānyam</w:t>
      </w:r>
      <w:r>
        <w:rPr>
          <w:sz w:val="22"/>
          <w:szCs w:val="22"/>
        </w:rPr>
        <w:t xml:space="preserve"> — </w:t>
      </w:r>
      <w:r>
        <w:rPr>
          <w:sz w:val="22"/>
          <w:szCs w:val="22"/>
        </w:rPr>
        <w:t xml:space="preserve">(this is) generality</w:t>
      </w:r>
    </w:p>
    <w:p>
      <w:pPr>
        <w:spacing w:after="120" w:before="60"/>
        <w:jc w:val="left"/>
      </w:pPr>
      <w:r>
        <w:rPr>
          <w:b/>
          <w:bCs/>
          <w:sz w:val="22"/>
          <w:szCs w:val="22"/>
        </w:rPr>
        <w:t xml:space="preserve">Translation: </w:t>
      </w:r>
      <w:r>
        <w:rPr>
          <w:sz w:val="22"/>
          <w:szCs w:val="22"/>
        </w:rPr>
        <w:t xml:space="preserve">Whether through a specific mark or through (uniformly) undifferentiated cognition, the (cognition) 'sat' is grounded in generality.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Whether one infers 'sat' specifically (e.g., 'this is a substance and so exists') or generally (the spontaneous 'this exists'), in both cases sāmānya (specifically sattā) is the ontological basis.</w:t>
      </w:r>
    </w:p>
    <w:p>
      <w:pPr>
        <w:spacing w:after="80" w:before="0"/>
        <w:ind w:left="240"/>
        <w:jc w:val="left"/>
      </w:pPr>
      <w:r>
        <w:rPr>
          <w:b/>
          <w:bCs/>
          <w:sz w:val="22"/>
          <w:szCs w:val="22"/>
        </w:rPr>
        <w:t xml:space="preserve">Śrīdhara: </w:t>
      </w:r>
      <w:r>
        <w:rPr>
          <w:sz w:val="22"/>
          <w:szCs w:val="22"/>
        </w:rPr>
        <w:t xml:space="preserve">Differentiates two modes of recognizing existence: specific (knowing the kind first, then existence) and direct (immediate apprehension); both rest on the universal sattā.</w:t>
      </w:r>
    </w:p>
    <w:p>
      <w:pPr>
        <w:spacing w:after="80" w:before="0"/>
        <w:ind w:left="240"/>
        <w:jc w:val="left"/>
      </w:pPr>
      <w:r>
        <w:rPr>
          <w:b/>
          <w:bCs/>
          <w:sz w:val="22"/>
          <w:szCs w:val="22"/>
        </w:rPr>
        <w:t xml:space="preserve">Udayana: </w:t>
      </w:r>
      <w:r>
        <w:rPr>
          <w:sz w:val="22"/>
          <w:szCs w:val="22"/>
        </w:rPr>
        <w:t xml:space="preserve">Uses this to distinguish savikalpaka and nirvikalpaka cognitions of sattā: both engage the same universal, though differently structured.</w:t>
      </w:r>
    </w:p>
    <w:p>
      <w:pPr>
        <w:spacing w:after="80" w:before="0"/>
        <w:ind w:left="240"/>
        <w:jc w:val="left"/>
      </w:pPr>
      <w:r>
        <w:rPr>
          <w:b/>
          <w:bCs/>
          <w:sz w:val="22"/>
          <w:szCs w:val="22"/>
        </w:rPr>
        <w:t xml:space="preserve">Śaṅkara Miśra: </w:t>
      </w:r>
      <w:r>
        <w:rPr>
          <w:sz w:val="22"/>
          <w:szCs w:val="22"/>
        </w:rPr>
        <w:t xml:space="preserve">Reads 'liṅga' here as 'mark'—the various inferential marks (smoke, qualities, etc.) all ultimately ground 'sat' through sāmānya. This generalizes the role of sattā in inferential reasoning.</w:t>
      </w:r>
    </w:p>
    <w:p>
      <w:pPr>
        <w:spacing w:after="80" w:before="0"/>
        <w:ind w:left="240"/>
        <w:jc w:val="left"/>
      </w:pPr>
      <w:r>
        <w:rPr>
          <w:b/>
          <w:bCs/>
          <w:sz w:val="22"/>
          <w:szCs w:val="22"/>
        </w:rPr>
        <w:t xml:space="preserve">Vyomaśiva: </w:t>
      </w:r>
      <w:r>
        <w:rPr>
          <w:sz w:val="22"/>
          <w:szCs w:val="22"/>
        </w:rPr>
        <w:t xml:space="preserve">Notes that this sūtra integrates the discussion of sattā with the larger Vaiśeṣika doctrine of inference: every successful inference about existence rests on sāmānya as its ontological warrant.</w:t>
      </w:r>
    </w:p>
    <w:p>
      <w:r>
        <w:br w:type="page"/>
      </w:r>
    </w:p>
    <w:p>
      <w:pPr>
        <w:pStyle w:val="Heading1"/>
        <w:spacing w:after="240" w:before="480"/>
      </w:pPr>
      <w:r>
        <w:rPr>
          <w:rFonts w:ascii="Arial" w:cs="Arial" w:eastAsia="Arial" w:hAnsi="Arial"/>
          <w:b/>
          <w:bCs/>
          <w:sz w:val="36"/>
          <w:szCs w:val="36"/>
        </w:rPr>
        <w:t xml:space="preserve">Chapter II: The Substances (I): The Four Elements, Ākāśa, Kāla, Dik</w:t>
      </w:r>
    </w:p>
    <w:p>
      <w:pPr>
        <w:spacing w:after="200" w:before="0"/>
        <w:jc w:val="left"/>
      </w:pPr>
      <w:r>
        <w:rPr>
          <w:rFonts w:ascii="Arial" w:cs="Arial" w:eastAsia="Arial" w:hAnsi="Arial"/>
          <w:sz w:val="22"/>
          <w:szCs w:val="22"/>
        </w:rPr>
        <w:t xml:space="preserve">This chapter establishes the existence and properties of the first seven substances—earth, water, fire, air, ākāśa, time, and direction—through their distinctive qualities and inferential marks.</w:t>
      </w:r>
    </w:p>
    <w:p>
      <w:pPr>
        <w:pStyle w:val="Heading2"/>
        <w:spacing w:after="160" w:before="280"/>
      </w:pPr>
      <w:r>
        <w:rPr>
          <w:rFonts w:ascii="Arial" w:cs="Arial" w:eastAsia="Arial" w:hAnsi="Arial"/>
          <w:b/>
          <w:bCs/>
          <w:sz w:val="30"/>
          <w:szCs w:val="30"/>
        </w:rPr>
        <w:t xml:space="preserve">Āhnika 1 — Earth, Water, Fire, Air, Ākāśa</w:t>
      </w:r>
    </w:p>
    <w:p>
      <w:pPr>
        <w:spacing w:after="120" w:before="320"/>
      </w:pPr>
      <w:r>
        <w:rPr>
          <w:rFonts w:ascii="Arial" w:cs="Arial" w:eastAsia="Arial" w:hAnsi="Arial"/>
          <w:b/>
          <w:bCs/>
          <w:color w:val="1F4E79"/>
          <w:sz w:val="24"/>
          <w:szCs w:val="24"/>
        </w:rPr>
        <w:t xml:space="preserve">Sūtra 2.1.1</w:t>
      </w:r>
    </w:p>
    <w:p>
      <w:pPr>
        <w:spacing w:after="80" w:before="0"/>
        <w:jc w:val="left"/>
      </w:pPr>
      <w:r>
        <w:rPr>
          <w:b/>
          <w:bCs/>
          <w:sz w:val="22"/>
          <w:szCs w:val="22"/>
        </w:rPr>
        <w:t xml:space="preserve">Sanskrit (IAST): </w:t>
      </w:r>
      <w:r>
        <w:rPr>
          <w:sz w:val="22"/>
          <w:szCs w:val="22"/>
        </w:rPr>
        <w:t xml:space="preserve">rūparasagandhasparśavatī pṛthivī</w:t>
      </w:r>
    </w:p>
    <w:p>
      <w:pPr>
        <w:spacing w:after="60" w:before="0"/>
        <w:jc w:val="left"/>
      </w:pPr>
      <w:r>
        <w:rPr>
          <w:b/>
          <w:bCs/>
          <w:sz w:val="22"/>
          <w:szCs w:val="22"/>
        </w:rPr>
        <w:t xml:space="preserve">Word-by-word: </w:t>
      </w:r>
    </w:p>
    <w:p>
      <w:pPr>
        <w:spacing w:after="40"/>
        <w:ind w:left="360"/>
      </w:pPr>
      <w:r>
        <w:rPr>
          <w:sz w:val="22"/>
          <w:szCs w:val="22"/>
        </w:rPr>
        <w:t xml:space="preserve">rūpa</w:t>
      </w:r>
      <w:r>
        <w:rPr>
          <w:sz w:val="22"/>
          <w:szCs w:val="22"/>
        </w:rPr>
        <w:t xml:space="preserve"> — </w:t>
      </w:r>
      <w:r>
        <w:rPr>
          <w:sz w:val="22"/>
          <w:szCs w:val="22"/>
        </w:rPr>
        <w:t xml:space="preserve">color</w:t>
      </w:r>
    </w:p>
    <w:p>
      <w:pPr>
        <w:spacing w:after="40"/>
        <w:ind w:left="360"/>
      </w:pPr>
      <w:r>
        <w:rPr>
          <w:sz w:val="22"/>
          <w:szCs w:val="22"/>
        </w:rPr>
        <w:t xml:space="preserve">rasa</w:t>
      </w:r>
      <w:r>
        <w:rPr>
          <w:sz w:val="22"/>
          <w:szCs w:val="22"/>
        </w:rPr>
        <w:t xml:space="preserve"> — </w:t>
      </w:r>
      <w:r>
        <w:rPr>
          <w:sz w:val="22"/>
          <w:szCs w:val="22"/>
        </w:rPr>
        <w:t xml:space="preserve">taste</w:t>
      </w:r>
    </w:p>
    <w:p>
      <w:pPr>
        <w:spacing w:after="40"/>
        <w:ind w:left="360"/>
      </w:pPr>
      <w:r>
        <w:rPr>
          <w:sz w:val="22"/>
          <w:szCs w:val="22"/>
        </w:rPr>
        <w:t xml:space="preserve">gandha</w:t>
      </w:r>
      <w:r>
        <w:rPr>
          <w:sz w:val="22"/>
          <w:szCs w:val="22"/>
        </w:rPr>
        <w:t xml:space="preserve"> — </w:t>
      </w:r>
      <w:r>
        <w:rPr>
          <w:sz w:val="22"/>
          <w:szCs w:val="22"/>
        </w:rPr>
        <w:t xml:space="preserve">smell</w:t>
      </w:r>
    </w:p>
    <w:p>
      <w:pPr>
        <w:spacing w:after="40"/>
        <w:ind w:left="360"/>
      </w:pPr>
      <w:r>
        <w:rPr>
          <w:sz w:val="22"/>
          <w:szCs w:val="22"/>
        </w:rPr>
        <w:t xml:space="preserve">sparśavatī</w:t>
      </w:r>
      <w:r>
        <w:rPr>
          <w:sz w:val="22"/>
          <w:szCs w:val="22"/>
        </w:rPr>
        <w:t xml:space="preserve"> — </w:t>
      </w:r>
      <w:r>
        <w:rPr>
          <w:sz w:val="22"/>
          <w:szCs w:val="22"/>
        </w:rPr>
        <w:t xml:space="preserve">and possessing touch</w:t>
      </w:r>
    </w:p>
    <w:p>
      <w:pPr>
        <w:spacing w:after="40"/>
        <w:ind w:left="360"/>
      </w:pPr>
      <w:r>
        <w:rPr>
          <w:sz w:val="22"/>
          <w:szCs w:val="22"/>
        </w:rPr>
        <w:t xml:space="preserve">pṛthivī</w:t>
      </w:r>
      <w:r>
        <w:rPr>
          <w:sz w:val="22"/>
          <w:szCs w:val="22"/>
        </w:rPr>
        <w:t xml:space="preserve"> — </w:t>
      </w:r>
      <w:r>
        <w:rPr>
          <w:sz w:val="22"/>
          <w:szCs w:val="22"/>
        </w:rPr>
        <w:t xml:space="preserve">earth (is)</w:t>
      </w:r>
    </w:p>
    <w:p>
      <w:pPr>
        <w:spacing w:after="120" w:before="60"/>
        <w:jc w:val="left"/>
      </w:pPr>
      <w:r>
        <w:rPr>
          <w:b/>
          <w:bCs/>
          <w:sz w:val="22"/>
          <w:szCs w:val="22"/>
        </w:rPr>
        <w:t xml:space="preserve">Translation: </w:t>
      </w:r>
      <w:r>
        <w:rPr>
          <w:sz w:val="22"/>
          <w:szCs w:val="22"/>
        </w:rPr>
        <w:t xml:space="preserve">Earth possesses color, taste, smell, and touch.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four sensible qualities together define earth; it is unique among substances in possessing smell as its distinguishing quality. He treats earth at length, dividing it into eternal (atomic) and non-eternal (composite).</w:t>
      </w:r>
    </w:p>
    <w:p>
      <w:pPr>
        <w:spacing w:after="80" w:before="0"/>
        <w:ind w:left="240"/>
        <w:jc w:val="left"/>
      </w:pPr>
      <w:r>
        <w:rPr>
          <w:b/>
          <w:bCs/>
          <w:sz w:val="22"/>
          <w:szCs w:val="22"/>
        </w:rPr>
        <w:t xml:space="preserve">Śrīdhara: </w:t>
      </w:r>
      <w:r>
        <w:rPr>
          <w:sz w:val="22"/>
          <w:szCs w:val="22"/>
        </w:rPr>
        <w:t xml:space="preserve">Glosses each quality and notes that smell is the viśeṣa-guṇa (distinctive quality) of earth—no other substance has it; the others share their qualities with one or more other substances.</w:t>
      </w:r>
    </w:p>
    <w:p>
      <w:pPr>
        <w:spacing w:after="80" w:before="0"/>
        <w:ind w:left="240"/>
        <w:jc w:val="left"/>
      </w:pPr>
      <w:r>
        <w:rPr>
          <w:b/>
          <w:bCs/>
          <w:sz w:val="22"/>
          <w:szCs w:val="22"/>
        </w:rPr>
        <w:t xml:space="preserve">Udayana: </w:t>
      </w:r>
      <w:r>
        <w:rPr>
          <w:sz w:val="22"/>
          <w:szCs w:val="22"/>
        </w:rPr>
        <w:t xml:space="preserve">Stresses that smell is the asādhāraṇa-guṇa serving as the inferential mark for inferring earth in cases where direct perception is unavailable.</w:t>
      </w:r>
    </w:p>
    <w:p>
      <w:pPr>
        <w:spacing w:after="80" w:before="0"/>
        <w:ind w:left="240"/>
        <w:jc w:val="left"/>
      </w:pPr>
      <w:r>
        <w:rPr>
          <w:b/>
          <w:bCs/>
          <w:sz w:val="22"/>
          <w:szCs w:val="22"/>
        </w:rPr>
        <w:t xml:space="preserve">Śaṅkara Miśra: </w:t>
      </w:r>
      <w:r>
        <w:rPr>
          <w:sz w:val="22"/>
          <w:szCs w:val="22"/>
        </w:rPr>
        <w:t xml:space="preserve">Reads the lakṣaṇa as essential and sufficient: any substance with these four sensible qualities is earth; the absence of any (e.g., smell) excludes earth.</w:t>
      </w:r>
    </w:p>
    <w:p>
      <w:pPr>
        <w:spacing w:after="80" w:before="0"/>
        <w:ind w:left="240"/>
        <w:jc w:val="left"/>
      </w:pPr>
      <w:r>
        <w:rPr>
          <w:b/>
          <w:bCs/>
          <w:sz w:val="22"/>
          <w:szCs w:val="22"/>
        </w:rPr>
        <w:t xml:space="preserve">Vyomaśiva: </w:t>
      </w:r>
      <w:r>
        <w:rPr>
          <w:sz w:val="22"/>
          <w:szCs w:val="22"/>
        </w:rPr>
        <w:t xml:space="preserve">Notes that this lakṣaṇa identifies earth phenomenally—through what we can sense; it is the gateway sūtra for the systematic treatment of the bhūtas.</w:t>
      </w:r>
    </w:p>
    <w:p>
      <w:pPr>
        <w:spacing w:after="120" w:before="320"/>
      </w:pPr>
      <w:r>
        <w:rPr>
          <w:rFonts w:ascii="Arial" w:cs="Arial" w:eastAsia="Arial" w:hAnsi="Arial"/>
          <w:b/>
          <w:bCs/>
          <w:color w:val="1F4E79"/>
          <w:sz w:val="24"/>
          <w:szCs w:val="24"/>
        </w:rPr>
        <w:t xml:space="preserve">Sūtra 2.1.2</w:t>
      </w:r>
    </w:p>
    <w:p>
      <w:pPr>
        <w:spacing w:after="80" w:before="0"/>
        <w:jc w:val="left"/>
      </w:pPr>
      <w:r>
        <w:rPr>
          <w:b/>
          <w:bCs/>
          <w:sz w:val="22"/>
          <w:szCs w:val="22"/>
        </w:rPr>
        <w:t xml:space="preserve">Sanskrit (IAST): </w:t>
      </w:r>
      <w:r>
        <w:rPr>
          <w:sz w:val="22"/>
          <w:szCs w:val="22"/>
        </w:rPr>
        <w:t xml:space="preserve">rūparasasparśavatya āpo dravāḥ snigdhāḥ</w:t>
      </w:r>
    </w:p>
    <w:p>
      <w:pPr>
        <w:spacing w:after="60" w:before="0"/>
        <w:jc w:val="left"/>
      </w:pPr>
      <w:r>
        <w:rPr>
          <w:b/>
          <w:bCs/>
          <w:sz w:val="22"/>
          <w:szCs w:val="22"/>
        </w:rPr>
        <w:t xml:space="preserve">Word-by-word: </w:t>
      </w:r>
    </w:p>
    <w:p>
      <w:pPr>
        <w:spacing w:after="40"/>
        <w:ind w:left="360"/>
      </w:pPr>
      <w:r>
        <w:rPr>
          <w:sz w:val="22"/>
          <w:szCs w:val="22"/>
        </w:rPr>
        <w:t xml:space="preserve">rūpa</w:t>
      </w:r>
      <w:r>
        <w:rPr>
          <w:sz w:val="22"/>
          <w:szCs w:val="22"/>
        </w:rPr>
        <w:t xml:space="preserve"> — </w:t>
      </w:r>
      <w:r>
        <w:rPr>
          <w:sz w:val="22"/>
          <w:szCs w:val="22"/>
        </w:rPr>
        <w:t xml:space="preserve">color</w:t>
      </w:r>
    </w:p>
    <w:p>
      <w:pPr>
        <w:spacing w:after="40"/>
        <w:ind w:left="360"/>
      </w:pPr>
      <w:r>
        <w:rPr>
          <w:sz w:val="22"/>
          <w:szCs w:val="22"/>
        </w:rPr>
        <w:t xml:space="preserve">rasa</w:t>
      </w:r>
      <w:r>
        <w:rPr>
          <w:sz w:val="22"/>
          <w:szCs w:val="22"/>
        </w:rPr>
        <w:t xml:space="preserve"> — </w:t>
      </w:r>
      <w:r>
        <w:rPr>
          <w:sz w:val="22"/>
          <w:szCs w:val="22"/>
        </w:rPr>
        <w:t xml:space="preserve">taste</w:t>
      </w:r>
    </w:p>
    <w:p>
      <w:pPr>
        <w:spacing w:after="40"/>
        <w:ind w:left="360"/>
      </w:pPr>
      <w:r>
        <w:rPr>
          <w:sz w:val="22"/>
          <w:szCs w:val="22"/>
        </w:rPr>
        <w:t xml:space="preserve">sparśavatyaḥ</w:t>
      </w:r>
      <w:r>
        <w:rPr>
          <w:sz w:val="22"/>
          <w:szCs w:val="22"/>
        </w:rPr>
        <w:t xml:space="preserve"> — </w:t>
      </w:r>
      <w:r>
        <w:rPr>
          <w:sz w:val="22"/>
          <w:szCs w:val="22"/>
        </w:rPr>
        <w:t xml:space="preserve">and touch-possessing</w:t>
      </w:r>
    </w:p>
    <w:p>
      <w:pPr>
        <w:spacing w:after="40"/>
        <w:ind w:left="360"/>
      </w:pPr>
      <w:r>
        <w:rPr>
          <w:sz w:val="22"/>
          <w:szCs w:val="22"/>
        </w:rPr>
        <w:t xml:space="preserve">āpaḥ</w:t>
      </w:r>
      <w:r>
        <w:rPr>
          <w:sz w:val="22"/>
          <w:szCs w:val="22"/>
        </w:rPr>
        <w:t xml:space="preserve"> — </w:t>
      </w:r>
      <w:r>
        <w:rPr>
          <w:sz w:val="22"/>
          <w:szCs w:val="22"/>
        </w:rPr>
        <w:t xml:space="preserve">waters</w:t>
      </w:r>
    </w:p>
    <w:p>
      <w:pPr>
        <w:spacing w:after="40"/>
        <w:ind w:left="360"/>
      </w:pPr>
      <w:r>
        <w:rPr>
          <w:sz w:val="22"/>
          <w:szCs w:val="22"/>
        </w:rPr>
        <w:t xml:space="preserve">dravāḥ</w:t>
      </w:r>
      <w:r>
        <w:rPr>
          <w:sz w:val="22"/>
          <w:szCs w:val="22"/>
        </w:rPr>
        <w:t xml:space="preserve"> — </w:t>
      </w:r>
      <w:r>
        <w:rPr>
          <w:sz w:val="22"/>
          <w:szCs w:val="22"/>
        </w:rPr>
        <w:t xml:space="preserve">fluid</w:t>
      </w:r>
    </w:p>
    <w:p>
      <w:pPr>
        <w:spacing w:after="40"/>
        <w:ind w:left="360"/>
      </w:pPr>
      <w:r>
        <w:rPr>
          <w:sz w:val="22"/>
          <w:szCs w:val="22"/>
        </w:rPr>
        <w:t xml:space="preserve">snigdhāḥ</w:t>
      </w:r>
      <w:r>
        <w:rPr>
          <w:sz w:val="22"/>
          <w:szCs w:val="22"/>
        </w:rPr>
        <w:t xml:space="preserve"> — </w:t>
      </w:r>
      <w:r>
        <w:rPr>
          <w:sz w:val="22"/>
          <w:szCs w:val="22"/>
        </w:rPr>
        <w:t xml:space="preserve">viscid (have natural unctuousness)</w:t>
      </w:r>
    </w:p>
    <w:p>
      <w:pPr>
        <w:spacing w:after="120" w:before="60"/>
        <w:jc w:val="left"/>
      </w:pPr>
      <w:r>
        <w:rPr>
          <w:b/>
          <w:bCs/>
          <w:sz w:val="22"/>
          <w:szCs w:val="22"/>
        </w:rPr>
        <w:t xml:space="preserve">Translation: </w:t>
      </w:r>
      <w:r>
        <w:rPr>
          <w:sz w:val="22"/>
          <w:szCs w:val="22"/>
        </w:rPr>
        <w:t xml:space="preserve">Water possesses color, taste, and touch; it is naturally fluid and viscid.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Water has three sensible qualities (no smell of its own); its distinctive features are natural fluidity (svābhāvika dravatva) and viscidity (sneha)—the latter is unique to water.</w:t>
      </w:r>
    </w:p>
    <w:p>
      <w:pPr>
        <w:spacing w:after="80" w:before="0"/>
        <w:ind w:left="240"/>
        <w:jc w:val="left"/>
      </w:pPr>
      <w:r>
        <w:rPr>
          <w:b/>
          <w:bCs/>
          <w:sz w:val="22"/>
          <w:szCs w:val="22"/>
        </w:rPr>
        <w:t xml:space="preserve">Śrīdhara: </w:t>
      </w:r>
      <w:r>
        <w:rPr>
          <w:sz w:val="22"/>
          <w:szCs w:val="22"/>
        </w:rPr>
        <w:t xml:space="preserve">Distinguishes svābhāvika dravatva (natural fluidity, in water) from naimittika dravatva (induced fluidity, e.g., melted ghee or molten gold); the former characterizes water alone.</w:t>
      </w:r>
    </w:p>
    <w:p>
      <w:pPr>
        <w:spacing w:after="80" w:before="0"/>
        <w:ind w:left="240"/>
        <w:jc w:val="left"/>
      </w:pPr>
      <w:r>
        <w:rPr>
          <w:b/>
          <w:bCs/>
          <w:sz w:val="22"/>
          <w:szCs w:val="22"/>
        </w:rPr>
        <w:t xml:space="preserve">Udayana: </w:t>
      </w:r>
      <w:r>
        <w:rPr>
          <w:sz w:val="22"/>
          <w:szCs w:val="22"/>
        </w:rPr>
        <w:t xml:space="preserve">Sneha is water's asādhāraṇa-guṇa, used as the inferential mark for water in absence of direct perception. Cohesion of substances is attributed to sneha.</w:t>
      </w:r>
    </w:p>
    <w:p>
      <w:pPr>
        <w:spacing w:after="80" w:before="0"/>
        <w:ind w:left="240"/>
        <w:jc w:val="left"/>
      </w:pPr>
      <w:r>
        <w:rPr>
          <w:b/>
          <w:bCs/>
          <w:sz w:val="22"/>
          <w:szCs w:val="22"/>
        </w:rPr>
        <w:t xml:space="preserve">Śaṅkara Miśra: </w:t>
      </w:r>
      <w:r>
        <w:rPr>
          <w:sz w:val="22"/>
          <w:szCs w:val="22"/>
        </w:rPr>
        <w:t xml:space="preserve">Notes that water's color is white, taste sweet (originally), touch cold; these are its standard descriptions. Fluidity and viscidity are essential, not contingent, in pure water.</w:t>
      </w:r>
    </w:p>
    <w:p>
      <w:pPr>
        <w:spacing w:after="80" w:before="0"/>
        <w:ind w:left="240"/>
        <w:jc w:val="left"/>
      </w:pPr>
      <w:r>
        <w:rPr>
          <w:b/>
          <w:bCs/>
          <w:sz w:val="22"/>
          <w:szCs w:val="22"/>
        </w:rPr>
        <w:t xml:space="preserve">Vyomaśiva: </w:t>
      </w:r>
      <w:r>
        <w:rPr>
          <w:sz w:val="22"/>
          <w:szCs w:val="22"/>
        </w:rPr>
        <w:t xml:space="preserve">Adds that water's smell (when perceived) is borrowed from contact with earth particles; pure water of itself is odorless.</w:t>
      </w:r>
    </w:p>
    <w:p>
      <w:pPr>
        <w:spacing w:after="120" w:before="320"/>
      </w:pPr>
      <w:r>
        <w:rPr>
          <w:rFonts w:ascii="Arial" w:cs="Arial" w:eastAsia="Arial" w:hAnsi="Arial"/>
          <w:b/>
          <w:bCs/>
          <w:color w:val="1F4E79"/>
          <w:sz w:val="24"/>
          <w:szCs w:val="24"/>
        </w:rPr>
        <w:t xml:space="preserve">Sūtra 2.1.3</w:t>
      </w:r>
    </w:p>
    <w:p>
      <w:pPr>
        <w:spacing w:after="80" w:before="0"/>
        <w:jc w:val="left"/>
      </w:pPr>
      <w:r>
        <w:rPr>
          <w:b/>
          <w:bCs/>
          <w:sz w:val="22"/>
          <w:szCs w:val="22"/>
        </w:rPr>
        <w:t xml:space="preserve">Sanskrit (IAST): </w:t>
      </w:r>
      <w:r>
        <w:rPr>
          <w:sz w:val="22"/>
          <w:szCs w:val="22"/>
        </w:rPr>
        <w:t xml:space="preserve">tejo rūpasparśavat</w:t>
      </w:r>
    </w:p>
    <w:p>
      <w:pPr>
        <w:spacing w:after="60" w:before="0"/>
        <w:jc w:val="left"/>
      </w:pPr>
      <w:r>
        <w:rPr>
          <w:b/>
          <w:bCs/>
          <w:sz w:val="22"/>
          <w:szCs w:val="22"/>
        </w:rPr>
        <w:t xml:space="preserve">Word-by-word: </w:t>
      </w:r>
    </w:p>
    <w:p>
      <w:pPr>
        <w:spacing w:after="40"/>
        <w:ind w:left="360"/>
      </w:pPr>
      <w:r>
        <w:rPr>
          <w:sz w:val="22"/>
          <w:szCs w:val="22"/>
        </w:rPr>
        <w:t xml:space="preserve">tejaḥ</w:t>
      </w:r>
      <w:r>
        <w:rPr>
          <w:sz w:val="22"/>
          <w:szCs w:val="22"/>
        </w:rPr>
        <w:t xml:space="preserve"> — </w:t>
      </w:r>
      <w:r>
        <w:rPr>
          <w:sz w:val="22"/>
          <w:szCs w:val="22"/>
        </w:rPr>
        <w:t xml:space="preserve">fire (light)</w:t>
      </w:r>
    </w:p>
    <w:p>
      <w:pPr>
        <w:spacing w:after="40"/>
        <w:ind w:left="360"/>
      </w:pPr>
      <w:r>
        <w:rPr>
          <w:sz w:val="22"/>
          <w:szCs w:val="22"/>
        </w:rPr>
        <w:t xml:space="preserve">rūpa-sparśavat</w:t>
      </w:r>
      <w:r>
        <w:rPr>
          <w:sz w:val="22"/>
          <w:szCs w:val="22"/>
        </w:rPr>
        <w:t xml:space="preserve"> — </w:t>
      </w:r>
      <w:r>
        <w:rPr>
          <w:sz w:val="22"/>
          <w:szCs w:val="22"/>
        </w:rPr>
        <w:t xml:space="preserve">(is) possessed of color and touch</w:t>
      </w:r>
    </w:p>
    <w:p>
      <w:pPr>
        <w:spacing w:after="120" w:before="60"/>
        <w:jc w:val="left"/>
      </w:pPr>
      <w:r>
        <w:rPr>
          <w:b/>
          <w:bCs/>
          <w:sz w:val="22"/>
          <w:szCs w:val="22"/>
        </w:rPr>
        <w:t xml:space="preserve">Translation: </w:t>
      </w:r>
      <w:r>
        <w:rPr>
          <w:sz w:val="22"/>
          <w:szCs w:val="22"/>
        </w:rPr>
        <w:t xml:space="preserve">Fire possesses color and touch.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Fire has only two sensible qualities: a bright color (śukla / bhāsvara) and a hot touch (uṣṇa). The hot touch is fire's asādhāraṇa-guṇa.</w:t>
      </w:r>
    </w:p>
    <w:p>
      <w:pPr>
        <w:spacing w:after="80" w:before="0"/>
        <w:ind w:left="240"/>
        <w:jc w:val="left"/>
      </w:pPr>
      <w:r>
        <w:rPr>
          <w:b/>
          <w:bCs/>
          <w:sz w:val="22"/>
          <w:szCs w:val="22"/>
        </w:rPr>
        <w:t xml:space="preserve">Śrīdhara: </w:t>
      </w:r>
      <w:r>
        <w:rPr>
          <w:sz w:val="22"/>
          <w:szCs w:val="22"/>
        </w:rPr>
        <w:t xml:space="preserve">Defends the absence of taste and smell in fire against ordinary appearances (a flame seems tasteless, smell-less); apparent tastes/smells in flames come from earth particles burning.</w:t>
      </w:r>
    </w:p>
    <w:p>
      <w:pPr>
        <w:spacing w:after="80" w:before="0"/>
        <w:ind w:left="240"/>
        <w:jc w:val="left"/>
      </w:pPr>
      <w:r>
        <w:rPr>
          <w:b/>
          <w:bCs/>
          <w:sz w:val="22"/>
          <w:szCs w:val="22"/>
        </w:rPr>
        <w:t xml:space="preserve">Udayana: </w:t>
      </w:r>
      <w:r>
        <w:rPr>
          <w:sz w:val="22"/>
          <w:szCs w:val="22"/>
        </w:rPr>
        <w:t xml:space="preserve">Argues uṣṇa-sparśa is unique to fire and is its definitive mark. Wherever heat is felt, fire is inferred—even subtle bodily heat (jaṭharāgni) is fire.</w:t>
      </w:r>
    </w:p>
    <w:p>
      <w:pPr>
        <w:spacing w:after="80" w:before="0"/>
        <w:ind w:left="240"/>
        <w:jc w:val="left"/>
      </w:pPr>
      <w:r>
        <w:rPr>
          <w:b/>
          <w:bCs/>
          <w:sz w:val="22"/>
          <w:szCs w:val="22"/>
        </w:rPr>
        <w:t xml:space="preserve">Śaṅkara Miśra: </w:t>
      </w:r>
      <w:r>
        <w:rPr>
          <w:sz w:val="22"/>
          <w:szCs w:val="22"/>
        </w:rPr>
        <w:t xml:space="preserve">Notes that fire is fourfold: bhauma (terrestrial fire), divya (celestial—sun, lightning), audarya (digestive fire in living beings), and ākaraja (fire in minerals like gold). All have the same essential qualities.</w:t>
      </w:r>
    </w:p>
    <w:p>
      <w:pPr>
        <w:spacing w:after="80" w:before="0"/>
        <w:ind w:left="240"/>
        <w:jc w:val="left"/>
      </w:pPr>
      <w:r>
        <w:rPr>
          <w:b/>
          <w:bCs/>
          <w:sz w:val="22"/>
          <w:szCs w:val="22"/>
        </w:rPr>
        <w:t xml:space="preserve">Vyomaśiva: </w:t>
      </w:r>
      <w:r>
        <w:rPr>
          <w:sz w:val="22"/>
          <w:szCs w:val="22"/>
        </w:rPr>
        <w:t xml:space="preserve">Adds that fire's color is bright (white-yellow); its touch is hot. The two qualities together define fire's substantial nature.</w:t>
      </w:r>
    </w:p>
    <w:p>
      <w:pPr>
        <w:spacing w:after="120" w:before="320"/>
      </w:pPr>
      <w:r>
        <w:rPr>
          <w:rFonts w:ascii="Arial" w:cs="Arial" w:eastAsia="Arial" w:hAnsi="Arial"/>
          <w:b/>
          <w:bCs/>
          <w:color w:val="1F4E79"/>
          <w:sz w:val="24"/>
          <w:szCs w:val="24"/>
        </w:rPr>
        <w:t xml:space="preserve">Sūtra 2.1.4</w:t>
      </w:r>
    </w:p>
    <w:p>
      <w:pPr>
        <w:spacing w:after="80" w:before="0"/>
        <w:jc w:val="left"/>
      </w:pPr>
      <w:r>
        <w:rPr>
          <w:b/>
          <w:bCs/>
          <w:sz w:val="22"/>
          <w:szCs w:val="22"/>
        </w:rPr>
        <w:t xml:space="preserve">Sanskrit (IAST): </w:t>
      </w:r>
      <w:r>
        <w:rPr>
          <w:sz w:val="22"/>
          <w:szCs w:val="22"/>
        </w:rPr>
        <w:t xml:space="preserve">sparśavān vāyuḥ</w:t>
      </w:r>
    </w:p>
    <w:p>
      <w:pPr>
        <w:spacing w:after="60" w:before="0"/>
        <w:jc w:val="left"/>
      </w:pPr>
      <w:r>
        <w:rPr>
          <w:b/>
          <w:bCs/>
          <w:sz w:val="22"/>
          <w:szCs w:val="22"/>
        </w:rPr>
        <w:t xml:space="preserve">Word-by-word: </w:t>
      </w:r>
    </w:p>
    <w:p>
      <w:pPr>
        <w:spacing w:after="40"/>
        <w:ind w:left="360"/>
      </w:pPr>
      <w:r>
        <w:rPr>
          <w:sz w:val="22"/>
          <w:szCs w:val="22"/>
        </w:rPr>
        <w:t xml:space="preserve">sparśavān</w:t>
      </w:r>
      <w:r>
        <w:rPr>
          <w:sz w:val="22"/>
          <w:szCs w:val="22"/>
        </w:rPr>
        <w:t xml:space="preserve"> — </w:t>
      </w:r>
      <w:r>
        <w:rPr>
          <w:sz w:val="22"/>
          <w:szCs w:val="22"/>
        </w:rPr>
        <w:t xml:space="preserve">possessed of touch (only)</w:t>
      </w:r>
    </w:p>
    <w:p>
      <w:pPr>
        <w:spacing w:after="40"/>
        <w:ind w:left="360"/>
      </w:pPr>
      <w:r>
        <w:rPr>
          <w:sz w:val="22"/>
          <w:szCs w:val="22"/>
        </w:rPr>
        <w:t xml:space="preserve">vāyuḥ</w:t>
      </w:r>
      <w:r>
        <w:rPr>
          <w:sz w:val="22"/>
          <w:szCs w:val="22"/>
        </w:rPr>
        <w:t xml:space="preserve"> — </w:t>
      </w:r>
      <w:r>
        <w:rPr>
          <w:sz w:val="22"/>
          <w:szCs w:val="22"/>
        </w:rPr>
        <w:t xml:space="preserve">air (is)</w:t>
      </w:r>
    </w:p>
    <w:p>
      <w:pPr>
        <w:spacing w:after="120" w:before="60"/>
        <w:jc w:val="left"/>
      </w:pPr>
      <w:r>
        <w:rPr>
          <w:b/>
          <w:bCs/>
          <w:sz w:val="22"/>
          <w:szCs w:val="22"/>
        </w:rPr>
        <w:t xml:space="preserve">Translation: </w:t>
      </w:r>
      <w:r>
        <w:rPr>
          <w:sz w:val="22"/>
          <w:szCs w:val="22"/>
        </w:rPr>
        <w:t xml:space="preserve">Air possesses (only) touch.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Air has only one sensible quality: touch—neither hot nor cold, but neutral (anuṣṇa-aśīta). This is its distinguishing mark.</w:t>
      </w:r>
    </w:p>
    <w:p>
      <w:pPr>
        <w:spacing w:after="80" w:before="0"/>
        <w:ind w:left="240"/>
        <w:jc w:val="left"/>
      </w:pPr>
      <w:r>
        <w:rPr>
          <w:b/>
          <w:bCs/>
          <w:sz w:val="22"/>
          <w:szCs w:val="22"/>
        </w:rPr>
        <w:t xml:space="preserve">Śrīdhara: </w:t>
      </w:r>
      <w:r>
        <w:rPr>
          <w:sz w:val="22"/>
          <w:szCs w:val="22"/>
        </w:rPr>
        <w:t xml:space="preserve">Defends air's tactility against the objection that air seems imperceptible: the touch of moving air on the skin is a direct perception of air; air itself is invisible because it lacks color.</w:t>
      </w:r>
    </w:p>
    <w:p>
      <w:pPr>
        <w:spacing w:after="80" w:before="0"/>
        <w:ind w:left="240"/>
        <w:jc w:val="left"/>
      </w:pPr>
      <w:r>
        <w:rPr>
          <w:b/>
          <w:bCs/>
          <w:sz w:val="22"/>
          <w:szCs w:val="22"/>
        </w:rPr>
        <w:t xml:space="preserve">Udayana: </w:t>
      </w:r>
      <w:r>
        <w:rPr>
          <w:sz w:val="22"/>
          <w:szCs w:val="22"/>
        </w:rPr>
        <w:t xml:space="preserve">Vāyu's neutral touch (neither hot nor cold) is its asādhāraṇa-guṇa; this distinguishes it from earth (variable touch), water (cold), and fire (hot).</w:t>
      </w:r>
    </w:p>
    <w:p>
      <w:pPr>
        <w:spacing w:after="80" w:before="0"/>
        <w:ind w:left="240"/>
        <w:jc w:val="left"/>
      </w:pPr>
      <w:r>
        <w:rPr>
          <w:b/>
          <w:bCs/>
          <w:sz w:val="22"/>
          <w:szCs w:val="22"/>
        </w:rPr>
        <w:t xml:space="preserve">Śaṅkara Miśra: </w:t>
      </w:r>
      <w:r>
        <w:rPr>
          <w:sz w:val="22"/>
          <w:szCs w:val="22"/>
        </w:rPr>
        <w:t xml:space="preserve">Notes that air is invisible because of its colorlessness; its existence is inferred from felt touch, sound carriage, and motion of leaves etc.</w:t>
      </w:r>
    </w:p>
    <w:p>
      <w:pPr>
        <w:spacing w:after="80" w:before="0"/>
        <w:ind w:left="240"/>
        <w:jc w:val="left"/>
      </w:pPr>
      <w:r>
        <w:rPr>
          <w:b/>
          <w:bCs/>
          <w:sz w:val="22"/>
          <w:szCs w:val="22"/>
        </w:rPr>
        <w:t xml:space="preserve">Vyomaśiva: </w:t>
      </w:r>
      <w:r>
        <w:rPr>
          <w:sz w:val="22"/>
          <w:szCs w:val="22"/>
        </w:rPr>
        <w:t xml:space="preserve">Adds that the inference of air operates by the rule: 'where there is unseen tangibility-only, there is air'—a paradigmatic example of inference from a unique mark.</w:t>
      </w:r>
    </w:p>
    <w:p>
      <w:pPr>
        <w:spacing w:after="120" w:before="320"/>
      </w:pPr>
      <w:r>
        <w:rPr>
          <w:rFonts w:ascii="Arial" w:cs="Arial" w:eastAsia="Arial" w:hAnsi="Arial"/>
          <w:b/>
          <w:bCs/>
          <w:color w:val="1F4E79"/>
          <w:sz w:val="24"/>
          <w:szCs w:val="24"/>
        </w:rPr>
        <w:t xml:space="preserve">Sūtra 2.1.5</w:t>
      </w:r>
    </w:p>
    <w:p>
      <w:pPr>
        <w:spacing w:after="80" w:before="0"/>
        <w:jc w:val="left"/>
      </w:pPr>
      <w:r>
        <w:rPr>
          <w:b/>
          <w:bCs/>
          <w:sz w:val="22"/>
          <w:szCs w:val="22"/>
        </w:rPr>
        <w:t xml:space="preserve">Sanskrit (IAST): </w:t>
      </w:r>
      <w:r>
        <w:rPr>
          <w:sz w:val="22"/>
          <w:szCs w:val="22"/>
        </w:rPr>
        <w:t xml:space="preserve">ta ākāśe na vidyante</w:t>
      </w:r>
    </w:p>
    <w:p>
      <w:pPr>
        <w:spacing w:after="60" w:before="0"/>
        <w:jc w:val="left"/>
      </w:pPr>
      <w:r>
        <w:rPr>
          <w:b/>
          <w:bCs/>
          <w:sz w:val="22"/>
          <w:szCs w:val="22"/>
        </w:rPr>
        <w:t xml:space="preserve">Word-by-word: </w:t>
      </w:r>
    </w:p>
    <w:p>
      <w:pPr>
        <w:spacing w:after="40"/>
        <w:ind w:left="360"/>
      </w:pPr>
      <w:r>
        <w:rPr>
          <w:sz w:val="22"/>
          <w:szCs w:val="22"/>
        </w:rPr>
        <w:t xml:space="preserve">te</w:t>
      </w:r>
      <w:r>
        <w:rPr>
          <w:sz w:val="22"/>
          <w:szCs w:val="22"/>
        </w:rPr>
        <w:t xml:space="preserve"> — </w:t>
      </w:r>
      <w:r>
        <w:rPr>
          <w:sz w:val="22"/>
          <w:szCs w:val="22"/>
        </w:rPr>
        <w:t xml:space="preserve">those (sensible qualities just named)</w:t>
      </w:r>
    </w:p>
    <w:p>
      <w:pPr>
        <w:spacing w:after="40"/>
        <w:ind w:left="360"/>
      </w:pPr>
      <w:r>
        <w:rPr>
          <w:sz w:val="22"/>
          <w:szCs w:val="22"/>
        </w:rPr>
        <w:t xml:space="preserve">ākāśe</w:t>
      </w:r>
      <w:r>
        <w:rPr>
          <w:sz w:val="22"/>
          <w:szCs w:val="22"/>
        </w:rPr>
        <w:t xml:space="preserve"> — </w:t>
      </w:r>
      <w:r>
        <w:rPr>
          <w:sz w:val="22"/>
          <w:szCs w:val="22"/>
        </w:rPr>
        <w:t xml:space="preserve">in ākāśa</w:t>
      </w:r>
    </w:p>
    <w:p>
      <w:pPr>
        <w:spacing w:after="40"/>
        <w:ind w:left="360"/>
      </w:pPr>
      <w:r>
        <w:rPr>
          <w:sz w:val="22"/>
          <w:szCs w:val="22"/>
        </w:rPr>
        <w:t xml:space="preserve">na vidyante</w:t>
      </w:r>
      <w:r>
        <w:rPr>
          <w:sz w:val="22"/>
          <w:szCs w:val="22"/>
        </w:rPr>
        <w:t xml:space="preserve"> — </w:t>
      </w:r>
      <w:r>
        <w:rPr>
          <w:sz w:val="22"/>
          <w:szCs w:val="22"/>
        </w:rPr>
        <w:t xml:space="preserve">are not found</w:t>
      </w:r>
    </w:p>
    <w:p>
      <w:pPr>
        <w:spacing w:after="120" w:before="60"/>
        <w:jc w:val="left"/>
      </w:pPr>
      <w:r>
        <w:rPr>
          <w:b/>
          <w:bCs/>
          <w:sz w:val="22"/>
          <w:szCs w:val="22"/>
        </w:rPr>
        <w:t xml:space="preserve">Translation: </w:t>
      </w:r>
      <w:r>
        <w:rPr>
          <w:sz w:val="22"/>
          <w:szCs w:val="22"/>
        </w:rPr>
        <w:t xml:space="preserve">Those (sensible qualities—color, taste, smell, touch) are not found in ākāśa.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Ākāśa is the substrate of sound; it lacks the four bhautika qualities. Its distinctive quality is sound (śabda)—accordingly, the next sūtras establish ākāśa via śabda.</w:t>
      </w:r>
    </w:p>
    <w:p>
      <w:pPr>
        <w:spacing w:after="80" w:before="0"/>
        <w:ind w:left="240"/>
        <w:jc w:val="left"/>
      </w:pPr>
      <w:r>
        <w:rPr>
          <w:b/>
          <w:bCs/>
          <w:sz w:val="22"/>
          <w:szCs w:val="22"/>
        </w:rPr>
        <w:t xml:space="preserve">Śrīdhara: </w:t>
      </w:r>
      <w:r>
        <w:rPr>
          <w:sz w:val="22"/>
          <w:szCs w:val="22"/>
        </w:rPr>
        <w:t xml:space="preserve">Notes the via negativa proof: by ruling out the four bhautika sensibles, the sūtra prepares for the positive determination of ākāśa via sound.</w:t>
      </w:r>
    </w:p>
    <w:p>
      <w:pPr>
        <w:spacing w:after="80" w:before="0"/>
        <w:ind w:left="240"/>
        <w:jc w:val="left"/>
      </w:pPr>
      <w:r>
        <w:rPr>
          <w:b/>
          <w:bCs/>
          <w:sz w:val="22"/>
          <w:szCs w:val="22"/>
        </w:rPr>
        <w:t xml:space="preserve">Udayana: </w:t>
      </w:r>
      <w:r>
        <w:rPr>
          <w:sz w:val="22"/>
          <w:szCs w:val="22"/>
        </w:rPr>
        <w:t xml:space="preserve">Uses this to argue that ākāśa cannot be identified with the four elements; it must be a separate substance, established by inference from sound.</w:t>
      </w:r>
    </w:p>
    <w:p>
      <w:pPr>
        <w:spacing w:after="80" w:before="0"/>
        <w:ind w:left="240"/>
        <w:jc w:val="left"/>
      </w:pPr>
      <w:r>
        <w:rPr>
          <w:b/>
          <w:bCs/>
          <w:sz w:val="22"/>
          <w:szCs w:val="22"/>
        </w:rPr>
        <w:t xml:space="preserve">Śaṅkara Miśra: </w:t>
      </w:r>
      <w:r>
        <w:rPr>
          <w:sz w:val="22"/>
          <w:szCs w:val="22"/>
        </w:rPr>
        <w:t xml:space="preserve">Reads 'te' as referring to all sensibles of the four elements; their absence in ākāśa reflects ākāśa's super-sensible (atīndriya) nature.</w:t>
      </w:r>
    </w:p>
    <w:p>
      <w:pPr>
        <w:spacing w:after="80" w:before="0"/>
        <w:ind w:left="240"/>
        <w:jc w:val="left"/>
      </w:pPr>
      <w:r>
        <w:rPr>
          <w:b/>
          <w:bCs/>
          <w:sz w:val="22"/>
          <w:szCs w:val="22"/>
        </w:rPr>
        <w:t xml:space="preserve">Vyomaśiva: </w:t>
      </w:r>
      <w:r>
        <w:rPr>
          <w:sz w:val="22"/>
          <w:szCs w:val="22"/>
        </w:rPr>
        <w:t xml:space="preserve">Adds that even if ākāśa is non-perceptible, its existence is firmly established by the inferential mark of sound, which requires a substrate distinct from earth-water-fire-air.</w:t>
      </w:r>
    </w:p>
    <w:p>
      <w:pPr>
        <w:spacing w:after="120" w:before="320"/>
      </w:pPr>
      <w:r>
        <w:rPr>
          <w:rFonts w:ascii="Arial" w:cs="Arial" w:eastAsia="Arial" w:hAnsi="Arial"/>
          <w:b/>
          <w:bCs/>
          <w:color w:val="1F4E79"/>
          <w:sz w:val="24"/>
          <w:szCs w:val="24"/>
        </w:rPr>
        <w:t xml:space="preserve">Sūtra 2.1.6</w:t>
      </w:r>
    </w:p>
    <w:p>
      <w:pPr>
        <w:spacing w:after="80" w:before="0"/>
        <w:jc w:val="left"/>
      </w:pPr>
      <w:r>
        <w:rPr>
          <w:b/>
          <w:bCs/>
          <w:sz w:val="22"/>
          <w:szCs w:val="22"/>
        </w:rPr>
        <w:t xml:space="preserve">Sanskrit (IAST): </w:t>
      </w:r>
      <w:r>
        <w:rPr>
          <w:sz w:val="22"/>
          <w:szCs w:val="22"/>
        </w:rPr>
        <w:t xml:space="preserve">sarpiṣaḥ jatunaḥ pravilāpane jyotiḥ saṃyogāt agnyabhighātāt karma</w:t>
      </w:r>
    </w:p>
    <w:p>
      <w:pPr>
        <w:spacing w:after="60" w:before="0"/>
        <w:jc w:val="left"/>
      </w:pPr>
      <w:r>
        <w:rPr>
          <w:b/>
          <w:bCs/>
          <w:sz w:val="22"/>
          <w:szCs w:val="22"/>
        </w:rPr>
        <w:t xml:space="preserve">Word-by-word: </w:t>
      </w:r>
    </w:p>
    <w:p>
      <w:pPr>
        <w:spacing w:after="40"/>
        <w:ind w:left="360"/>
      </w:pPr>
      <w:r>
        <w:rPr>
          <w:sz w:val="22"/>
          <w:szCs w:val="22"/>
        </w:rPr>
        <w:t xml:space="preserve">sarpiṣaḥ</w:t>
      </w:r>
      <w:r>
        <w:rPr>
          <w:sz w:val="22"/>
          <w:szCs w:val="22"/>
        </w:rPr>
        <w:t xml:space="preserve"> — </w:t>
      </w:r>
      <w:r>
        <w:rPr>
          <w:sz w:val="22"/>
          <w:szCs w:val="22"/>
        </w:rPr>
        <w:t xml:space="preserve">of clarified butter</w:t>
      </w:r>
    </w:p>
    <w:p>
      <w:pPr>
        <w:spacing w:after="40"/>
        <w:ind w:left="360"/>
      </w:pPr>
      <w:r>
        <w:rPr>
          <w:sz w:val="22"/>
          <w:szCs w:val="22"/>
        </w:rPr>
        <w:t xml:space="preserve">jatunaḥ</w:t>
      </w:r>
      <w:r>
        <w:rPr>
          <w:sz w:val="22"/>
          <w:szCs w:val="22"/>
        </w:rPr>
        <w:t xml:space="preserve"> — </w:t>
      </w:r>
      <w:r>
        <w:rPr>
          <w:sz w:val="22"/>
          <w:szCs w:val="22"/>
        </w:rPr>
        <w:t xml:space="preserve">of resin/lac</w:t>
      </w:r>
    </w:p>
    <w:p>
      <w:pPr>
        <w:spacing w:after="40"/>
        <w:ind w:left="360"/>
      </w:pPr>
      <w:r>
        <w:rPr>
          <w:sz w:val="22"/>
          <w:szCs w:val="22"/>
        </w:rPr>
        <w:t xml:space="preserve">pravilāpane</w:t>
      </w:r>
      <w:r>
        <w:rPr>
          <w:sz w:val="22"/>
          <w:szCs w:val="22"/>
        </w:rPr>
        <w:t xml:space="preserve"> — </w:t>
      </w:r>
      <w:r>
        <w:rPr>
          <w:sz w:val="22"/>
          <w:szCs w:val="22"/>
        </w:rPr>
        <w:t xml:space="preserve">in melting</w:t>
      </w:r>
    </w:p>
    <w:p>
      <w:pPr>
        <w:spacing w:after="40"/>
        <w:ind w:left="360"/>
      </w:pPr>
      <w:r>
        <w:rPr>
          <w:sz w:val="22"/>
          <w:szCs w:val="22"/>
        </w:rPr>
        <w:t xml:space="preserve">jyotiḥ-saṃyogāt</w:t>
      </w:r>
      <w:r>
        <w:rPr>
          <w:sz w:val="22"/>
          <w:szCs w:val="22"/>
        </w:rPr>
        <w:t xml:space="preserve"> — </w:t>
      </w:r>
      <w:r>
        <w:rPr>
          <w:sz w:val="22"/>
          <w:szCs w:val="22"/>
        </w:rPr>
        <w:t xml:space="preserve">from contact with fire</w:t>
      </w:r>
    </w:p>
    <w:p>
      <w:pPr>
        <w:spacing w:after="40"/>
        <w:ind w:left="360"/>
      </w:pPr>
      <w:r>
        <w:rPr>
          <w:sz w:val="22"/>
          <w:szCs w:val="22"/>
        </w:rPr>
        <w:t xml:space="preserve">agni-abhighātāt</w:t>
      </w:r>
      <w:r>
        <w:rPr>
          <w:sz w:val="22"/>
          <w:szCs w:val="22"/>
        </w:rPr>
        <w:t xml:space="preserve"> — </w:t>
      </w:r>
      <w:r>
        <w:rPr>
          <w:sz w:val="22"/>
          <w:szCs w:val="22"/>
        </w:rPr>
        <w:t xml:space="preserve">from the action/impact of fire</w:t>
      </w:r>
    </w:p>
    <w:p>
      <w:pPr>
        <w:spacing w:after="40"/>
        <w:ind w:left="360"/>
      </w:pPr>
      <w:r>
        <w:rPr>
          <w:sz w:val="22"/>
          <w:szCs w:val="22"/>
        </w:rPr>
        <w:t xml:space="preserve">karma</w:t>
      </w:r>
      <w:r>
        <w:rPr>
          <w:sz w:val="22"/>
          <w:szCs w:val="22"/>
        </w:rPr>
        <w:t xml:space="preserve"> — </w:t>
      </w:r>
      <w:r>
        <w:rPr>
          <w:sz w:val="22"/>
          <w:szCs w:val="22"/>
        </w:rPr>
        <w:t xml:space="preserve">(there is) action (motion of particles)</w:t>
      </w:r>
    </w:p>
    <w:p>
      <w:pPr>
        <w:spacing w:after="120" w:before="60"/>
        <w:jc w:val="left"/>
      </w:pPr>
      <w:r>
        <w:rPr>
          <w:b/>
          <w:bCs/>
          <w:sz w:val="22"/>
          <w:szCs w:val="22"/>
        </w:rPr>
        <w:t xml:space="preserve">Translation: </w:t>
      </w:r>
      <w:r>
        <w:rPr>
          <w:sz w:val="22"/>
          <w:szCs w:val="22"/>
        </w:rPr>
        <w:t xml:space="preserve">In the melting of ghee or lac, motion (in their particles) arises from contact with fire (and) from the impact of heat.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melting of solids is explained as the dissolution of conjunctions among earth-particles caused by fire's heat-imparting touch; the freed particles undergo motion, hence the appearance of fluidity.</w:t>
      </w:r>
    </w:p>
    <w:p>
      <w:pPr>
        <w:spacing w:after="80" w:before="0"/>
        <w:ind w:left="240"/>
        <w:jc w:val="left"/>
      </w:pPr>
      <w:r>
        <w:rPr>
          <w:b/>
          <w:bCs/>
          <w:sz w:val="22"/>
          <w:szCs w:val="22"/>
        </w:rPr>
        <w:t xml:space="preserve">Śrīdhara: </w:t>
      </w:r>
      <w:r>
        <w:rPr>
          <w:sz w:val="22"/>
          <w:szCs w:val="22"/>
        </w:rPr>
        <w:t xml:space="preserve">Uses this example to argue for naimittika dravatva (induced fluidity): unlike water's natural fluidity, ghee or lac become fluid only through fire's intervention—fluidity here is occasioned by motion of particles.</w:t>
      </w:r>
    </w:p>
    <w:p>
      <w:pPr>
        <w:spacing w:after="80" w:before="0"/>
        <w:ind w:left="240"/>
        <w:jc w:val="left"/>
      </w:pPr>
      <w:r>
        <w:rPr>
          <w:b/>
          <w:bCs/>
          <w:sz w:val="22"/>
          <w:szCs w:val="22"/>
        </w:rPr>
        <w:t xml:space="preserve">Udayana: </w:t>
      </w:r>
      <w:r>
        <w:rPr>
          <w:sz w:val="22"/>
          <w:szCs w:val="22"/>
        </w:rPr>
        <w:t xml:space="preserve">Reads the sūtra as illustrating the Vaiśeṣika atomistic theory of state-changes: solids become fluid because fire produces motion in their atomic constituents.</w:t>
      </w:r>
    </w:p>
    <w:p>
      <w:pPr>
        <w:spacing w:after="80" w:before="0"/>
        <w:ind w:left="240"/>
        <w:jc w:val="left"/>
      </w:pPr>
      <w:r>
        <w:rPr>
          <w:b/>
          <w:bCs/>
          <w:sz w:val="22"/>
          <w:szCs w:val="22"/>
        </w:rPr>
        <w:t xml:space="preserve">Śaṅkara Miśra: </w:t>
      </w:r>
      <w:r>
        <w:rPr>
          <w:sz w:val="22"/>
          <w:szCs w:val="22"/>
        </w:rPr>
        <w:t xml:space="preserve">Notes that 'jyotiḥ-saṃyoga' and 'agny-abhighāta' are not redundant: contact alone may not suffice; the persistent impact (abhighāta) of heat is required to produce motion in the particles.</w:t>
      </w:r>
    </w:p>
    <w:p>
      <w:pPr>
        <w:spacing w:after="80" w:before="0"/>
        <w:ind w:left="240"/>
        <w:jc w:val="left"/>
      </w:pPr>
      <w:r>
        <w:rPr>
          <w:b/>
          <w:bCs/>
          <w:sz w:val="22"/>
          <w:szCs w:val="22"/>
        </w:rPr>
        <w:t xml:space="preserve">Vyomaśiva: </w:t>
      </w:r>
      <w:r>
        <w:rPr>
          <w:sz w:val="22"/>
          <w:szCs w:val="22"/>
        </w:rPr>
        <w:t xml:space="preserve">Sees the example as paradigmatic for the analysis of state-changes more generally: melting, evaporation, condensation are all explainable through karma in particles caused by external thermal contacts.</w:t>
      </w:r>
    </w:p>
    <w:p>
      <w:pPr>
        <w:spacing w:after="120" w:before="320"/>
      </w:pPr>
      <w:r>
        <w:rPr>
          <w:rFonts w:ascii="Arial" w:cs="Arial" w:eastAsia="Arial" w:hAnsi="Arial"/>
          <w:b/>
          <w:bCs/>
          <w:color w:val="1F4E79"/>
          <w:sz w:val="24"/>
          <w:szCs w:val="24"/>
        </w:rPr>
        <w:t xml:space="preserve">Sūtra 2.1.7</w:t>
      </w:r>
    </w:p>
    <w:p>
      <w:pPr>
        <w:spacing w:after="80" w:before="0"/>
        <w:jc w:val="left"/>
      </w:pPr>
      <w:r>
        <w:rPr>
          <w:b/>
          <w:bCs/>
          <w:sz w:val="22"/>
          <w:szCs w:val="22"/>
        </w:rPr>
        <w:t xml:space="preserve">Sanskrit (IAST): </w:t>
      </w:r>
      <w:r>
        <w:rPr>
          <w:sz w:val="22"/>
          <w:szCs w:val="22"/>
        </w:rPr>
        <w:t xml:space="preserve">apsarpiṣah jatunaś ca avilāpane karmārambha-vaicitryāt-kāraṇāntara-anumāna-anumitā vāyaviyāḥ guṇāḥ</w:t>
      </w:r>
    </w:p>
    <w:p>
      <w:pPr>
        <w:spacing w:after="60" w:before="0"/>
        <w:jc w:val="left"/>
      </w:pPr>
      <w:r>
        <w:rPr>
          <w:b/>
          <w:bCs/>
          <w:sz w:val="22"/>
          <w:szCs w:val="22"/>
        </w:rPr>
        <w:t xml:space="preserve">Word-by-word: </w:t>
      </w:r>
    </w:p>
    <w:p>
      <w:pPr>
        <w:spacing w:after="40"/>
        <w:ind w:left="360"/>
      </w:pPr>
      <w:r>
        <w:rPr>
          <w:sz w:val="22"/>
          <w:szCs w:val="22"/>
        </w:rPr>
        <w:t xml:space="preserve">apsarpiṣaḥ jatunaḥ ca</w:t>
      </w:r>
      <w:r>
        <w:rPr>
          <w:sz w:val="22"/>
          <w:szCs w:val="22"/>
        </w:rPr>
        <w:t xml:space="preserve"> — </w:t>
      </w:r>
      <w:r>
        <w:rPr>
          <w:sz w:val="22"/>
          <w:szCs w:val="22"/>
        </w:rPr>
        <w:t xml:space="preserve">of (water,) ghee, and lac</w:t>
      </w:r>
    </w:p>
    <w:p>
      <w:pPr>
        <w:spacing w:after="40"/>
        <w:ind w:left="360"/>
      </w:pPr>
      <w:r>
        <w:rPr>
          <w:sz w:val="22"/>
          <w:szCs w:val="22"/>
        </w:rPr>
        <w:t xml:space="preserve">avilāpane</w:t>
      </w:r>
      <w:r>
        <w:rPr>
          <w:sz w:val="22"/>
          <w:szCs w:val="22"/>
        </w:rPr>
        <w:t xml:space="preserve"> — </w:t>
      </w:r>
      <w:r>
        <w:rPr>
          <w:sz w:val="22"/>
          <w:szCs w:val="22"/>
        </w:rPr>
        <w:t xml:space="preserve">without melting (i.e., when they remain in their state)</w:t>
      </w:r>
    </w:p>
    <w:p>
      <w:pPr>
        <w:spacing w:after="40"/>
        <w:ind w:left="360"/>
      </w:pPr>
      <w:r>
        <w:rPr>
          <w:sz w:val="22"/>
          <w:szCs w:val="22"/>
        </w:rPr>
        <w:t xml:space="preserve">karma-ārambha-vaicitryāt</w:t>
      </w:r>
      <w:r>
        <w:rPr>
          <w:sz w:val="22"/>
          <w:szCs w:val="22"/>
        </w:rPr>
        <w:t xml:space="preserve"> — </w:t>
      </w:r>
      <w:r>
        <w:rPr>
          <w:sz w:val="22"/>
          <w:szCs w:val="22"/>
        </w:rPr>
        <w:t xml:space="preserve">due to the variety of (natural) motions arising</w:t>
      </w:r>
    </w:p>
    <w:p>
      <w:pPr>
        <w:spacing w:after="40"/>
        <w:ind w:left="360"/>
      </w:pPr>
      <w:r>
        <w:rPr>
          <w:sz w:val="22"/>
          <w:szCs w:val="22"/>
        </w:rPr>
        <w:t xml:space="preserve">kāraṇa-antara-anumāna</w:t>
      </w:r>
      <w:r>
        <w:rPr>
          <w:sz w:val="22"/>
          <w:szCs w:val="22"/>
        </w:rPr>
        <w:t xml:space="preserve"> — </w:t>
      </w:r>
      <w:r>
        <w:rPr>
          <w:sz w:val="22"/>
          <w:szCs w:val="22"/>
        </w:rPr>
        <w:t xml:space="preserve">by inference of another cause</w:t>
      </w:r>
    </w:p>
    <w:p>
      <w:pPr>
        <w:spacing w:after="40"/>
        <w:ind w:left="360"/>
      </w:pPr>
      <w:r>
        <w:rPr>
          <w:sz w:val="22"/>
          <w:szCs w:val="22"/>
        </w:rPr>
        <w:t xml:space="preserve">anumitāḥ</w:t>
      </w:r>
      <w:r>
        <w:rPr>
          <w:sz w:val="22"/>
          <w:szCs w:val="22"/>
        </w:rPr>
        <w:t xml:space="preserve"> — </w:t>
      </w:r>
      <w:r>
        <w:rPr>
          <w:sz w:val="22"/>
          <w:szCs w:val="22"/>
        </w:rPr>
        <w:t xml:space="preserve">are inferred</w:t>
      </w:r>
    </w:p>
    <w:p>
      <w:pPr>
        <w:spacing w:after="40"/>
        <w:ind w:left="360"/>
      </w:pPr>
      <w:r>
        <w:rPr>
          <w:sz w:val="22"/>
          <w:szCs w:val="22"/>
        </w:rPr>
        <w:t xml:space="preserve">vāyaviyāḥ guṇāḥ</w:t>
      </w:r>
      <w:r>
        <w:rPr>
          <w:sz w:val="22"/>
          <w:szCs w:val="22"/>
        </w:rPr>
        <w:t xml:space="preserve"> — </w:t>
      </w:r>
      <w:r>
        <w:rPr>
          <w:sz w:val="22"/>
          <w:szCs w:val="22"/>
        </w:rPr>
        <w:t xml:space="preserve">the qualities pertaining to air</w:t>
      </w:r>
    </w:p>
    <w:p>
      <w:pPr>
        <w:spacing w:after="120" w:before="60"/>
        <w:jc w:val="left"/>
      </w:pPr>
      <w:r>
        <w:rPr>
          <w:b/>
          <w:bCs/>
          <w:sz w:val="22"/>
          <w:szCs w:val="22"/>
        </w:rPr>
        <w:t xml:space="preserve">Translation: </w:t>
      </w:r>
      <w:r>
        <w:rPr>
          <w:sz w:val="22"/>
          <w:szCs w:val="22"/>
        </w:rPr>
        <w:t xml:space="preserve">By inferring an additional cause from the variety of motions occurring in water, ghee, and lac (when not being melted), the qualities of air (as substrate) are established.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Spontaneous motions in liquids—ripples, eddies, wind-blown waves—not explainable by gravity or by contact with visible bodies, are inferred to be caused by air; this proves air's existence as a distinct substance.</w:t>
      </w:r>
    </w:p>
    <w:p>
      <w:pPr>
        <w:spacing w:after="80" w:before="0"/>
        <w:ind w:left="240"/>
        <w:jc w:val="left"/>
      </w:pPr>
      <w:r>
        <w:rPr>
          <w:b/>
          <w:bCs/>
          <w:sz w:val="22"/>
          <w:szCs w:val="22"/>
        </w:rPr>
        <w:t xml:space="preserve">Śrīdhara: </w:t>
      </w:r>
      <w:r>
        <w:rPr>
          <w:sz w:val="22"/>
          <w:szCs w:val="22"/>
        </w:rPr>
        <w:t xml:space="preserve">Develops the argument: were there no air, there would be no explanation for these motions; hence by anumāna-from-an-unknown-cause (kāraṇāntara-anumāna), air is established.</w:t>
      </w:r>
    </w:p>
    <w:p>
      <w:pPr>
        <w:spacing w:after="80" w:before="0"/>
        <w:ind w:left="240"/>
        <w:jc w:val="left"/>
      </w:pPr>
      <w:r>
        <w:rPr>
          <w:b/>
          <w:bCs/>
          <w:sz w:val="22"/>
          <w:szCs w:val="22"/>
        </w:rPr>
        <w:t xml:space="preserve">Udayana: </w:t>
      </w:r>
      <w:r>
        <w:rPr>
          <w:sz w:val="22"/>
          <w:szCs w:val="22"/>
        </w:rPr>
        <w:t xml:space="preserve">Uses this as a paradigm of arthāpatti or postulation-style inference within the Vaiśeṣika scheme: where ordinary causes fail, an unobserved cause (here, air) must be posited.</w:t>
      </w:r>
    </w:p>
    <w:p>
      <w:pPr>
        <w:spacing w:after="80" w:before="0"/>
        <w:ind w:left="240"/>
        <w:jc w:val="left"/>
      </w:pPr>
      <w:r>
        <w:rPr>
          <w:b/>
          <w:bCs/>
          <w:sz w:val="22"/>
          <w:szCs w:val="22"/>
        </w:rPr>
        <w:t xml:space="preserve">Śaṅkara Miśra: </w:t>
      </w:r>
      <w:r>
        <w:rPr>
          <w:sz w:val="22"/>
          <w:szCs w:val="22"/>
        </w:rPr>
        <w:t xml:space="preserve">Notes that this sūtra is the proof of vāyu's substantial existence prior to direct touch-perception; even if the air's touch were not felt, its existence could be established from its effects on liquids and solids.</w:t>
      </w:r>
    </w:p>
    <w:p>
      <w:pPr>
        <w:spacing w:after="80" w:before="0"/>
        <w:ind w:left="240"/>
        <w:jc w:val="left"/>
      </w:pPr>
      <w:r>
        <w:rPr>
          <w:b/>
          <w:bCs/>
          <w:sz w:val="22"/>
          <w:szCs w:val="22"/>
        </w:rPr>
        <w:t xml:space="preserve">Vyomaśiva: </w:t>
      </w:r>
      <w:r>
        <w:rPr>
          <w:sz w:val="22"/>
          <w:szCs w:val="22"/>
        </w:rPr>
        <w:t xml:space="preserve">Treats this as an instance of arthāpatti within the Vaiśeṣika framework: ordinary causes being insufficient, the existence of an unseen cause (vāyu) is postulated to account for observed effects.</w:t>
      </w:r>
    </w:p>
    <w:p>
      <w:pPr>
        <w:spacing w:after="120" w:before="320"/>
      </w:pPr>
      <w:r>
        <w:rPr>
          <w:rFonts w:ascii="Arial" w:cs="Arial" w:eastAsia="Arial" w:hAnsi="Arial"/>
          <w:b/>
          <w:bCs/>
          <w:color w:val="1F4E79"/>
          <w:sz w:val="24"/>
          <w:szCs w:val="24"/>
        </w:rPr>
        <w:t xml:space="preserve">Sūtra 2.1.8</w:t>
      </w:r>
    </w:p>
    <w:p>
      <w:pPr>
        <w:spacing w:after="80" w:before="0"/>
        <w:jc w:val="left"/>
      </w:pPr>
      <w:r>
        <w:rPr>
          <w:b/>
          <w:bCs/>
          <w:sz w:val="22"/>
          <w:szCs w:val="22"/>
        </w:rPr>
        <w:t xml:space="preserve">Sanskrit (IAST): </w:t>
      </w:r>
      <w:r>
        <w:rPr>
          <w:sz w:val="22"/>
          <w:szCs w:val="22"/>
        </w:rPr>
        <w:t xml:space="preserve">saṃjñā karma tv asmadviśiṣṭānāṃ liṅgam</w:t>
      </w:r>
    </w:p>
    <w:p>
      <w:pPr>
        <w:spacing w:after="60" w:before="0"/>
        <w:jc w:val="left"/>
      </w:pPr>
      <w:r>
        <w:rPr>
          <w:b/>
          <w:bCs/>
          <w:sz w:val="22"/>
          <w:szCs w:val="22"/>
        </w:rPr>
        <w:t xml:space="preserve">Word-by-word: </w:t>
      </w:r>
    </w:p>
    <w:p>
      <w:pPr>
        <w:spacing w:after="40"/>
        <w:ind w:left="360"/>
      </w:pPr>
      <w:r>
        <w:rPr>
          <w:sz w:val="22"/>
          <w:szCs w:val="22"/>
        </w:rPr>
        <w:t xml:space="preserve">saṃjñā-karma</w:t>
      </w:r>
      <w:r>
        <w:rPr>
          <w:sz w:val="22"/>
          <w:szCs w:val="22"/>
        </w:rPr>
        <w:t xml:space="preserve"> — </w:t>
      </w:r>
      <w:r>
        <w:rPr>
          <w:sz w:val="22"/>
          <w:szCs w:val="22"/>
        </w:rPr>
        <w:t xml:space="preserve">the act of naming (using language to identify)</w:t>
      </w:r>
    </w:p>
    <w:p>
      <w:pPr>
        <w:spacing w:after="40"/>
        <w:ind w:left="360"/>
      </w:pPr>
      <w:r>
        <w:rPr>
          <w:sz w:val="22"/>
          <w:szCs w:val="22"/>
        </w:rPr>
        <w:t xml:space="preserve">tu</w:t>
      </w:r>
      <w:r>
        <w:rPr>
          <w:sz w:val="22"/>
          <w:szCs w:val="22"/>
        </w:rPr>
        <w:t xml:space="preserve"> — </w:t>
      </w:r>
      <w:r>
        <w:rPr>
          <w:sz w:val="22"/>
          <w:szCs w:val="22"/>
        </w:rPr>
        <w:t xml:space="preserve">but (in contrast)</w:t>
      </w:r>
    </w:p>
    <w:p>
      <w:pPr>
        <w:spacing w:after="40"/>
        <w:ind w:left="360"/>
      </w:pPr>
      <w:r>
        <w:rPr>
          <w:sz w:val="22"/>
          <w:szCs w:val="22"/>
        </w:rPr>
        <w:t xml:space="preserve">asmad-viśiṣṭānām</w:t>
      </w:r>
      <w:r>
        <w:rPr>
          <w:sz w:val="22"/>
          <w:szCs w:val="22"/>
        </w:rPr>
        <w:t xml:space="preserve"> — </w:t>
      </w:r>
      <w:r>
        <w:rPr>
          <w:sz w:val="22"/>
          <w:szCs w:val="22"/>
        </w:rPr>
        <w:t xml:space="preserve">of beings superior to us (e.g., yogins, Īśvara)</w:t>
      </w:r>
    </w:p>
    <w:p>
      <w:pPr>
        <w:spacing w:after="40"/>
        <w:ind w:left="360"/>
      </w:pPr>
      <w:r>
        <w:rPr>
          <w:sz w:val="22"/>
          <w:szCs w:val="22"/>
        </w:rPr>
        <w:t xml:space="preserve">liṅgam</w:t>
      </w:r>
      <w:r>
        <w:rPr>
          <w:sz w:val="22"/>
          <w:szCs w:val="22"/>
        </w:rPr>
        <w:t xml:space="preserve"> — </w:t>
      </w:r>
      <w:r>
        <w:rPr>
          <w:sz w:val="22"/>
          <w:szCs w:val="22"/>
        </w:rPr>
        <w:t xml:space="preserve">is the (inferential) mark</w:t>
      </w:r>
    </w:p>
    <w:p>
      <w:pPr>
        <w:spacing w:after="120" w:before="60"/>
        <w:jc w:val="left"/>
      </w:pPr>
      <w:r>
        <w:rPr>
          <w:b/>
          <w:bCs/>
          <w:sz w:val="22"/>
          <w:szCs w:val="22"/>
        </w:rPr>
        <w:t xml:space="preserve">Translation: </w:t>
      </w:r>
      <w:r>
        <w:rPr>
          <w:sz w:val="22"/>
          <w:szCs w:val="22"/>
        </w:rPr>
        <w:t xml:space="preserve">But the act of naming (in the Veda) is the (inferential) mark of beings superior to us (i.e., the seers/Īśvara who first applied names).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Vedic names of objects (incl. the elements) presuppose primordial namers superior to ordinary humans; this is one of the standard Vaiśeṣika proofs of Īśvara.</w:t>
      </w:r>
    </w:p>
    <w:p>
      <w:pPr>
        <w:spacing w:after="80" w:before="0"/>
        <w:ind w:left="240"/>
        <w:jc w:val="left"/>
      </w:pPr>
      <w:r>
        <w:rPr>
          <w:b/>
          <w:bCs/>
          <w:sz w:val="22"/>
          <w:szCs w:val="22"/>
        </w:rPr>
        <w:t xml:space="preserve">Śrīdhara: </w:t>
      </w:r>
      <w:r>
        <w:rPr>
          <w:sz w:val="22"/>
          <w:szCs w:val="22"/>
        </w:rPr>
        <w:t xml:space="preserve">Defends this against Mīmāṃsā: linguistic conventions had to be initiated by some intelligent being; ordinary humans are post-conventional, hence the original namers are super-human (Īśvara, ṛṣis).</w:t>
      </w:r>
    </w:p>
    <w:p>
      <w:pPr>
        <w:spacing w:after="80" w:before="0"/>
        <w:ind w:left="240"/>
        <w:jc w:val="left"/>
      </w:pPr>
      <w:r>
        <w:rPr>
          <w:b/>
          <w:bCs/>
          <w:sz w:val="22"/>
          <w:szCs w:val="22"/>
        </w:rPr>
        <w:t xml:space="preserve">Udayana: </w:t>
      </w:r>
      <w:r>
        <w:rPr>
          <w:sz w:val="22"/>
          <w:szCs w:val="22"/>
        </w:rPr>
        <w:t xml:space="preserve">Develops this as the saṃjñā-prayoga proof of Īśvara: language requires an initial 'first speaker'; this can only be Īśvara, the all-knowing.</w:t>
      </w:r>
    </w:p>
    <w:p>
      <w:pPr>
        <w:spacing w:after="80" w:before="0"/>
        <w:ind w:left="240"/>
        <w:jc w:val="left"/>
      </w:pPr>
      <w:r>
        <w:rPr>
          <w:b/>
          <w:bCs/>
          <w:sz w:val="22"/>
          <w:szCs w:val="22"/>
        </w:rPr>
        <w:t xml:space="preserve">Śaṅkara Miśra: </w:t>
      </w:r>
      <w:r>
        <w:rPr>
          <w:sz w:val="22"/>
          <w:szCs w:val="22"/>
        </w:rPr>
        <w:t xml:space="preserve">Reads 'asmad-viśiṣṭa' as 'beings superior to us'—those who first applied names to elements like vāyu before our perception; this validates Vedic terminology.</w:t>
      </w:r>
    </w:p>
    <w:p>
      <w:pPr>
        <w:spacing w:after="80" w:before="0"/>
        <w:ind w:left="240"/>
        <w:jc w:val="left"/>
      </w:pPr>
      <w:r>
        <w:rPr>
          <w:b/>
          <w:bCs/>
          <w:sz w:val="22"/>
          <w:szCs w:val="22"/>
        </w:rPr>
        <w:t xml:space="preserve">Vyomaśiva: </w:t>
      </w:r>
      <w:r>
        <w:rPr>
          <w:sz w:val="22"/>
          <w:szCs w:val="22"/>
        </w:rPr>
        <w:t xml:space="preserve">Notes that this argument is integrated with the larger argument for Vedic authority: the Veda's accuracy in naming things presupposes a knower of those things.</w:t>
      </w:r>
    </w:p>
    <w:p>
      <w:pPr>
        <w:spacing w:after="120" w:before="320"/>
      </w:pPr>
      <w:r>
        <w:rPr>
          <w:rFonts w:ascii="Arial" w:cs="Arial" w:eastAsia="Arial" w:hAnsi="Arial"/>
          <w:b/>
          <w:bCs/>
          <w:color w:val="1F4E79"/>
          <w:sz w:val="24"/>
          <w:szCs w:val="24"/>
        </w:rPr>
        <w:t xml:space="preserve">Sūtra 2.1.9</w:t>
      </w:r>
    </w:p>
    <w:p>
      <w:pPr>
        <w:spacing w:after="80" w:before="0"/>
        <w:jc w:val="left"/>
      </w:pPr>
      <w:r>
        <w:rPr>
          <w:b/>
          <w:bCs/>
          <w:sz w:val="22"/>
          <w:szCs w:val="22"/>
        </w:rPr>
        <w:t xml:space="preserve">Sanskrit (IAST): </w:t>
      </w:r>
      <w:r>
        <w:rPr>
          <w:sz w:val="22"/>
          <w:szCs w:val="22"/>
        </w:rPr>
        <w:t xml:space="preserve">pratyakṣa-pravṛttatvāc ca saṃjñā-karmaṇaḥ</w:t>
      </w:r>
    </w:p>
    <w:p>
      <w:pPr>
        <w:spacing w:after="60" w:before="0"/>
        <w:jc w:val="left"/>
      </w:pPr>
      <w:r>
        <w:rPr>
          <w:b/>
          <w:bCs/>
          <w:sz w:val="22"/>
          <w:szCs w:val="22"/>
        </w:rPr>
        <w:t xml:space="preserve">Word-by-word: </w:t>
      </w:r>
    </w:p>
    <w:p>
      <w:pPr>
        <w:spacing w:after="40"/>
        <w:ind w:left="360"/>
      </w:pPr>
      <w:r>
        <w:rPr>
          <w:sz w:val="22"/>
          <w:szCs w:val="22"/>
        </w:rPr>
        <w:t xml:space="preserve">pratyakṣa-pravṛttatvāt</w:t>
      </w:r>
      <w:r>
        <w:rPr>
          <w:sz w:val="22"/>
          <w:szCs w:val="22"/>
        </w:rPr>
        <w:t xml:space="preserve"> — </w:t>
      </w:r>
      <w:r>
        <w:rPr>
          <w:sz w:val="22"/>
          <w:szCs w:val="22"/>
        </w:rPr>
        <w:t xml:space="preserve">because (the act of naming) operates only on what is perceived</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saṃjñā-karmaṇaḥ</w:t>
      </w:r>
      <w:r>
        <w:rPr>
          <w:sz w:val="22"/>
          <w:szCs w:val="22"/>
        </w:rPr>
        <w:t xml:space="preserve"> — </w:t>
      </w:r>
      <w:r>
        <w:rPr>
          <w:sz w:val="22"/>
          <w:szCs w:val="22"/>
        </w:rPr>
        <w:t xml:space="preserve">of the act of naming</w:t>
      </w:r>
    </w:p>
    <w:p>
      <w:pPr>
        <w:spacing w:after="120" w:before="60"/>
        <w:jc w:val="left"/>
      </w:pPr>
      <w:r>
        <w:rPr>
          <w:b/>
          <w:bCs/>
          <w:sz w:val="22"/>
          <w:szCs w:val="22"/>
        </w:rPr>
        <w:t xml:space="preserve">Translation: </w:t>
      </w:r>
      <w:r>
        <w:rPr>
          <w:sz w:val="22"/>
          <w:szCs w:val="22"/>
        </w:rPr>
        <w:t xml:space="preserve">And because the act of naming (in the Veda) presupposes direct perception (of what is named—by some superior being).</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Names presuppose perceived objects; the Vedic names presuppose a perceiver of those objects (super-perceptual to us); thus the Vedic namer must be omniscient.</w:t>
      </w:r>
    </w:p>
    <w:p>
      <w:pPr>
        <w:spacing w:after="80" w:before="0"/>
        <w:ind w:left="240"/>
        <w:jc w:val="left"/>
      </w:pPr>
      <w:r>
        <w:rPr>
          <w:b/>
          <w:bCs/>
          <w:sz w:val="22"/>
          <w:szCs w:val="22"/>
        </w:rPr>
        <w:t xml:space="preserve">Śrīdhara: </w:t>
      </w:r>
      <w:r>
        <w:rPr>
          <w:sz w:val="22"/>
          <w:szCs w:val="22"/>
        </w:rPr>
        <w:t xml:space="preserve">The argument: if no one perceives air directly (we only infer it), how could it have been named in the Veda? Because Īśvara (or yogins) directly perceive it.</w:t>
      </w:r>
    </w:p>
    <w:p>
      <w:pPr>
        <w:spacing w:after="80" w:before="0"/>
        <w:ind w:left="240"/>
        <w:jc w:val="left"/>
      </w:pPr>
      <w:r>
        <w:rPr>
          <w:b/>
          <w:bCs/>
          <w:sz w:val="22"/>
          <w:szCs w:val="22"/>
        </w:rPr>
        <w:t xml:space="preserve">Udayana: </w:t>
      </w:r>
      <w:r>
        <w:rPr>
          <w:sz w:val="22"/>
          <w:szCs w:val="22"/>
        </w:rPr>
        <w:t xml:space="preserve">This is a key sūtra in his Īśvara-vāda: super-sensible objects named in the Veda must be perceived by some super-perceptual being.</w:t>
      </w:r>
    </w:p>
    <w:p>
      <w:pPr>
        <w:spacing w:after="80" w:before="0"/>
        <w:ind w:left="240"/>
        <w:jc w:val="left"/>
      </w:pPr>
      <w:r>
        <w:rPr>
          <w:b/>
          <w:bCs/>
          <w:sz w:val="22"/>
          <w:szCs w:val="22"/>
        </w:rPr>
        <w:t xml:space="preserve">Śaṅkara Miśra: </w:t>
      </w:r>
      <w:r>
        <w:rPr>
          <w:sz w:val="22"/>
          <w:szCs w:val="22"/>
        </w:rPr>
        <w:t xml:space="preserve">Reads 'pratyakṣa-pravṛttatvāt' as 'because the application of names follows perception'—applied as a general semantic principle.</w:t>
      </w:r>
    </w:p>
    <w:p>
      <w:pPr>
        <w:spacing w:after="80" w:before="0"/>
        <w:ind w:left="240"/>
        <w:jc w:val="left"/>
      </w:pPr>
      <w:r>
        <w:rPr>
          <w:b/>
          <w:bCs/>
          <w:sz w:val="22"/>
          <w:szCs w:val="22"/>
        </w:rPr>
        <w:t xml:space="preserve">Vyomaśiva: </w:t>
      </w:r>
      <w:r>
        <w:rPr>
          <w:sz w:val="22"/>
          <w:szCs w:val="22"/>
        </w:rPr>
        <w:t xml:space="preserve">Adds that ordinary nāmadheya (naming) presupposes savikalpaka pratyakṣa; for super-sensible entities like vāyu, the Vedic naming presupposes super-perceptual cognition by the Īśvara/ṛṣi.</w:t>
      </w:r>
    </w:p>
    <w:p>
      <w:pPr>
        <w:spacing w:after="120" w:before="320"/>
      </w:pPr>
      <w:r>
        <w:rPr>
          <w:rFonts w:ascii="Arial" w:cs="Arial" w:eastAsia="Arial" w:hAnsi="Arial"/>
          <w:b/>
          <w:bCs/>
          <w:color w:val="1F4E79"/>
          <w:sz w:val="24"/>
          <w:szCs w:val="24"/>
        </w:rPr>
        <w:t xml:space="preserve">Sūtra 2.1.10</w:t>
      </w:r>
    </w:p>
    <w:p>
      <w:pPr>
        <w:spacing w:after="80" w:before="0"/>
        <w:jc w:val="left"/>
      </w:pPr>
      <w:r>
        <w:rPr>
          <w:b/>
          <w:bCs/>
          <w:sz w:val="22"/>
          <w:szCs w:val="22"/>
        </w:rPr>
        <w:t xml:space="preserve">Sanskrit (IAST): </w:t>
      </w:r>
      <w:r>
        <w:rPr>
          <w:sz w:val="22"/>
          <w:szCs w:val="22"/>
        </w:rPr>
        <w:t xml:space="preserve">niṣkramaṇaṃ praveśanam ity ākāśasya liṅgam</w:t>
      </w:r>
    </w:p>
    <w:p>
      <w:pPr>
        <w:spacing w:after="60" w:before="0"/>
        <w:jc w:val="left"/>
      </w:pPr>
      <w:r>
        <w:rPr>
          <w:b/>
          <w:bCs/>
          <w:sz w:val="22"/>
          <w:szCs w:val="22"/>
        </w:rPr>
        <w:t xml:space="preserve">Word-by-word: </w:t>
      </w:r>
    </w:p>
    <w:p>
      <w:pPr>
        <w:spacing w:after="40"/>
        <w:ind w:left="360"/>
      </w:pPr>
      <w:r>
        <w:rPr>
          <w:sz w:val="22"/>
          <w:szCs w:val="22"/>
        </w:rPr>
        <w:t xml:space="preserve">niṣkramaṇam</w:t>
      </w:r>
      <w:r>
        <w:rPr>
          <w:sz w:val="22"/>
          <w:szCs w:val="22"/>
        </w:rPr>
        <w:t xml:space="preserve"> — </w:t>
      </w:r>
      <w:r>
        <w:rPr>
          <w:sz w:val="22"/>
          <w:szCs w:val="22"/>
        </w:rPr>
        <w:t xml:space="preserve">going out (of the body, etc.)</w:t>
      </w:r>
    </w:p>
    <w:p>
      <w:pPr>
        <w:spacing w:after="40"/>
        <w:ind w:left="360"/>
      </w:pPr>
      <w:r>
        <w:rPr>
          <w:sz w:val="22"/>
          <w:szCs w:val="22"/>
        </w:rPr>
        <w:t xml:space="preserve">praveśanam</w:t>
      </w:r>
      <w:r>
        <w:rPr>
          <w:sz w:val="22"/>
          <w:szCs w:val="22"/>
        </w:rPr>
        <w:t xml:space="preserve"> — </w:t>
      </w:r>
      <w:r>
        <w:rPr>
          <w:sz w:val="22"/>
          <w:szCs w:val="22"/>
        </w:rPr>
        <w:t xml:space="preserve">entering in</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ākāśasya</w:t>
      </w:r>
      <w:r>
        <w:rPr>
          <w:sz w:val="22"/>
          <w:szCs w:val="22"/>
        </w:rPr>
        <w:t xml:space="preserve"> — </w:t>
      </w:r>
      <w:r>
        <w:rPr>
          <w:sz w:val="22"/>
          <w:szCs w:val="22"/>
        </w:rPr>
        <w:t xml:space="preserve">of ākāśa</w:t>
      </w:r>
    </w:p>
    <w:p>
      <w:pPr>
        <w:spacing w:after="40"/>
        <w:ind w:left="360"/>
      </w:pPr>
      <w:r>
        <w:rPr>
          <w:sz w:val="22"/>
          <w:szCs w:val="22"/>
        </w:rPr>
        <w:t xml:space="preserve">liṅgam</w:t>
      </w:r>
      <w:r>
        <w:rPr>
          <w:sz w:val="22"/>
          <w:szCs w:val="22"/>
        </w:rPr>
        <w:t xml:space="preserve"> — </w:t>
      </w:r>
      <w:r>
        <w:rPr>
          <w:sz w:val="22"/>
          <w:szCs w:val="22"/>
        </w:rPr>
        <w:t xml:space="preserve">is the inferential mark</w:t>
      </w:r>
    </w:p>
    <w:p>
      <w:pPr>
        <w:spacing w:after="120" w:before="60"/>
        <w:jc w:val="left"/>
      </w:pPr>
      <w:r>
        <w:rPr>
          <w:b/>
          <w:bCs/>
          <w:sz w:val="22"/>
          <w:szCs w:val="22"/>
        </w:rPr>
        <w:t xml:space="preserve">Translation: </w:t>
      </w:r>
      <w:r>
        <w:rPr>
          <w:sz w:val="22"/>
          <w:szCs w:val="22"/>
        </w:rPr>
        <w:t xml:space="preserve">Going out and entering in (i.e., motion through space) is the (inferential) mark of ākāśa.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Motion of birds in the sky, of breath in and out of the body, all presuppose an unobstructive medium—ākāśa. He treats this as an inference from effect (motion-through-emptiness) to cause (a substrate accommodating it).</w:t>
      </w:r>
    </w:p>
    <w:p>
      <w:pPr>
        <w:spacing w:after="80" w:before="0"/>
        <w:ind w:left="240"/>
        <w:jc w:val="left"/>
      </w:pPr>
      <w:r>
        <w:rPr>
          <w:b/>
          <w:bCs/>
          <w:sz w:val="22"/>
          <w:szCs w:val="22"/>
        </w:rPr>
        <w:t xml:space="preserve">Śrīdhara: </w:t>
      </w:r>
      <w:r>
        <w:rPr>
          <w:sz w:val="22"/>
          <w:szCs w:val="22"/>
        </w:rPr>
        <w:t xml:space="preserve">Refines: if all space were filled with the four elements, no motion of bodies through 'empty' space would be possible. Hence ākāśa as a non-obstructive medium is required.</w:t>
      </w:r>
    </w:p>
    <w:p>
      <w:pPr>
        <w:spacing w:after="80" w:before="0"/>
        <w:ind w:left="240"/>
        <w:jc w:val="left"/>
      </w:pPr>
      <w:r>
        <w:rPr>
          <w:b/>
          <w:bCs/>
          <w:sz w:val="22"/>
          <w:szCs w:val="22"/>
        </w:rPr>
        <w:t xml:space="preserve">Udayana: </w:t>
      </w:r>
      <w:r>
        <w:rPr>
          <w:sz w:val="22"/>
          <w:szCs w:val="22"/>
        </w:rPr>
        <w:t xml:space="preserve">Notes this is a different proof from the sound-based proof: here ākāśa is established as the medium of unobstructed motion; later, it is established also as the substrate of sound.</w:t>
      </w:r>
    </w:p>
    <w:p>
      <w:pPr>
        <w:spacing w:after="80" w:before="0"/>
        <w:ind w:left="240"/>
        <w:jc w:val="left"/>
      </w:pPr>
      <w:r>
        <w:rPr>
          <w:b/>
          <w:bCs/>
          <w:sz w:val="22"/>
          <w:szCs w:val="22"/>
        </w:rPr>
        <w:t xml:space="preserve">Śaṅkara Miśra: </w:t>
      </w:r>
      <w:r>
        <w:rPr>
          <w:sz w:val="22"/>
          <w:szCs w:val="22"/>
        </w:rPr>
        <w:t xml:space="preserve">Reads niṣkramaṇa-praveśana broadly: any motion of one body through a region apparently free of other bodies presupposes ākāśa as the locus.</w:t>
      </w:r>
    </w:p>
    <w:p>
      <w:pPr>
        <w:spacing w:after="80" w:before="0"/>
        <w:ind w:left="240"/>
        <w:jc w:val="left"/>
      </w:pPr>
      <w:r>
        <w:rPr>
          <w:b/>
          <w:bCs/>
          <w:sz w:val="22"/>
          <w:szCs w:val="22"/>
        </w:rPr>
        <w:t xml:space="preserve">Vyomaśiva: </w:t>
      </w:r>
      <w:r>
        <w:rPr>
          <w:sz w:val="22"/>
          <w:szCs w:val="22"/>
        </w:rPr>
        <w:t xml:space="preserve">Calls this the gati-liṅga proof of ākāśa, complementing the śabda-liṅga proof in the next sūtras—two distinct lines of evidence converging on the same substance.</w:t>
      </w:r>
    </w:p>
    <w:p>
      <w:pPr>
        <w:spacing w:after="120" w:before="320"/>
      </w:pPr>
      <w:r>
        <w:rPr>
          <w:rFonts w:ascii="Arial" w:cs="Arial" w:eastAsia="Arial" w:hAnsi="Arial"/>
          <w:b/>
          <w:bCs/>
          <w:color w:val="1F4E79"/>
          <w:sz w:val="24"/>
          <w:szCs w:val="24"/>
        </w:rPr>
        <w:t xml:space="preserve">Sūtra 2.1.11</w:t>
      </w:r>
    </w:p>
    <w:p>
      <w:pPr>
        <w:spacing w:after="80" w:before="0"/>
        <w:jc w:val="left"/>
      </w:pPr>
      <w:r>
        <w:rPr>
          <w:b/>
          <w:bCs/>
          <w:sz w:val="22"/>
          <w:szCs w:val="22"/>
        </w:rPr>
        <w:t xml:space="preserve">Sanskrit (IAST): </w:t>
      </w:r>
      <w:r>
        <w:rPr>
          <w:sz w:val="22"/>
          <w:szCs w:val="22"/>
        </w:rPr>
        <w:t xml:space="preserve">tad aliṅgam ekadravyatvāt karmaṇaḥ</w:t>
      </w:r>
    </w:p>
    <w:p>
      <w:pPr>
        <w:spacing w:after="60" w:before="0"/>
        <w:jc w:val="left"/>
      </w:pPr>
      <w:r>
        <w:rPr>
          <w:b/>
          <w:bCs/>
          <w:sz w:val="22"/>
          <w:szCs w:val="22"/>
        </w:rPr>
        <w:t xml:space="preserve">Word-by-word: </w:t>
      </w:r>
    </w:p>
    <w:p>
      <w:pPr>
        <w:spacing w:after="40"/>
        <w:ind w:left="360"/>
      </w:pPr>
      <w:r>
        <w:rPr>
          <w:sz w:val="22"/>
          <w:szCs w:val="22"/>
        </w:rPr>
        <w:t xml:space="preserve">tat</w:t>
      </w:r>
      <w:r>
        <w:rPr>
          <w:sz w:val="22"/>
          <w:szCs w:val="22"/>
        </w:rPr>
        <w:t xml:space="preserve"> — </w:t>
      </w:r>
      <w:r>
        <w:rPr>
          <w:sz w:val="22"/>
          <w:szCs w:val="22"/>
        </w:rPr>
        <w:t xml:space="preserve">that (motion)</w:t>
      </w:r>
    </w:p>
    <w:p>
      <w:pPr>
        <w:spacing w:after="40"/>
        <w:ind w:left="360"/>
      </w:pPr>
      <w:r>
        <w:rPr>
          <w:sz w:val="22"/>
          <w:szCs w:val="22"/>
        </w:rPr>
        <w:t xml:space="preserve">aliṅgam</w:t>
      </w:r>
      <w:r>
        <w:rPr>
          <w:sz w:val="22"/>
          <w:szCs w:val="22"/>
        </w:rPr>
        <w:t xml:space="preserve"> — </w:t>
      </w:r>
      <w:r>
        <w:rPr>
          <w:sz w:val="22"/>
          <w:szCs w:val="22"/>
        </w:rPr>
        <w:t xml:space="preserve">(would be) not a mark</w:t>
      </w:r>
    </w:p>
    <w:p>
      <w:pPr>
        <w:spacing w:after="40"/>
        <w:ind w:left="360"/>
      </w:pPr>
      <w:r>
        <w:rPr>
          <w:sz w:val="22"/>
          <w:szCs w:val="22"/>
        </w:rPr>
        <w:t xml:space="preserve">eka-dravyatvāt</w:t>
      </w:r>
      <w:r>
        <w:rPr>
          <w:sz w:val="22"/>
          <w:szCs w:val="22"/>
        </w:rPr>
        <w:t xml:space="preserve"> — </w:t>
      </w:r>
      <w:r>
        <w:rPr>
          <w:sz w:val="22"/>
          <w:szCs w:val="22"/>
        </w:rPr>
        <w:t xml:space="preserve">because (motion belongs) to one substance only</w:t>
      </w:r>
    </w:p>
    <w:p>
      <w:pPr>
        <w:spacing w:after="40"/>
        <w:ind w:left="360"/>
      </w:pPr>
      <w:r>
        <w:rPr>
          <w:sz w:val="22"/>
          <w:szCs w:val="22"/>
        </w:rPr>
        <w:t xml:space="preserve">karmaṇaḥ</w:t>
      </w:r>
      <w:r>
        <w:rPr>
          <w:sz w:val="22"/>
          <w:szCs w:val="22"/>
        </w:rPr>
        <w:t xml:space="preserve"> — </w:t>
      </w:r>
      <w:r>
        <w:rPr>
          <w:sz w:val="22"/>
          <w:szCs w:val="22"/>
        </w:rPr>
        <w:t xml:space="preserve">of (the) action</w:t>
      </w:r>
    </w:p>
    <w:p>
      <w:pPr>
        <w:spacing w:after="120" w:before="60"/>
        <w:jc w:val="left"/>
      </w:pPr>
      <w:r>
        <w:rPr>
          <w:b/>
          <w:bCs/>
          <w:sz w:val="22"/>
          <w:szCs w:val="22"/>
        </w:rPr>
        <w:t xml:space="preserve">Translation: </w:t>
      </w:r>
      <w:r>
        <w:rPr>
          <w:sz w:val="22"/>
          <w:szCs w:val="22"/>
        </w:rPr>
        <w:t xml:space="preserve">(One might object:) That (motion) cannot be the mark (of ākāśa) because motion belongs to one (other) substance (and not to ākāśa itself).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States and answers an objection: motion belongs to the moving body, not to ākāśa; how then is it ākāśa's mark? Reply: motion as 'unobstructed' (avyāhata) requires a non-obstructive substrate—ākāśa.</w:t>
      </w:r>
    </w:p>
    <w:p>
      <w:pPr>
        <w:spacing w:after="80" w:before="0"/>
        <w:ind w:left="240"/>
        <w:jc w:val="left"/>
      </w:pPr>
      <w:r>
        <w:rPr>
          <w:b/>
          <w:bCs/>
          <w:sz w:val="22"/>
          <w:szCs w:val="22"/>
        </w:rPr>
        <w:t xml:space="preserve">Śrīdhara: </w:t>
      </w:r>
      <w:r>
        <w:rPr>
          <w:sz w:val="22"/>
          <w:szCs w:val="22"/>
        </w:rPr>
        <w:t xml:space="preserve">Develops the resolution: the inference is not 'this motion is in ākāśa', but 'this unobstructed motion presupposes ākāśa as its locus or accommodating medium'; thus motion is an indirect mark.</w:t>
      </w:r>
    </w:p>
    <w:p>
      <w:pPr>
        <w:spacing w:after="80" w:before="0"/>
        <w:ind w:left="240"/>
        <w:jc w:val="left"/>
      </w:pPr>
      <w:r>
        <w:rPr>
          <w:b/>
          <w:bCs/>
          <w:sz w:val="22"/>
          <w:szCs w:val="22"/>
        </w:rPr>
        <w:t xml:space="preserve">Udayana: </w:t>
      </w:r>
      <w:r>
        <w:rPr>
          <w:sz w:val="22"/>
          <w:szCs w:val="22"/>
        </w:rPr>
        <w:t xml:space="preserve">Treats the sūtra as raising a pūrvapakṣa: motion is karma, located in one substance, hence not in ākāśa. The siddhānta uses motion as a mark indirectly, via the necessary medium.</w:t>
      </w:r>
    </w:p>
    <w:p>
      <w:pPr>
        <w:spacing w:after="80" w:before="0"/>
        <w:ind w:left="240"/>
        <w:jc w:val="left"/>
      </w:pPr>
      <w:r>
        <w:rPr>
          <w:b/>
          <w:bCs/>
          <w:sz w:val="22"/>
          <w:szCs w:val="22"/>
        </w:rPr>
        <w:t xml:space="preserve">Śaṅkara Miśra: </w:t>
      </w:r>
      <w:r>
        <w:rPr>
          <w:sz w:val="22"/>
          <w:szCs w:val="22"/>
        </w:rPr>
        <w:t xml:space="preserve">Reads 'aliṅgam' as the prima facie objector's claim that motion cannot be a mark of ākāśa; this is then refuted.</w:t>
      </w:r>
    </w:p>
    <w:p>
      <w:pPr>
        <w:spacing w:after="80" w:before="0"/>
        <w:ind w:left="240"/>
        <w:jc w:val="left"/>
      </w:pPr>
      <w:r>
        <w:rPr>
          <w:b/>
          <w:bCs/>
          <w:sz w:val="22"/>
          <w:szCs w:val="22"/>
        </w:rPr>
        <w:t xml:space="preserve">Vyomaśiva: </w:t>
      </w:r>
      <w:r>
        <w:rPr>
          <w:sz w:val="22"/>
          <w:szCs w:val="22"/>
        </w:rPr>
        <w:t xml:space="preserve">Notes the dialectical structure: this sūtra introduces a doubt to be resolved in the next sūtra, a common Vaiśeṣika rhetorical device.</w:t>
      </w:r>
    </w:p>
    <w:p>
      <w:pPr>
        <w:spacing w:after="120" w:before="320"/>
      </w:pPr>
      <w:r>
        <w:rPr>
          <w:rFonts w:ascii="Arial" w:cs="Arial" w:eastAsia="Arial" w:hAnsi="Arial"/>
          <w:b/>
          <w:bCs/>
          <w:color w:val="1F4E79"/>
          <w:sz w:val="24"/>
          <w:szCs w:val="24"/>
        </w:rPr>
        <w:t xml:space="preserve">Sūtra 2.1.12</w:t>
      </w:r>
    </w:p>
    <w:p>
      <w:pPr>
        <w:spacing w:after="80" w:before="0"/>
        <w:jc w:val="left"/>
      </w:pPr>
      <w:r>
        <w:rPr>
          <w:b/>
          <w:bCs/>
          <w:sz w:val="22"/>
          <w:szCs w:val="22"/>
        </w:rPr>
        <w:t xml:space="preserve">Sanskrit (IAST): </w:t>
      </w:r>
      <w:r>
        <w:rPr>
          <w:sz w:val="22"/>
          <w:szCs w:val="22"/>
        </w:rPr>
        <w:t xml:space="preserve">kāraṇāntara-anumāna-prasiddhā vāyor āśrayatvam</w:t>
      </w:r>
    </w:p>
    <w:p>
      <w:pPr>
        <w:spacing w:after="60" w:before="0"/>
        <w:jc w:val="left"/>
      </w:pPr>
      <w:r>
        <w:rPr>
          <w:b/>
          <w:bCs/>
          <w:sz w:val="22"/>
          <w:szCs w:val="22"/>
        </w:rPr>
        <w:t xml:space="preserve">Word-by-word: </w:t>
      </w:r>
    </w:p>
    <w:p>
      <w:pPr>
        <w:spacing w:after="40"/>
        <w:ind w:left="360"/>
      </w:pPr>
      <w:r>
        <w:rPr>
          <w:sz w:val="22"/>
          <w:szCs w:val="22"/>
        </w:rPr>
        <w:t xml:space="preserve">kāraṇa-antara-anumāna</w:t>
      </w:r>
      <w:r>
        <w:rPr>
          <w:sz w:val="22"/>
          <w:szCs w:val="22"/>
        </w:rPr>
        <w:t xml:space="preserve"> — </w:t>
      </w:r>
      <w:r>
        <w:rPr>
          <w:sz w:val="22"/>
          <w:szCs w:val="22"/>
        </w:rPr>
        <w:t xml:space="preserve">from the inference of another cause</w:t>
      </w:r>
    </w:p>
    <w:p>
      <w:pPr>
        <w:spacing w:after="40"/>
        <w:ind w:left="360"/>
      </w:pPr>
      <w:r>
        <w:rPr>
          <w:sz w:val="22"/>
          <w:szCs w:val="22"/>
        </w:rPr>
        <w:t xml:space="preserve">prasiddhā</w:t>
      </w:r>
      <w:r>
        <w:rPr>
          <w:sz w:val="22"/>
          <w:szCs w:val="22"/>
        </w:rPr>
        <w:t xml:space="preserve"> — </w:t>
      </w:r>
      <w:r>
        <w:rPr>
          <w:sz w:val="22"/>
          <w:szCs w:val="22"/>
        </w:rPr>
        <w:t xml:space="preserve">established</w:t>
      </w:r>
    </w:p>
    <w:p>
      <w:pPr>
        <w:spacing w:after="40"/>
        <w:ind w:left="360"/>
      </w:pPr>
      <w:r>
        <w:rPr>
          <w:sz w:val="22"/>
          <w:szCs w:val="22"/>
        </w:rPr>
        <w:t xml:space="preserve">vāyoḥ</w:t>
      </w:r>
      <w:r>
        <w:rPr>
          <w:sz w:val="22"/>
          <w:szCs w:val="22"/>
        </w:rPr>
        <w:t xml:space="preserve"> — </w:t>
      </w:r>
      <w:r>
        <w:rPr>
          <w:sz w:val="22"/>
          <w:szCs w:val="22"/>
        </w:rPr>
        <w:t xml:space="preserve">of air</w:t>
      </w:r>
    </w:p>
    <w:p>
      <w:pPr>
        <w:spacing w:after="40"/>
        <w:ind w:left="360"/>
      </w:pPr>
      <w:r>
        <w:rPr>
          <w:sz w:val="22"/>
          <w:szCs w:val="22"/>
        </w:rPr>
        <w:t xml:space="preserve">āśrayatvam</w:t>
      </w:r>
      <w:r>
        <w:rPr>
          <w:sz w:val="22"/>
          <w:szCs w:val="22"/>
        </w:rPr>
        <w:t xml:space="preserve"> — </w:t>
      </w:r>
      <w:r>
        <w:rPr>
          <w:sz w:val="22"/>
          <w:szCs w:val="22"/>
        </w:rPr>
        <w:t xml:space="preserve">the substrate-character</w:t>
      </w:r>
    </w:p>
    <w:p>
      <w:pPr>
        <w:spacing w:after="120" w:before="60"/>
        <w:jc w:val="left"/>
      </w:pPr>
      <w:r>
        <w:rPr>
          <w:b/>
          <w:bCs/>
          <w:sz w:val="22"/>
          <w:szCs w:val="22"/>
        </w:rPr>
        <w:t xml:space="preserve">Translation: </w:t>
      </w:r>
      <w:r>
        <w:rPr>
          <w:sz w:val="22"/>
          <w:szCs w:val="22"/>
        </w:rPr>
        <w:t xml:space="preserve">(In the case of air,) air's nature as a substrate (of qualities such as touch) is established by inferring an additional cause (i.e., air itself, beyond visible matter).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When unique tactile sensations occur without any visible substance, an additional substantial cause must be inferred—this is air. The same procedure proves air's existence and its quality of touch.</w:t>
      </w:r>
    </w:p>
    <w:p>
      <w:pPr>
        <w:spacing w:after="80" w:before="0"/>
        <w:ind w:left="240"/>
        <w:jc w:val="left"/>
      </w:pPr>
      <w:r>
        <w:rPr>
          <w:b/>
          <w:bCs/>
          <w:sz w:val="22"/>
          <w:szCs w:val="22"/>
        </w:rPr>
        <w:t xml:space="preserve">Śrīdhara: </w:t>
      </w:r>
      <w:r>
        <w:rPr>
          <w:sz w:val="22"/>
          <w:szCs w:val="22"/>
        </w:rPr>
        <w:t xml:space="preserve">Generalizes the procedure: whenever an effect (touch, motion of leaves) cannot be assigned to any known substance, a new substance (vāyu) is inferred as its substrate.</w:t>
      </w:r>
    </w:p>
    <w:p>
      <w:pPr>
        <w:spacing w:after="80" w:before="0"/>
        <w:ind w:left="240"/>
        <w:jc w:val="left"/>
      </w:pPr>
      <w:r>
        <w:rPr>
          <w:b/>
          <w:bCs/>
          <w:sz w:val="22"/>
          <w:szCs w:val="22"/>
        </w:rPr>
        <w:t xml:space="preserve">Udayana: </w:t>
      </w:r>
      <w:r>
        <w:rPr>
          <w:sz w:val="22"/>
          <w:szCs w:val="22"/>
        </w:rPr>
        <w:t xml:space="preserve">Sees this as an instance of kāraṇāntara-anumāna parallel to the proof of ākāśa: both are non-perceptible substances established by inference from their effects.</w:t>
      </w:r>
    </w:p>
    <w:p>
      <w:pPr>
        <w:spacing w:after="80" w:before="0"/>
        <w:ind w:left="240"/>
        <w:jc w:val="left"/>
      </w:pPr>
      <w:r>
        <w:rPr>
          <w:b/>
          <w:bCs/>
          <w:sz w:val="22"/>
          <w:szCs w:val="22"/>
        </w:rPr>
        <w:t xml:space="preserve">Śaṅkara Miśra: </w:t>
      </w:r>
      <w:r>
        <w:rPr>
          <w:sz w:val="22"/>
          <w:szCs w:val="22"/>
        </w:rPr>
        <w:t xml:space="preserve">Reads the sūtra as completing the previous discussion: just as motion is the mark of ākāśa, so the touch sensation in unseen wind establishes vāyu's substrate-character.</w:t>
      </w:r>
    </w:p>
    <w:p>
      <w:pPr>
        <w:spacing w:after="80" w:before="0"/>
        <w:ind w:left="240"/>
        <w:jc w:val="left"/>
      </w:pPr>
      <w:r>
        <w:rPr>
          <w:b/>
          <w:bCs/>
          <w:sz w:val="22"/>
          <w:szCs w:val="22"/>
        </w:rPr>
        <w:t xml:space="preserve">Vyomaśiva: </w:t>
      </w:r>
      <w:r>
        <w:rPr>
          <w:sz w:val="22"/>
          <w:szCs w:val="22"/>
        </w:rPr>
        <w:t xml:space="preserve">Notes the methodological significance: Vaiśeṣika does not posit unseen substances arbitrarily but only when phenomena cannot be accounted for by any known substance.</w:t>
      </w:r>
    </w:p>
    <w:p>
      <w:pPr>
        <w:spacing w:after="120" w:before="320"/>
      </w:pPr>
      <w:r>
        <w:rPr>
          <w:rFonts w:ascii="Arial" w:cs="Arial" w:eastAsia="Arial" w:hAnsi="Arial"/>
          <w:b/>
          <w:bCs/>
          <w:color w:val="1F4E79"/>
          <w:sz w:val="24"/>
          <w:szCs w:val="24"/>
        </w:rPr>
        <w:t xml:space="preserve">Sūtra 2.1.13</w:t>
      </w:r>
    </w:p>
    <w:p>
      <w:pPr>
        <w:spacing w:after="80" w:before="0"/>
        <w:jc w:val="left"/>
      </w:pPr>
      <w:r>
        <w:rPr>
          <w:b/>
          <w:bCs/>
          <w:sz w:val="22"/>
          <w:szCs w:val="22"/>
        </w:rPr>
        <w:t xml:space="preserve">Sanskrit (IAST): </w:t>
      </w:r>
      <w:r>
        <w:rPr>
          <w:sz w:val="22"/>
          <w:szCs w:val="22"/>
        </w:rPr>
        <w:t xml:space="preserve">saṃjñā-karma tv asmad-viśiṣṭānāṃ liṅgam</w:t>
      </w:r>
    </w:p>
    <w:p>
      <w:pPr>
        <w:spacing w:after="60" w:before="0"/>
        <w:jc w:val="left"/>
      </w:pPr>
      <w:r>
        <w:rPr>
          <w:b/>
          <w:bCs/>
          <w:sz w:val="22"/>
          <w:szCs w:val="22"/>
        </w:rPr>
        <w:t xml:space="preserve">Word-by-word: </w:t>
      </w:r>
    </w:p>
    <w:p>
      <w:pPr>
        <w:spacing w:after="40"/>
        <w:ind w:left="360"/>
      </w:pPr>
      <w:r>
        <w:rPr>
          <w:sz w:val="22"/>
          <w:szCs w:val="22"/>
        </w:rPr>
        <w:t xml:space="preserve">saṃjñā-karma</w:t>
      </w:r>
      <w:r>
        <w:rPr>
          <w:sz w:val="22"/>
          <w:szCs w:val="22"/>
        </w:rPr>
        <w:t xml:space="preserve"> — </w:t>
      </w:r>
      <w:r>
        <w:rPr>
          <w:sz w:val="22"/>
          <w:szCs w:val="22"/>
        </w:rPr>
        <w:t xml:space="preserve">the act of naming</w:t>
      </w:r>
    </w:p>
    <w:p>
      <w:pPr>
        <w:spacing w:after="40"/>
        <w:ind w:left="360"/>
      </w:pPr>
      <w:r>
        <w:rPr>
          <w:sz w:val="22"/>
          <w:szCs w:val="22"/>
        </w:rPr>
        <w:t xml:space="preserve">tu</w:t>
      </w:r>
      <w:r>
        <w:rPr>
          <w:sz w:val="22"/>
          <w:szCs w:val="22"/>
        </w:rPr>
        <w:t xml:space="preserve"> — </w:t>
      </w:r>
      <w:r>
        <w:rPr>
          <w:sz w:val="22"/>
          <w:szCs w:val="22"/>
        </w:rPr>
        <w:t xml:space="preserve">however</w:t>
      </w:r>
    </w:p>
    <w:p>
      <w:pPr>
        <w:spacing w:after="40"/>
        <w:ind w:left="360"/>
      </w:pPr>
      <w:r>
        <w:rPr>
          <w:sz w:val="22"/>
          <w:szCs w:val="22"/>
        </w:rPr>
        <w:t xml:space="preserve">asmad-viśiṣṭānām</w:t>
      </w:r>
      <w:r>
        <w:rPr>
          <w:sz w:val="22"/>
          <w:szCs w:val="22"/>
        </w:rPr>
        <w:t xml:space="preserve"> — </w:t>
      </w:r>
      <w:r>
        <w:rPr>
          <w:sz w:val="22"/>
          <w:szCs w:val="22"/>
        </w:rPr>
        <w:t xml:space="preserve">of beings superior to us</w:t>
      </w:r>
    </w:p>
    <w:p>
      <w:pPr>
        <w:spacing w:after="40"/>
        <w:ind w:left="360"/>
      </w:pPr>
      <w:r>
        <w:rPr>
          <w:sz w:val="22"/>
          <w:szCs w:val="22"/>
        </w:rPr>
        <w:t xml:space="preserve">liṅgam</w:t>
      </w:r>
      <w:r>
        <w:rPr>
          <w:sz w:val="22"/>
          <w:szCs w:val="22"/>
        </w:rPr>
        <w:t xml:space="preserve"> — </w:t>
      </w:r>
      <w:r>
        <w:rPr>
          <w:sz w:val="22"/>
          <w:szCs w:val="22"/>
        </w:rPr>
        <w:t xml:space="preserve">is the (additional) mark</w:t>
      </w:r>
    </w:p>
    <w:p>
      <w:pPr>
        <w:spacing w:after="120" w:before="60"/>
        <w:jc w:val="left"/>
      </w:pPr>
      <w:r>
        <w:rPr>
          <w:b/>
          <w:bCs/>
          <w:sz w:val="22"/>
          <w:szCs w:val="22"/>
        </w:rPr>
        <w:t xml:space="preserve">Translation: </w:t>
      </w:r>
      <w:r>
        <w:rPr>
          <w:sz w:val="22"/>
          <w:szCs w:val="22"/>
        </w:rPr>
        <w:t xml:space="preserve">(Repeated:) The act of naming (such super-sensibles as ākāśa) is the inferential mark of beings superior to us.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Repeats the saṃjñā-karma argument now applied to ākāśa: just as we cannot perceive ākāśa, the original namers must have. Reinforces the proof of Īśvara.</w:t>
      </w:r>
    </w:p>
    <w:p>
      <w:pPr>
        <w:spacing w:after="80" w:before="0"/>
        <w:ind w:left="240"/>
        <w:jc w:val="left"/>
      </w:pPr>
      <w:r>
        <w:rPr>
          <w:b/>
          <w:bCs/>
          <w:sz w:val="22"/>
          <w:szCs w:val="22"/>
        </w:rPr>
        <w:t xml:space="preserve">Śrīdhara: </w:t>
      </w:r>
      <w:r>
        <w:rPr>
          <w:sz w:val="22"/>
          <w:szCs w:val="22"/>
        </w:rPr>
        <w:t xml:space="preserve">Notes the deliberate repetition: the argument applies uniformly to all super-sensible substances, ākāśa as well as vāyu.</w:t>
      </w:r>
    </w:p>
    <w:p>
      <w:pPr>
        <w:spacing w:after="80" w:before="0"/>
        <w:ind w:left="240"/>
        <w:jc w:val="left"/>
      </w:pPr>
      <w:r>
        <w:rPr>
          <w:b/>
          <w:bCs/>
          <w:sz w:val="22"/>
          <w:szCs w:val="22"/>
        </w:rPr>
        <w:t xml:space="preserve">Udayana: </w:t>
      </w:r>
      <w:r>
        <w:rPr>
          <w:sz w:val="22"/>
          <w:szCs w:val="22"/>
        </w:rPr>
        <w:t xml:space="preserve">Treats this as a generalization: the argument from naming establishes Īśvara's perception of the entire range of super-sensible entities, not just air.</w:t>
      </w:r>
    </w:p>
    <w:p>
      <w:pPr>
        <w:spacing w:after="80" w:before="0"/>
        <w:ind w:left="240"/>
        <w:jc w:val="left"/>
      </w:pPr>
      <w:r>
        <w:rPr>
          <w:b/>
          <w:bCs/>
          <w:sz w:val="22"/>
          <w:szCs w:val="22"/>
        </w:rPr>
        <w:t xml:space="preserve">Śaṅkara Miśra: </w:t>
      </w:r>
      <w:r>
        <w:rPr>
          <w:sz w:val="22"/>
          <w:szCs w:val="22"/>
        </w:rPr>
        <w:t xml:space="preserve">Reads the repetition as deliberate: covering ākāśa, kāla, dik, and selves—all super-sensibles named in the Veda.</w:t>
      </w:r>
    </w:p>
    <w:p>
      <w:pPr>
        <w:spacing w:after="80" w:before="0"/>
        <w:ind w:left="240"/>
        <w:jc w:val="left"/>
      </w:pPr>
      <w:r>
        <w:rPr>
          <w:b/>
          <w:bCs/>
          <w:sz w:val="22"/>
          <w:szCs w:val="22"/>
        </w:rPr>
        <w:t xml:space="preserve">Vyomaśiva: </w:t>
      </w:r>
      <w:r>
        <w:rPr>
          <w:sz w:val="22"/>
          <w:szCs w:val="22"/>
        </w:rPr>
        <w:t xml:space="preserve">Adds that the cumulative force of the naming-argument across the super-sensibles makes the case for Īśvara's existence inferential rather than merely scriptural.</w:t>
      </w:r>
    </w:p>
    <w:p>
      <w:pPr>
        <w:spacing w:after="120" w:before="320"/>
      </w:pPr>
      <w:r>
        <w:rPr>
          <w:rFonts w:ascii="Arial" w:cs="Arial" w:eastAsia="Arial" w:hAnsi="Arial"/>
          <w:b/>
          <w:bCs/>
          <w:color w:val="1F4E79"/>
          <w:sz w:val="24"/>
          <w:szCs w:val="24"/>
        </w:rPr>
        <w:t xml:space="preserve">Sūtra 2.1.14</w:t>
      </w:r>
    </w:p>
    <w:p>
      <w:pPr>
        <w:spacing w:after="80" w:before="0"/>
        <w:jc w:val="left"/>
      </w:pPr>
      <w:r>
        <w:rPr>
          <w:b/>
          <w:bCs/>
          <w:sz w:val="22"/>
          <w:szCs w:val="22"/>
        </w:rPr>
        <w:t xml:space="preserve">Sanskrit (IAST): </w:t>
      </w:r>
      <w:r>
        <w:rPr>
          <w:sz w:val="22"/>
          <w:szCs w:val="22"/>
        </w:rPr>
        <w:t xml:space="preserve">pratyakṣa-pravṛttatvāc ca saṃjñā-karmaṇaḥ</w:t>
      </w:r>
    </w:p>
    <w:p>
      <w:pPr>
        <w:spacing w:after="60" w:before="0"/>
        <w:jc w:val="left"/>
      </w:pPr>
      <w:r>
        <w:rPr>
          <w:b/>
          <w:bCs/>
          <w:sz w:val="22"/>
          <w:szCs w:val="22"/>
        </w:rPr>
        <w:t xml:space="preserve">Word-by-word: </w:t>
      </w:r>
    </w:p>
    <w:p>
      <w:pPr>
        <w:spacing w:after="40"/>
        <w:ind w:left="360"/>
      </w:pPr>
      <w:r>
        <w:rPr>
          <w:sz w:val="22"/>
          <w:szCs w:val="22"/>
        </w:rPr>
        <w:t xml:space="preserve">pratyakṣa-pravṛttatvāt</w:t>
      </w:r>
      <w:r>
        <w:rPr>
          <w:sz w:val="22"/>
          <w:szCs w:val="22"/>
        </w:rPr>
        <w:t xml:space="preserve"> — </w:t>
      </w:r>
      <w:r>
        <w:rPr>
          <w:sz w:val="22"/>
          <w:szCs w:val="22"/>
        </w:rPr>
        <w:t xml:space="preserve">because (naming) operates only on perceived objects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saṃjñā-karmaṇaḥ</w:t>
      </w:r>
      <w:r>
        <w:rPr>
          <w:sz w:val="22"/>
          <w:szCs w:val="22"/>
        </w:rPr>
        <w:t xml:space="preserve"> — </w:t>
      </w:r>
      <w:r>
        <w:rPr>
          <w:sz w:val="22"/>
          <w:szCs w:val="22"/>
        </w:rPr>
        <w:t xml:space="preserve">of the act of naming</w:t>
      </w:r>
    </w:p>
    <w:p>
      <w:pPr>
        <w:spacing w:after="120" w:before="60"/>
        <w:jc w:val="left"/>
      </w:pPr>
      <w:r>
        <w:rPr>
          <w:b/>
          <w:bCs/>
          <w:sz w:val="22"/>
          <w:szCs w:val="22"/>
        </w:rPr>
        <w:t xml:space="preserve">Translation: </w:t>
      </w:r>
      <w:r>
        <w:rPr>
          <w:sz w:val="22"/>
          <w:szCs w:val="22"/>
        </w:rPr>
        <w:t xml:space="preserve">And because the act of naming presupposes direct perception (of what is named).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naming presupposes perception by the namer; for super-sensibles the namer is super-perceptual; this completes the argument from naming for super-sensibles.</w:t>
      </w:r>
    </w:p>
    <w:p>
      <w:pPr>
        <w:spacing w:after="80" w:before="0"/>
        <w:ind w:left="240"/>
        <w:jc w:val="left"/>
      </w:pPr>
      <w:r>
        <w:rPr>
          <w:b/>
          <w:bCs/>
          <w:sz w:val="22"/>
          <w:szCs w:val="22"/>
        </w:rPr>
        <w:t xml:space="preserve">Śrīdhara: </w:t>
      </w:r>
      <w:r>
        <w:rPr>
          <w:sz w:val="22"/>
          <w:szCs w:val="22"/>
        </w:rPr>
        <w:t xml:space="preserve">The repetition closes the argument: ākāśa, like vāyu, is named in the Veda; it must therefore have been perceived—directly—by some super-cognizer.</w:t>
      </w:r>
    </w:p>
    <w:p>
      <w:pPr>
        <w:spacing w:after="80" w:before="0"/>
        <w:ind w:left="240"/>
        <w:jc w:val="left"/>
      </w:pPr>
      <w:r>
        <w:rPr>
          <w:b/>
          <w:bCs/>
          <w:sz w:val="22"/>
          <w:szCs w:val="22"/>
        </w:rPr>
        <w:t xml:space="preserve">Udayana: </w:t>
      </w:r>
      <w:r>
        <w:rPr>
          <w:sz w:val="22"/>
          <w:szCs w:val="22"/>
        </w:rPr>
        <w:t xml:space="preserve">Concludes the saṃjñā-karma proof: this is the structure used in the Kiraṇāvalī to ground theistic Vaiśeṣika.</w:t>
      </w:r>
    </w:p>
    <w:p>
      <w:pPr>
        <w:spacing w:after="80" w:before="0"/>
        <w:ind w:left="240"/>
        <w:jc w:val="left"/>
      </w:pPr>
      <w:r>
        <w:rPr>
          <w:b/>
          <w:bCs/>
          <w:sz w:val="22"/>
          <w:szCs w:val="22"/>
        </w:rPr>
        <w:t xml:space="preserve">Śaṅkara Miśra: </w:t>
      </w:r>
      <w:r>
        <w:rPr>
          <w:sz w:val="22"/>
          <w:szCs w:val="22"/>
        </w:rPr>
        <w:t xml:space="preserve">Repeats the rule: naming follows perception. Applied here to all super-sensibles.</w:t>
      </w:r>
    </w:p>
    <w:p>
      <w:pPr>
        <w:spacing w:after="80" w:before="0"/>
        <w:ind w:left="240"/>
        <w:jc w:val="left"/>
      </w:pPr>
      <w:r>
        <w:rPr>
          <w:b/>
          <w:bCs/>
          <w:sz w:val="22"/>
          <w:szCs w:val="22"/>
        </w:rPr>
        <w:t xml:space="preserve">Vyomaśiva: </w:t>
      </w:r>
      <w:r>
        <w:rPr>
          <w:sz w:val="22"/>
          <w:szCs w:val="22"/>
        </w:rPr>
        <w:t xml:space="preserve">Closes the argument with a structural symmetry between vāyu (sūtras 8-9) and ākāśa (sūtras 13-14).</w:t>
      </w:r>
    </w:p>
    <w:p>
      <w:pPr>
        <w:spacing w:after="120" w:before="320"/>
      </w:pPr>
      <w:r>
        <w:rPr>
          <w:rFonts w:ascii="Arial" w:cs="Arial" w:eastAsia="Arial" w:hAnsi="Arial"/>
          <w:b/>
          <w:bCs/>
          <w:color w:val="1F4E79"/>
          <w:sz w:val="24"/>
          <w:szCs w:val="24"/>
        </w:rPr>
        <w:t xml:space="preserve">Sūtra 2.1.15</w:t>
      </w:r>
    </w:p>
    <w:p>
      <w:pPr>
        <w:spacing w:after="80" w:before="0"/>
        <w:jc w:val="left"/>
      </w:pPr>
      <w:r>
        <w:rPr>
          <w:b/>
          <w:bCs/>
          <w:sz w:val="22"/>
          <w:szCs w:val="22"/>
        </w:rPr>
        <w:t xml:space="preserve">Sanskrit (IAST): </w:t>
      </w:r>
      <w:r>
        <w:rPr>
          <w:sz w:val="22"/>
          <w:szCs w:val="22"/>
        </w:rPr>
        <w:t xml:space="preserve">tasmād āgamikam</w:t>
      </w:r>
    </w:p>
    <w:p>
      <w:pPr>
        <w:spacing w:after="60" w:before="0"/>
        <w:jc w:val="left"/>
      </w:pPr>
      <w:r>
        <w:rPr>
          <w:b/>
          <w:bCs/>
          <w:sz w:val="22"/>
          <w:szCs w:val="22"/>
        </w:rPr>
        <w:t xml:space="preserve">Word-by-word: </w:t>
      </w:r>
    </w:p>
    <w:p>
      <w:pPr>
        <w:spacing w:after="40"/>
        <w:ind w:left="360"/>
      </w:pPr>
      <w:r>
        <w:rPr>
          <w:sz w:val="22"/>
          <w:szCs w:val="22"/>
        </w:rPr>
        <w:t xml:space="preserve">tasmāt</w:t>
      </w:r>
      <w:r>
        <w:rPr>
          <w:sz w:val="22"/>
          <w:szCs w:val="22"/>
        </w:rPr>
        <w:t xml:space="preserve"> — </w:t>
      </w:r>
      <w:r>
        <w:rPr>
          <w:sz w:val="22"/>
          <w:szCs w:val="22"/>
        </w:rPr>
        <w:t xml:space="preserve">therefore</w:t>
      </w:r>
    </w:p>
    <w:p>
      <w:pPr>
        <w:spacing w:after="40"/>
        <w:ind w:left="360"/>
      </w:pPr>
      <w:r>
        <w:rPr>
          <w:sz w:val="22"/>
          <w:szCs w:val="22"/>
        </w:rPr>
        <w:t xml:space="preserve">āgamikam</w:t>
      </w:r>
      <w:r>
        <w:rPr>
          <w:sz w:val="22"/>
          <w:szCs w:val="22"/>
        </w:rPr>
        <w:t xml:space="preserve"> — </w:t>
      </w:r>
      <w:r>
        <w:rPr>
          <w:sz w:val="22"/>
          <w:szCs w:val="22"/>
        </w:rPr>
        <w:t xml:space="preserve">(it is to be known) from scripture</w:t>
      </w:r>
    </w:p>
    <w:p>
      <w:pPr>
        <w:spacing w:after="120" w:before="60"/>
        <w:jc w:val="left"/>
      </w:pPr>
      <w:r>
        <w:rPr>
          <w:b/>
          <w:bCs/>
          <w:sz w:val="22"/>
          <w:szCs w:val="22"/>
        </w:rPr>
        <w:t xml:space="preserve">Translation: </w:t>
      </w:r>
      <w:r>
        <w:rPr>
          <w:sz w:val="22"/>
          <w:szCs w:val="22"/>
        </w:rPr>
        <w:t xml:space="preserve">Therefore, (the existence of these super-sensible substances is also to be known) from scripture (āgama).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Knowledge of super-sensibles, established additionally by inference, has its primary ground in scripture; the Veda is thus the principal pramāṇa for ākāśa, kāla, dik, ātman, etc.</w:t>
      </w:r>
    </w:p>
    <w:p>
      <w:pPr>
        <w:spacing w:after="80" w:before="0"/>
        <w:ind w:left="240"/>
        <w:jc w:val="left"/>
      </w:pPr>
      <w:r>
        <w:rPr>
          <w:b/>
          <w:bCs/>
          <w:sz w:val="22"/>
          <w:szCs w:val="22"/>
        </w:rPr>
        <w:t xml:space="preserve">Śrīdhara: </w:t>
      </w:r>
      <w:r>
        <w:rPr>
          <w:sz w:val="22"/>
          <w:szCs w:val="22"/>
        </w:rPr>
        <w:t xml:space="preserve">Concludes: while inference establishes the existence of these super-sensibles, the detailed knowledge of their natures (e.g., ākāśa's all-pervasiveness, eternity) comes from āgama.</w:t>
      </w:r>
    </w:p>
    <w:p>
      <w:pPr>
        <w:spacing w:after="80" w:before="0"/>
        <w:ind w:left="240"/>
        <w:jc w:val="left"/>
      </w:pPr>
      <w:r>
        <w:rPr>
          <w:b/>
          <w:bCs/>
          <w:sz w:val="22"/>
          <w:szCs w:val="22"/>
        </w:rPr>
        <w:t xml:space="preserve">Udayana: </w:t>
      </w:r>
      <w:r>
        <w:rPr>
          <w:sz w:val="22"/>
          <w:szCs w:val="22"/>
        </w:rPr>
        <w:t xml:space="preserve">Treats this as the methodological capstone: pratyakṣa, anumāna, and āgama work in concert; for super-sensibles, āgama is decisive.</w:t>
      </w:r>
    </w:p>
    <w:p>
      <w:pPr>
        <w:spacing w:after="80" w:before="0"/>
        <w:ind w:left="240"/>
        <w:jc w:val="left"/>
      </w:pPr>
      <w:r>
        <w:rPr>
          <w:b/>
          <w:bCs/>
          <w:sz w:val="22"/>
          <w:szCs w:val="22"/>
        </w:rPr>
        <w:t xml:space="preserve">Śaṅkara Miśra: </w:t>
      </w:r>
      <w:r>
        <w:rPr>
          <w:sz w:val="22"/>
          <w:szCs w:val="22"/>
        </w:rPr>
        <w:t xml:space="preserve">'Āgamikam' here means 'derived from authoritative testimony'; the sūtra ratifies scriptural authority alongside inference.</w:t>
      </w:r>
    </w:p>
    <w:p>
      <w:pPr>
        <w:spacing w:after="80" w:before="0"/>
        <w:ind w:left="240"/>
        <w:jc w:val="left"/>
      </w:pPr>
      <w:r>
        <w:rPr>
          <w:b/>
          <w:bCs/>
          <w:sz w:val="22"/>
          <w:szCs w:val="22"/>
        </w:rPr>
        <w:t xml:space="preserve">Vyomaśiva: </w:t>
      </w:r>
      <w:r>
        <w:rPr>
          <w:sz w:val="22"/>
          <w:szCs w:val="22"/>
        </w:rPr>
        <w:t xml:space="preserve">Notes the harmony of pramāṇas: each super-sensible is supported both by inference (from effects) and by scriptural testimony, mutually reinforcing.</w:t>
      </w:r>
    </w:p>
    <w:p>
      <w:pPr>
        <w:spacing w:after="120" w:before="320"/>
      </w:pPr>
      <w:r>
        <w:rPr>
          <w:rFonts w:ascii="Arial" w:cs="Arial" w:eastAsia="Arial" w:hAnsi="Arial"/>
          <w:b/>
          <w:bCs/>
          <w:color w:val="1F4E79"/>
          <w:sz w:val="24"/>
          <w:szCs w:val="24"/>
        </w:rPr>
        <w:t xml:space="preserve">Sūtra 2.1.16</w:t>
      </w:r>
    </w:p>
    <w:p>
      <w:pPr>
        <w:spacing w:after="80" w:before="0"/>
        <w:jc w:val="left"/>
      </w:pPr>
      <w:r>
        <w:rPr>
          <w:b/>
          <w:bCs/>
          <w:sz w:val="22"/>
          <w:szCs w:val="22"/>
        </w:rPr>
        <w:t xml:space="preserve">Sanskrit (IAST): </w:t>
      </w:r>
      <w:r>
        <w:rPr>
          <w:sz w:val="22"/>
          <w:szCs w:val="22"/>
        </w:rPr>
        <w:t xml:space="preserve">saṃkhyāḥ parimāṇāni pṛthaktvaṃ saṃyoga-vibhāgau paratvāparatve karma ca rūpibhiḥ samānāni</w:t>
      </w:r>
    </w:p>
    <w:p>
      <w:pPr>
        <w:spacing w:after="60" w:before="0"/>
        <w:jc w:val="left"/>
      </w:pPr>
      <w:r>
        <w:rPr>
          <w:b/>
          <w:bCs/>
          <w:sz w:val="22"/>
          <w:szCs w:val="22"/>
        </w:rPr>
        <w:t xml:space="preserve">Word-by-word: </w:t>
      </w:r>
    </w:p>
    <w:p>
      <w:pPr>
        <w:spacing w:after="40"/>
        <w:ind w:left="360"/>
      </w:pPr>
      <w:r>
        <w:rPr>
          <w:sz w:val="22"/>
          <w:szCs w:val="22"/>
        </w:rPr>
        <w:t xml:space="preserve">saṃkhyāḥ</w:t>
      </w:r>
      <w:r>
        <w:rPr>
          <w:sz w:val="22"/>
          <w:szCs w:val="22"/>
        </w:rPr>
        <w:t xml:space="preserve"> — </w:t>
      </w:r>
      <w:r>
        <w:rPr>
          <w:sz w:val="22"/>
          <w:szCs w:val="22"/>
        </w:rPr>
        <w:t xml:space="preserve">numbers</w:t>
      </w:r>
    </w:p>
    <w:p>
      <w:pPr>
        <w:spacing w:after="40"/>
        <w:ind w:left="360"/>
      </w:pPr>
      <w:r>
        <w:rPr>
          <w:sz w:val="22"/>
          <w:szCs w:val="22"/>
        </w:rPr>
        <w:t xml:space="preserve">parimāṇāni</w:t>
      </w:r>
      <w:r>
        <w:rPr>
          <w:sz w:val="22"/>
          <w:szCs w:val="22"/>
        </w:rPr>
        <w:t xml:space="preserve"> — </w:t>
      </w:r>
      <w:r>
        <w:rPr>
          <w:sz w:val="22"/>
          <w:szCs w:val="22"/>
        </w:rPr>
        <w:t xml:space="preserve">magnitudes</w:t>
      </w:r>
    </w:p>
    <w:p>
      <w:pPr>
        <w:spacing w:after="40"/>
        <w:ind w:left="360"/>
      </w:pPr>
      <w:r>
        <w:rPr>
          <w:sz w:val="22"/>
          <w:szCs w:val="22"/>
        </w:rPr>
        <w:t xml:space="preserve">pṛthaktvam</w:t>
      </w:r>
      <w:r>
        <w:rPr>
          <w:sz w:val="22"/>
          <w:szCs w:val="22"/>
        </w:rPr>
        <w:t xml:space="preserve"> — </w:t>
      </w:r>
      <w:r>
        <w:rPr>
          <w:sz w:val="22"/>
          <w:szCs w:val="22"/>
        </w:rPr>
        <w:t xml:space="preserve">separateness</w:t>
      </w:r>
    </w:p>
    <w:p>
      <w:pPr>
        <w:spacing w:after="40"/>
        <w:ind w:left="360"/>
      </w:pPr>
      <w:r>
        <w:rPr>
          <w:sz w:val="22"/>
          <w:szCs w:val="22"/>
        </w:rPr>
        <w:t xml:space="preserve">saṃyoga-vibhāgau</w:t>
      </w:r>
      <w:r>
        <w:rPr>
          <w:sz w:val="22"/>
          <w:szCs w:val="22"/>
        </w:rPr>
        <w:t xml:space="preserve"> — </w:t>
      </w:r>
      <w:r>
        <w:rPr>
          <w:sz w:val="22"/>
          <w:szCs w:val="22"/>
        </w:rPr>
        <w:t xml:space="preserve">conjunction and disjunction</w:t>
      </w:r>
    </w:p>
    <w:p>
      <w:pPr>
        <w:spacing w:after="40"/>
        <w:ind w:left="360"/>
      </w:pPr>
      <w:r>
        <w:rPr>
          <w:sz w:val="22"/>
          <w:szCs w:val="22"/>
        </w:rPr>
        <w:t xml:space="preserve">paratva-aparatve</w:t>
      </w:r>
      <w:r>
        <w:rPr>
          <w:sz w:val="22"/>
          <w:szCs w:val="22"/>
        </w:rPr>
        <w:t xml:space="preserve"> — </w:t>
      </w:r>
      <w:r>
        <w:rPr>
          <w:sz w:val="22"/>
          <w:szCs w:val="22"/>
        </w:rPr>
        <w:t xml:space="preserve">remoteness and proximity</w:t>
      </w:r>
    </w:p>
    <w:p>
      <w:pPr>
        <w:spacing w:after="40"/>
        <w:ind w:left="360"/>
      </w:pPr>
      <w:r>
        <w:rPr>
          <w:sz w:val="22"/>
          <w:szCs w:val="22"/>
        </w:rPr>
        <w:t xml:space="preserve">karma</w:t>
      </w:r>
      <w:r>
        <w:rPr>
          <w:sz w:val="22"/>
          <w:szCs w:val="22"/>
        </w:rPr>
        <w:t xml:space="preserve"> — </w:t>
      </w:r>
      <w:r>
        <w:rPr>
          <w:sz w:val="22"/>
          <w:szCs w:val="22"/>
        </w:rPr>
        <w:t xml:space="preserve">action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rūpibhiḥ</w:t>
      </w:r>
      <w:r>
        <w:rPr>
          <w:sz w:val="22"/>
          <w:szCs w:val="22"/>
        </w:rPr>
        <w:t xml:space="preserve"> — </w:t>
      </w:r>
      <w:r>
        <w:rPr>
          <w:sz w:val="22"/>
          <w:szCs w:val="22"/>
        </w:rPr>
        <w:t xml:space="preserve">with the substances having form (i.e., the four bhūtas)</w:t>
      </w:r>
    </w:p>
    <w:p>
      <w:pPr>
        <w:spacing w:after="40"/>
        <w:ind w:left="360"/>
      </w:pPr>
      <w:r>
        <w:rPr>
          <w:sz w:val="22"/>
          <w:szCs w:val="22"/>
        </w:rPr>
        <w:t xml:space="preserve">samānāni</w:t>
      </w:r>
      <w:r>
        <w:rPr>
          <w:sz w:val="22"/>
          <w:szCs w:val="22"/>
        </w:rPr>
        <w:t xml:space="preserve"> — </w:t>
      </w:r>
      <w:r>
        <w:rPr>
          <w:sz w:val="22"/>
          <w:szCs w:val="22"/>
        </w:rPr>
        <w:t xml:space="preserve">are common</w:t>
      </w:r>
    </w:p>
    <w:p>
      <w:pPr>
        <w:spacing w:after="120" w:before="60"/>
        <w:jc w:val="left"/>
      </w:pPr>
      <w:r>
        <w:rPr>
          <w:b/>
          <w:bCs/>
          <w:sz w:val="22"/>
          <w:szCs w:val="22"/>
        </w:rPr>
        <w:t xml:space="preserve">Translation: </w:t>
      </w:r>
      <w:r>
        <w:rPr>
          <w:sz w:val="22"/>
          <w:szCs w:val="22"/>
        </w:rPr>
        <w:t xml:space="preserve">Numbers, magnitudes, separateness, conjunction-disjunction, remoteness-proximity, and action are common to (ākāśa as to) the substances having form.</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Lists the qualities and karmas common to ākāśa and the four elements; this serves to clarify what is general and what is distinctive about ākāśa among the substances.</w:t>
      </w:r>
    </w:p>
    <w:p>
      <w:pPr>
        <w:spacing w:after="80" w:before="0"/>
        <w:ind w:left="240"/>
        <w:jc w:val="left"/>
      </w:pPr>
      <w:r>
        <w:rPr>
          <w:b/>
          <w:bCs/>
          <w:sz w:val="22"/>
          <w:szCs w:val="22"/>
        </w:rPr>
        <w:t xml:space="preserve">Śrīdhara: </w:t>
      </w:r>
      <w:r>
        <w:rPr>
          <w:sz w:val="22"/>
          <w:szCs w:val="22"/>
        </w:rPr>
        <w:t xml:space="preserve">Notes the careful distinction: these are sādhāraṇa-guṇas; ākāśa's asādhāraṇa-guṇa (sound) will be treated separately. The list applies broadly across substances.</w:t>
      </w:r>
    </w:p>
    <w:p>
      <w:pPr>
        <w:spacing w:after="80" w:before="0"/>
        <w:ind w:left="240"/>
        <w:jc w:val="left"/>
      </w:pPr>
      <w:r>
        <w:rPr>
          <w:b/>
          <w:bCs/>
          <w:sz w:val="22"/>
          <w:szCs w:val="22"/>
        </w:rPr>
        <w:t xml:space="preserve">Udayana: </w:t>
      </w:r>
      <w:r>
        <w:rPr>
          <w:sz w:val="22"/>
          <w:szCs w:val="22"/>
        </w:rPr>
        <w:t xml:space="preserve">Uses this to refine the qualitative profile of ākāśa: its general qualities are shared, but only its specific quality (sound) is its uniquely defining feature.</w:t>
      </w:r>
    </w:p>
    <w:p>
      <w:pPr>
        <w:spacing w:after="80" w:before="0"/>
        <w:ind w:left="240"/>
        <w:jc w:val="left"/>
      </w:pPr>
      <w:r>
        <w:rPr>
          <w:b/>
          <w:bCs/>
          <w:sz w:val="22"/>
          <w:szCs w:val="22"/>
        </w:rPr>
        <w:t xml:space="preserve">Śaṅkara Miśra: </w:t>
      </w:r>
      <w:r>
        <w:rPr>
          <w:sz w:val="22"/>
          <w:szCs w:val="22"/>
        </w:rPr>
        <w:t xml:space="preserve">Reads 'rūpibhiḥ' as 'the substances having form' = earth, water, fire, air; 'samānāni' = qualities common to ākāśa and these.</w:t>
      </w:r>
    </w:p>
    <w:p>
      <w:pPr>
        <w:spacing w:after="80" w:before="0"/>
        <w:ind w:left="240"/>
        <w:jc w:val="left"/>
      </w:pPr>
      <w:r>
        <w:rPr>
          <w:b/>
          <w:bCs/>
          <w:sz w:val="22"/>
          <w:szCs w:val="22"/>
        </w:rPr>
        <w:t xml:space="preserve">Vyomaśiva: </w:t>
      </w:r>
      <w:r>
        <w:rPr>
          <w:sz w:val="22"/>
          <w:szCs w:val="22"/>
        </w:rPr>
        <w:t xml:space="preserve">Adds that sharing these general qualities does not blur categorial boundaries: ākāśa remains distinct via its asādhāraṇa-guṇa, sound.</w:t>
      </w:r>
    </w:p>
    <w:p>
      <w:pPr>
        <w:pStyle w:val="Heading2"/>
        <w:spacing w:after="160" w:before="280"/>
      </w:pPr>
      <w:r>
        <w:rPr>
          <w:rFonts w:ascii="Arial" w:cs="Arial" w:eastAsia="Arial" w:hAnsi="Arial"/>
          <w:b/>
          <w:bCs/>
          <w:sz w:val="30"/>
          <w:szCs w:val="30"/>
        </w:rPr>
        <w:t xml:space="preserve">Āhnika 2 — Sound, Time, and Space</w:t>
      </w:r>
    </w:p>
    <w:p>
      <w:pPr>
        <w:spacing w:after="120" w:before="320"/>
      </w:pPr>
      <w:r>
        <w:rPr>
          <w:rFonts w:ascii="Arial" w:cs="Arial" w:eastAsia="Arial" w:hAnsi="Arial"/>
          <w:b/>
          <w:bCs/>
          <w:color w:val="1F4E79"/>
          <w:sz w:val="24"/>
          <w:szCs w:val="24"/>
        </w:rPr>
        <w:t xml:space="preserve">Sūtra 2.2.1</w:t>
      </w:r>
    </w:p>
    <w:p>
      <w:pPr>
        <w:spacing w:after="80" w:before="0"/>
        <w:jc w:val="left"/>
      </w:pPr>
      <w:r>
        <w:rPr>
          <w:b/>
          <w:bCs/>
          <w:sz w:val="22"/>
          <w:szCs w:val="22"/>
        </w:rPr>
        <w:t xml:space="preserve">Sanskrit (IAST): </w:t>
      </w:r>
      <w:r>
        <w:rPr>
          <w:sz w:val="22"/>
          <w:szCs w:val="22"/>
        </w:rPr>
        <w:t xml:space="preserve">puṣpavastrayoḥ sati saṃnikarṣe gandhāntara-aprādurbhāvo vastre gandha-abhāvaliṅgam</w:t>
      </w:r>
    </w:p>
    <w:p>
      <w:pPr>
        <w:spacing w:after="60" w:before="0"/>
        <w:jc w:val="left"/>
      </w:pPr>
      <w:r>
        <w:rPr>
          <w:b/>
          <w:bCs/>
          <w:sz w:val="22"/>
          <w:szCs w:val="22"/>
        </w:rPr>
        <w:t xml:space="preserve">Word-by-word: </w:t>
      </w:r>
    </w:p>
    <w:p>
      <w:pPr>
        <w:spacing w:after="40"/>
        <w:ind w:left="360"/>
      </w:pPr>
      <w:r>
        <w:rPr>
          <w:sz w:val="22"/>
          <w:szCs w:val="22"/>
        </w:rPr>
        <w:t xml:space="preserve">puṣpa-vastrayoḥ</w:t>
      </w:r>
      <w:r>
        <w:rPr>
          <w:sz w:val="22"/>
          <w:szCs w:val="22"/>
        </w:rPr>
        <w:t xml:space="preserve"> — </w:t>
      </w:r>
      <w:r>
        <w:rPr>
          <w:sz w:val="22"/>
          <w:szCs w:val="22"/>
        </w:rPr>
        <w:t xml:space="preserve">of flower and cloth</w:t>
      </w:r>
    </w:p>
    <w:p>
      <w:pPr>
        <w:spacing w:after="40"/>
        <w:ind w:left="360"/>
      </w:pPr>
      <w:r>
        <w:rPr>
          <w:sz w:val="22"/>
          <w:szCs w:val="22"/>
        </w:rPr>
        <w:t xml:space="preserve">sati saṃnikarṣe</w:t>
      </w:r>
      <w:r>
        <w:rPr>
          <w:sz w:val="22"/>
          <w:szCs w:val="22"/>
        </w:rPr>
        <w:t xml:space="preserve"> — </w:t>
      </w:r>
      <w:r>
        <w:rPr>
          <w:sz w:val="22"/>
          <w:szCs w:val="22"/>
        </w:rPr>
        <w:t xml:space="preserve">when there is contact</w:t>
      </w:r>
    </w:p>
    <w:p>
      <w:pPr>
        <w:spacing w:after="40"/>
        <w:ind w:left="360"/>
      </w:pPr>
      <w:r>
        <w:rPr>
          <w:sz w:val="22"/>
          <w:szCs w:val="22"/>
        </w:rPr>
        <w:t xml:space="preserve">gandha-antara-aprādurbhāvaḥ</w:t>
      </w:r>
      <w:r>
        <w:rPr>
          <w:sz w:val="22"/>
          <w:szCs w:val="22"/>
        </w:rPr>
        <w:t xml:space="preserve"> — </w:t>
      </w:r>
      <w:r>
        <w:rPr>
          <w:sz w:val="22"/>
          <w:szCs w:val="22"/>
        </w:rPr>
        <w:t xml:space="preserve">the non-arising of another smell (i.e., the cloth doesn't acquire its own smell)</w:t>
      </w:r>
    </w:p>
    <w:p>
      <w:pPr>
        <w:spacing w:after="40"/>
        <w:ind w:left="360"/>
      </w:pPr>
      <w:r>
        <w:rPr>
          <w:sz w:val="22"/>
          <w:szCs w:val="22"/>
        </w:rPr>
        <w:t xml:space="preserve">vastre</w:t>
      </w:r>
      <w:r>
        <w:rPr>
          <w:sz w:val="22"/>
          <w:szCs w:val="22"/>
        </w:rPr>
        <w:t xml:space="preserve"> — </w:t>
      </w:r>
      <w:r>
        <w:rPr>
          <w:sz w:val="22"/>
          <w:szCs w:val="22"/>
        </w:rPr>
        <w:t xml:space="preserve">in cloth</w:t>
      </w:r>
    </w:p>
    <w:p>
      <w:pPr>
        <w:spacing w:after="40"/>
        <w:ind w:left="360"/>
      </w:pPr>
      <w:r>
        <w:rPr>
          <w:sz w:val="22"/>
          <w:szCs w:val="22"/>
        </w:rPr>
        <w:t xml:space="preserve">gandha-abhāva-liṅgam</w:t>
      </w:r>
      <w:r>
        <w:rPr>
          <w:sz w:val="22"/>
          <w:szCs w:val="22"/>
        </w:rPr>
        <w:t xml:space="preserve"> — </w:t>
      </w:r>
      <w:r>
        <w:rPr>
          <w:sz w:val="22"/>
          <w:szCs w:val="22"/>
        </w:rPr>
        <w:t xml:space="preserve">is the mark of the absence of (intrinsic) smell</w:t>
      </w:r>
    </w:p>
    <w:p>
      <w:pPr>
        <w:spacing w:after="120" w:before="60"/>
        <w:jc w:val="left"/>
      </w:pPr>
      <w:r>
        <w:rPr>
          <w:b/>
          <w:bCs/>
          <w:sz w:val="22"/>
          <w:szCs w:val="22"/>
        </w:rPr>
        <w:t xml:space="preserve">Translation: </w:t>
      </w:r>
      <w:r>
        <w:rPr>
          <w:sz w:val="22"/>
          <w:szCs w:val="22"/>
        </w:rPr>
        <w:t xml:space="preserve">When a flower and cloth are in contact, the non-emergence of an additional (cloth-specific) smell is the mark of the absence of (essential) smell in the cloth.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Were cloth itself odorous, contact with a flower would compound two smells—that of the cloth and that of the flower. We perceive only the flower's smell, so cloth has no intrinsic smell of its own.</w:t>
      </w:r>
    </w:p>
    <w:p>
      <w:pPr>
        <w:spacing w:after="80" w:before="0"/>
        <w:ind w:left="240"/>
        <w:jc w:val="left"/>
      </w:pPr>
      <w:r>
        <w:rPr>
          <w:b/>
          <w:bCs/>
          <w:sz w:val="22"/>
          <w:szCs w:val="22"/>
        </w:rPr>
        <w:t xml:space="preserve">Śrīdhara: </w:t>
      </w:r>
      <w:r>
        <w:rPr>
          <w:sz w:val="22"/>
          <w:szCs w:val="22"/>
        </w:rPr>
        <w:t xml:space="preserve">Uses this to argue that smell properly belongs only to earth; cloth (being made of earth) acquires odor by contact, not by intrinsic nature in this context.</w:t>
      </w:r>
    </w:p>
    <w:p>
      <w:pPr>
        <w:spacing w:after="80" w:before="0"/>
        <w:ind w:left="240"/>
        <w:jc w:val="left"/>
      </w:pPr>
      <w:r>
        <w:rPr>
          <w:b/>
          <w:bCs/>
          <w:sz w:val="22"/>
          <w:szCs w:val="22"/>
        </w:rPr>
        <w:t xml:space="preserve">Udayana: </w:t>
      </w:r>
      <w:r>
        <w:rPr>
          <w:sz w:val="22"/>
          <w:szCs w:val="22"/>
        </w:rPr>
        <w:t xml:space="preserve">A subtle dialectical point: it shows that the perception of smell in compound substances comes from particular constituents, supporting the atomistic theory.</w:t>
      </w:r>
    </w:p>
    <w:p>
      <w:pPr>
        <w:spacing w:after="80" w:before="0"/>
        <w:ind w:left="240"/>
        <w:jc w:val="left"/>
      </w:pPr>
      <w:r>
        <w:rPr>
          <w:b/>
          <w:bCs/>
          <w:sz w:val="22"/>
          <w:szCs w:val="22"/>
        </w:rPr>
        <w:t xml:space="preserve">Śaṅkara Miśra: </w:t>
      </w:r>
      <w:r>
        <w:rPr>
          <w:sz w:val="22"/>
          <w:szCs w:val="22"/>
        </w:rPr>
        <w:t xml:space="preserve">Reads this as illustrating the principle of recognizing intrinsic versus borrowed qualities through controlled experiments of association.</w:t>
      </w:r>
    </w:p>
    <w:p>
      <w:pPr>
        <w:spacing w:after="80" w:before="0"/>
        <w:ind w:left="240"/>
        <w:jc w:val="left"/>
      </w:pPr>
      <w:r>
        <w:rPr>
          <w:b/>
          <w:bCs/>
          <w:sz w:val="22"/>
          <w:szCs w:val="22"/>
        </w:rPr>
        <w:t xml:space="preserve">Vyomaśiva: </w:t>
      </w:r>
      <w:r>
        <w:rPr>
          <w:sz w:val="22"/>
          <w:szCs w:val="22"/>
        </w:rPr>
        <w:t xml:space="preserve">Notes the empirical orientation of Vaiśeṣika: even for technical doctrinal points, examples drawn from common experience are deployed.</w:t>
      </w:r>
    </w:p>
    <w:p>
      <w:pPr>
        <w:spacing w:after="120" w:before="320"/>
      </w:pPr>
      <w:r>
        <w:rPr>
          <w:rFonts w:ascii="Arial" w:cs="Arial" w:eastAsia="Arial" w:hAnsi="Arial"/>
          <w:b/>
          <w:bCs/>
          <w:color w:val="1F4E79"/>
          <w:sz w:val="24"/>
          <w:szCs w:val="24"/>
        </w:rPr>
        <w:t xml:space="preserve">Sūtra 2.2.2</w:t>
      </w:r>
    </w:p>
    <w:p>
      <w:pPr>
        <w:spacing w:after="80" w:before="0"/>
        <w:jc w:val="left"/>
      </w:pPr>
      <w:r>
        <w:rPr>
          <w:b/>
          <w:bCs/>
          <w:sz w:val="22"/>
          <w:szCs w:val="22"/>
        </w:rPr>
        <w:t xml:space="preserve">Sanskrit (IAST): </w:t>
      </w:r>
      <w:r>
        <w:rPr>
          <w:sz w:val="22"/>
          <w:szCs w:val="22"/>
        </w:rPr>
        <w:t xml:space="preserve">vyavasthitaḥ pṛthivyāṃ gandhaḥ</w:t>
      </w:r>
    </w:p>
    <w:p>
      <w:pPr>
        <w:spacing w:after="60" w:before="0"/>
        <w:jc w:val="left"/>
      </w:pPr>
      <w:r>
        <w:rPr>
          <w:b/>
          <w:bCs/>
          <w:sz w:val="22"/>
          <w:szCs w:val="22"/>
        </w:rPr>
        <w:t xml:space="preserve">Word-by-word: </w:t>
      </w:r>
    </w:p>
    <w:p>
      <w:pPr>
        <w:spacing w:after="40"/>
        <w:ind w:left="360"/>
      </w:pPr>
      <w:r>
        <w:rPr>
          <w:sz w:val="22"/>
          <w:szCs w:val="22"/>
        </w:rPr>
        <w:t xml:space="preserve">vyavasthitaḥ</w:t>
      </w:r>
      <w:r>
        <w:rPr>
          <w:sz w:val="22"/>
          <w:szCs w:val="22"/>
        </w:rPr>
        <w:t xml:space="preserve"> — </w:t>
      </w:r>
      <w:r>
        <w:rPr>
          <w:sz w:val="22"/>
          <w:szCs w:val="22"/>
        </w:rPr>
        <w:t xml:space="preserve">established (residing only)</w:t>
      </w:r>
    </w:p>
    <w:p>
      <w:pPr>
        <w:spacing w:after="40"/>
        <w:ind w:left="360"/>
      </w:pPr>
      <w:r>
        <w:rPr>
          <w:sz w:val="22"/>
          <w:szCs w:val="22"/>
        </w:rPr>
        <w:t xml:space="preserve">pṛthivyām</w:t>
      </w:r>
      <w:r>
        <w:rPr>
          <w:sz w:val="22"/>
          <w:szCs w:val="22"/>
        </w:rPr>
        <w:t xml:space="preserve"> — </w:t>
      </w:r>
      <w:r>
        <w:rPr>
          <w:sz w:val="22"/>
          <w:szCs w:val="22"/>
        </w:rPr>
        <w:t xml:space="preserve">in earth</w:t>
      </w:r>
    </w:p>
    <w:p>
      <w:pPr>
        <w:spacing w:after="40"/>
        <w:ind w:left="360"/>
      </w:pPr>
      <w:r>
        <w:rPr>
          <w:sz w:val="22"/>
          <w:szCs w:val="22"/>
        </w:rPr>
        <w:t xml:space="preserve">gandhaḥ</w:t>
      </w:r>
      <w:r>
        <w:rPr>
          <w:sz w:val="22"/>
          <w:szCs w:val="22"/>
        </w:rPr>
        <w:t xml:space="preserve"> — </w:t>
      </w:r>
      <w:r>
        <w:rPr>
          <w:sz w:val="22"/>
          <w:szCs w:val="22"/>
        </w:rPr>
        <w:t xml:space="preserve">smell</w:t>
      </w:r>
    </w:p>
    <w:p>
      <w:pPr>
        <w:spacing w:after="120" w:before="60"/>
        <w:jc w:val="left"/>
      </w:pPr>
      <w:r>
        <w:rPr>
          <w:b/>
          <w:bCs/>
          <w:sz w:val="22"/>
          <w:szCs w:val="22"/>
        </w:rPr>
        <w:t xml:space="preserve">Translation: </w:t>
      </w:r>
      <w:r>
        <w:rPr>
          <w:sz w:val="22"/>
          <w:szCs w:val="22"/>
        </w:rPr>
        <w:t xml:space="preserve">Smell is established (as residing) only in earth.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Smell is the asādhāraṇa-guṇa of earth: it is found nowhere else; any apparent smell elsewhere is borrowed from earth particles by contact.</w:t>
      </w:r>
    </w:p>
    <w:p>
      <w:pPr>
        <w:spacing w:after="80" w:before="0"/>
        <w:ind w:left="240"/>
        <w:jc w:val="left"/>
      </w:pPr>
      <w:r>
        <w:rPr>
          <w:b/>
          <w:bCs/>
          <w:sz w:val="22"/>
          <w:szCs w:val="22"/>
        </w:rPr>
        <w:t xml:space="preserve">Śrīdhara: </w:t>
      </w:r>
      <w:r>
        <w:rPr>
          <w:sz w:val="22"/>
          <w:szCs w:val="22"/>
        </w:rPr>
        <w:t xml:space="preserve">Defends this against any apparent counter-examples (e.g., the smell of water): such smells come from earth particles dissolved in water, not from water itself.</w:t>
      </w:r>
    </w:p>
    <w:p>
      <w:pPr>
        <w:spacing w:after="80" w:before="0"/>
        <w:ind w:left="240"/>
        <w:jc w:val="left"/>
      </w:pPr>
      <w:r>
        <w:rPr>
          <w:b/>
          <w:bCs/>
          <w:sz w:val="22"/>
          <w:szCs w:val="22"/>
        </w:rPr>
        <w:t xml:space="preserve">Udayana: </w:t>
      </w:r>
      <w:r>
        <w:rPr>
          <w:sz w:val="22"/>
          <w:szCs w:val="22"/>
        </w:rPr>
        <w:t xml:space="preserve">Smell is the standard inferential mark for inferring earth (especially atomic earth) since it is unique to it; this rule is widely used.</w:t>
      </w:r>
    </w:p>
    <w:p>
      <w:pPr>
        <w:spacing w:after="80" w:before="0"/>
        <w:ind w:left="240"/>
        <w:jc w:val="left"/>
      </w:pPr>
      <w:r>
        <w:rPr>
          <w:b/>
          <w:bCs/>
          <w:sz w:val="22"/>
          <w:szCs w:val="22"/>
        </w:rPr>
        <w:t xml:space="preserve">Śaṅkara Miśra: </w:t>
      </w:r>
      <w:r>
        <w:rPr>
          <w:sz w:val="22"/>
          <w:szCs w:val="22"/>
        </w:rPr>
        <w:t xml:space="preserve">Reads 'vyavasthitaḥ' as 'restricted, exclusively located'—a strict ownership relation between earth and smell.</w:t>
      </w:r>
    </w:p>
    <w:p>
      <w:pPr>
        <w:spacing w:after="80" w:before="0"/>
        <w:ind w:left="240"/>
        <w:jc w:val="left"/>
      </w:pPr>
      <w:r>
        <w:rPr>
          <w:b/>
          <w:bCs/>
          <w:sz w:val="22"/>
          <w:szCs w:val="22"/>
        </w:rPr>
        <w:t xml:space="preserve">Vyomaśiva: </w:t>
      </w:r>
      <w:r>
        <w:rPr>
          <w:sz w:val="22"/>
          <w:szCs w:val="22"/>
        </w:rPr>
        <w:t xml:space="preserve">Notes that this 'restriction' is the formal basis of the asādhāraṇa-guṇa concept used in inference: a quality found only in one type of substrate, hence diagnostic of it.</w:t>
      </w:r>
    </w:p>
    <w:p>
      <w:pPr>
        <w:spacing w:after="120" w:before="320"/>
      </w:pPr>
      <w:r>
        <w:rPr>
          <w:rFonts w:ascii="Arial" w:cs="Arial" w:eastAsia="Arial" w:hAnsi="Arial"/>
          <w:b/>
          <w:bCs/>
          <w:color w:val="1F4E79"/>
          <w:sz w:val="24"/>
          <w:szCs w:val="24"/>
        </w:rPr>
        <w:t xml:space="preserve">Sūtra 2.2.3</w:t>
      </w:r>
    </w:p>
    <w:p>
      <w:pPr>
        <w:spacing w:after="80" w:before="0"/>
        <w:jc w:val="left"/>
      </w:pPr>
      <w:r>
        <w:rPr>
          <w:b/>
          <w:bCs/>
          <w:sz w:val="22"/>
          <w:szCs w:val="22"/>
        </w:rPr>
        <w:t xml:space="preserve">Sanskrit (IAST): </w:t>
      </w:r>
      <w:r>
        <w:rPr>
          <w:sz w:val="22"/>
          <w:szCs w:val="22"/>
        </w:rPr>
        <w:t xml:space="preserve">etena uṣṇatā vyākhyātā</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(rule of restriction)</w:t>
      </w:r>
    </w:p>
    <w:p>
      <w:pPr>
        <w:spacing w:after="40"/>
        <w:ind w:left="360"/>
      </w:pPr>
      <w:r>
        <w:rPr>
          <w:sz w:val="22"/>
          <w:szCs w:val="22"/>
        </w:rPr>
        <w:t xml:space="preserve">uṣṇatā</w:t>
      </w:r>
      <w:r>
        <w:rPr>
          <w:sz w:val="22"/>
          <w:szCs w:val="22"/>
        </w:rPr>
        <w:t xml:space="preserve"> — </w:t>
      </w:r>
      <w:r>
        <w:rPr>
          <w:sz w:val="22"/>
          <w:szCs w:val="22"/>
        </w:rPr>
        <w:t xml:space="preserve">heat</w:t>
      </w:r>
    </w:p>
    <w:p>
      <w:pPr>
        <w:spacing w:after="40"/>
        <w:ind w:left="360"/>
      </w:pPr>
      <w:r>
        <w:rPr>
          <w:sz w:val="22"/>
          <w:szCs w:val="22"/>
        </w:rPr>
        <w:t xml:space="preserve">vyākhyātā</w:t>
      </w:r>
      <w:r>
        <w:rPr>
          <w:sz w:val="22"/>
          <w:szCs w:val="22"/>
        </w:rPr>
        <w:t xml:space="preserve"> — </w:t>
      </w:r>
      <w:r>
        <w:rPr>
          <w:sz w:val="22"/>
          <w:szCs w:val="22"/>
        </w:rPr>
        <w:t xml:space="preserve">is explained (similarly)</w:t>
      </w:r>
    </w:p>
    <w:p>
      <w:pPr>
        <w:spacing w:after="120" w:before="60"/>
        <w:jc w:val="left"/>
      </w:pPr>
      <w:r>
        <w:rPr>
          <w:b/>
          <w:bCs/>
          <w:sz w:val="22"/>
          <w:szCs w:val="22"/>
        </w:rPr>
        <w:t xml:space="preserve">Translation: </w:t>
      </w:r>
      <w:r>
        <w:rPr>
          <w:sz w:val="22"/>
          <w:szCs w:val="22"/>
        </w:rPr>
        <w:t xml:space="preserve">By this (rule), heat (as belonging exclusively to fire) is similarly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Heat is the asādhāraṇa-guṇa of fire; any other apparent heat (in water boiled by fire, hot iron, etc.) is borrowed from fire-particles.</w:t>
      </w:r>
    </w:p>
    <w:p>
      <w:pPr>
        <w:spacing w:after="80" w:before="0"/>
        <w:ind w:left="240"/>
        <w:jc w:val="left"/>
      </w:pPr>
      <w:r>
        <w:rPr>
          <w:b/>
          <w:bCs/>
          <w:sz w:val="22"/>
          <w:szCs w:val="22"/>
        </w:rPr>
        <w:t xml:space="preserve">Śrīdhara: </w:t>
      </w:r>
      <w:r>
        <w:rPr>
          <w:sz w:val="22"/>
          <w:szCs w:val="22"/>
        </w:rPr>
        <w:t xml:space="preserve">Heat in hot water comes from fire-atoms entering during heating; the water itself is intrinsically cold. The doctrine is uniformly applied.</w:t>
      </w:r>
    </w:p>
    <w:p>
      <w:pPr>
        <w:spacing w:after="80" w:before="0"/>
        <w:ind w:left="240"/>
        <w:jc w:val="left"/>
      </w:pPr>
      <w:r>
        <w:rPr>
          <w:b/>
          <w:bCs/>
          <w:sz w:val="22"/>
          <w:szCs w:val="22"/>
        </w:rPr>
        <w:t xml:space="preserve">Udayana: </w:t>
      </w:r>
      <w:r>
        <w:rPr>
          <w:sz w:val="22"/>
          <w:szCs w:val="22"/>
        </w:rPr>
        <w:t xml:space="preserve">Heat → fire is a paradigmatic asādhāraṇa-liṅga inference, like smell → earth.</w:t>
      </w:r>
    </w:p>
    <w:p>
      <w:pPr>
        <w:spacing w:after="80" w:before="0"/>
        <w:ind w:left="240"/>
        <w:jc w:val="left"/>
      </w:pPr>
      <w:r>
        <w:rPr>
          <w:b/>
          <w:bCs/>
          <w:sz w:val="22"/>
          <w:szCs w:val="22"/>
        </w:rPr>
        <w:t xml:space="preserve">Śaṅkara Miśra: </w:t>
      </w:r>
      <w:r>
        <w:rPr>
          <w:sz w:val="22"/>
          <w:szCs w:val="22"/>
        </w:rPr>
        <w:t xml:space="preserve">Reads 'etena' as a brief reference to the previous sūtra's rule: same logic, applied to heat and fire.</w:t>
      </w:r>
    </w:p>
    <w:p>
      <w:pPr>
        <w:spacing w:after="80" w:before="0"/>
        <w:ind w:left="240"/>
        <w:jc w:val="left"/>
      </w:pPr>
      <w:r>
        <w:rPr>
          <w:b/>
          <w:bCs/>
          <w:sz w:val="22"/>
          <w:szCs w:val="22"/>
        </w:rPr>
        <w:t xml:space="preserve">Vyomaśiva: </w:t>
      </w:r>
      <w:r>
        <w:rPr>
          <w:sz w:val="22"/>
          <w:szCs w:val="22"/>
        </w:rPr>
        <w:t xml:space="preserve">Adds that this systematic application across the elements is what makes Vaiśeṣika's diagnostic system rigorous and predictive.</w:t>
      </w:r>
    </w:p>
    <w:p>
      <w:pPr>
        <w:spacing w:after="120" w:before="320"/>
      </w:pPr>
      <w:r>
        <w:rPr>
          <w:rFonts w:ascii="Arial" w:cs="Arial" w:eastAsia="Arial" w:hAnsi="Arial"/>
          <w:b/>
          <w:bCs/>
          <w:color w:val="1F4E79"/>
          <w:sz w:val="24"/>
          <w:szCs w:val="24"/>
        </w:rPr>
        <w:t xml:space="preserve">Sūtra 2.2.4</w:t>
      </w:r>
    </w:p>
    <w:p>
      <w:pPr>
        <w:spacing w:after="80" w:before="0"/>
        <w:jc w:val="left"/>
      </w:pPr>
      <w:r>
        <w:rPr>
          <w:b/>
          <w:bCs/>
          <w:sz w:val="22"/>
          <w:szCs w:val="22"/>
        </w:rPr>
        <w:t xml:space="preserve">Sanskrit (IAST): </w:t>
      </w:r>
      <w:r>
        <w:rPr>
          <w:sz w:val="22"/>
          <w:szCs w:val="22"/>
        </w:rPr>
        <w:t xml:space="preserve">tejas uṣṇatā</w:t>
      </w:r>
    </w:p>
    <w:p>
      <w:pPr>
        <w:spacing w:after="60" w:before="0"/>
        <w:jc w:val="left"/>
      </w:pPr>
      <w:r>
        <w:rPr>
          <w:b/>
          <w:bCs/>
          <w:sz w:val="22"/>
          <w:szCs w:val="22"/>
        </w:rPr>
        <w:t xml:space="preserve">Word-by-word: </w:t>
      </w:r>
    </w:p>
    <w:p>
      <w:pPr>
        <w:spacing w:after="40"/>
        <w:ind w:left="360"/>
      </w:pPr>
      <w:r>
        <w:rPr>
          <w:sz w:val="22"/>
          <w:szCs w:val="22"/>
        </w:rPr>
        <w:t xml:space="preserve">tejasi</w:t>
      </w:r>
      <w:r>
        <w:rPr>
          <w:sz w:val="22"/>
          <w:szCs w:val="22"/>
        </w:rPr>
        <w:t xml:space="preserve"> — </w:t>
      </w:r>
      <w:r>
        <w:rPr>
          <w:sz w:val="22"/>
          <w:szCs w:val="22"/>
        </w:rPr>
        <w:t xml:space="preserve">in fire (alone)</w:t>
      </w:r>
    </w:p>
    <w:p>
      <w:pPr>
        <w:spacing w:after="40"/>
        <w:ind w:left="360"/>
      </w:pPr>
      <w:r>
        <w:rPr>
          <w:sz w:val="22"/>
          <w:szCs w:val="22"/>
        </w:rPr>
        <w:t xml:space="preserve">uṣṇatā</w:t>
      </w:r>
      <w:r>
        <w:rPr>
          <w:sz w:val="22"/>
          <w:szCs w:val="22"/>
        </w:rPr>
        <w:t xml:space="preserve"> — </w:t>
      </w:r>
      <w:r>
        <w:rPr>
          <w:sz w:val="22"/>
          <w:szCs w:val="22"/>
        </w:rPr>
        <w:t xml:space="preserve">heat</w:t>
      </w:r>
    </w:p>
    <w:p>
      <w:pPr>
        <w:spacing w:after="120" w:before="60"/>
        <w:jc w:val="left"/>
      </w:pPr>
      <w:r>
        <w:rPr>
          <w:b/>
          <w:bCs/>
          <w:sz w:val="22"/>
          <w:szCs w:val="22"/>
        </w:rPr>
        <w:t xml:space="preserve">Translation: </w:t>
      </w:r>
      <w:r>
        <w:rPr>
          <w:sz w:val="22"/>
          <w:szCs w:val="22"/>
        </w:rPr>
        <w:t xml:space="preserve">Heat (resides) in fire (alone).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Confirms heat as exclusively in fire. Any 'heat' attributed to other substances is borrowed by contact with fire-particles.</w:t>
      </w:r>
    </w:p>
    <w:p>
      <w:pPr>
        <w:spacing w:after="80" w:before="0"/>
        <w:ind w:left="240"/>
        <w:jc w:val="left"/>
      </w:pPr>
      <w:r>
        <w:rPr>
          <w:b/>
          <w:bCs/>
          <w:sz w:val="22"/>
          <w:szCs w:val="22"/>
        </w:rPr>
        <w:t xml:space="preserve">Śrīdhara: </w:t>
      </w:r>
      <w:r>
        <w:rPr>
          <w:sz w:val="22"/>
          <w:szCs w:val="22"/>
        </w:rPr>
        <w:t xml:space="preserve">Establishes this unequivocally for use in subsequent inferences.</w:t>
      </w:r>
    </w:p>
    <w:p>
      <w:pPr>
        <w:spacing w:after="80" w:before="0"/>
        <w:ind w:left="240"/>
        <w:jc w:val="left"/>
      </w:pPr>
      <w:r>
        <w:rPr>
          <w:b/>
          <w:bCs/>
          <w:sz w:val="22"/>
          <w:szCs w:val="22"/>
        </w:rPr>
        <w:t xml:space="preserve">Udayana: </w:t>
      </w:r>
      <w:r>
        <w:rPr>
          <w:sz w:val="22"/>
          <w:szCs w:val="22"/>
        </w:rPr>
        <w:t xml:space="preserve">Treats this as canonically defining the asādhāraṇa-guṇa relation between fire and heat.</w:t>
      </w:r>
    </w:p>
    <w:p>
      <w:pPr>
        <w:spacing w:after="80" w:before="0"/>
        <w:ind w:left="240"/>
        <w:jc w:val="left"/>
      </w:pPr>
      <w:r>
        <w:rPr>
          <w:b/>
          <w:bCs/>
          <w:sz w:val="22"/>
          <w:szCs w:val="22"/>
        </w:rPr>
        <w:t xml:space="preserve">Śaṅkara Miśra: </w:t>
      </w:r>
      <w:r>
        <w:rPr>
          <w:sz w:val="22"/>
          <w:szCs w:val="22"/>
        </w:rPr>
        <w:t xml:space="preserve">Brief and decisive: 'in fire, heat'—the strict identity of the element with its defining quality.</w:t>
      </w:r>
    </w:p>
    <w:p>
      <w:pPr>
        <w:spacing w:after="80" w:before="0"/>
        <w:ind w:left="240"/>
        <w:jc w:val="left"/>
      </w:pPr>
      <w:r>
        <w:rPr>
          <w:b/>
          <w:bCs/>
          <w:sz w:val="22"/>
          <w:szCs w:val="22"/>
        </w:rPr>
        <w:t xml:space="preserve">Vyomaśiva: </w:t>
      </w:r>
      <w:r>
        <w:rPr>
          <w:sz w:val="22"/>
          <w:szCs w:val="22"/>
        </w:rPr>
        <w:t xml:space="preserve">Concludes the brief sequence on smell-earth and heat-fire as parallel paradigms.</w:t>
      </w:r>
    </w:p>
    <w:p>
      <w:pPr>
        <w:spacing w:after="120" w:before="320"/>
      </w:pPr>
      <w:r>
        <w:rPr>
          <w:rFonts w:ascii="Arial" w:cs="Arial" w:eastAsia="Arial" w:hAnsi="Arial"/>
          <w:b/>
          <w:bCs/>
          <w:color w:val="1F4E79"/>
          <w:sz w:val="24"/>
          <w:szCs w:val="24"/>
        </w:rPr>
        <w:t xml:space="preserve">Sūtra 2.2.5</w:t>
      </w:r>
    </w:p>
    <w:p>
      <w:pPr>
        <w:spacing w:after="80" w:before="0"/>
        <w:jc w:val="left"/>
      </w:pPr>
      <w:r>
        <w:rPr>
          <w:b/>
          <w:bCs/>
          <w:sz w:val="22"/>
          <w:szCs w:val="22"/>
        </w:rPr>
        <w:t xml:space="preserve">Sanskrit (IAST): </w:t>
      </w:r>
      <w:r>
        <w:rPr>
          <w:sz w:val="22"/>
          <w:szCs w:val="22"/>
        </w:rPr>
        <w:t xml:space="preserve">apsu śītatā</w:t>
      </w:r>
    </w:p>
    <w:p>
      <w:pPr>
        <w:spacing w:after="60" w:before="0"/>
        <w:jc w:val="left"/>
      </w:pPr>
      <w:r>
        <w:rPr>
          <w:b/>
          <w:bCs/>
          <w:sz w:val="22"/>
          <w:szCs w:val="22"/>
        </w:rPr>
        <w:t xml:space="preserve">Word-by-word: </w:t>
      </w:r>
    </w:p>
    <w:p>
      <w:pPr>
        <w:spacing w:after="40"/>
        <w:ind w:left="360"/>
      </w:pPr>
      <w:r>
        <w:rPr>
          <w:sz w:val="22"/>
          <w:szCs w:val="22"/>
        </w:rPr>
        <w:t xml:space="preserve">apsu</w:t>
      </w:r>
      <w:r>
        <w:rPr>
          <w:sz w:val="22"/>
          <w:szCs w:val="22"/>
        </w:rPr>
        <w:t xml:space="preserve"> — </w:t>
      </w:r>
      <w:r>
        <w:rPr>
          <w:sz w:val="22"/>
          <w:szCs w:val="22"/>
        </w:rPr>
        <w:t xml:space="preserve">in waters</w:t>
      </w:r>
    </w:p>
    <w:p>
      <w:pPr>
        <w:spacing w:after="40"/>
        <w:ind w:left="360"/>
      </w:pPr>
      <w:r>
        <w:rPr>
          <w:sz w:val="22"/>
          <w:szCs w:val="22"/>
        </w:rPr>
        <w:t xml:space="preserve">śītatā</w:t>
      </w:r>
      <w:r>
        <w:rPr>
          <w:sz w:val="22"/>
          <w:szCs w:val="22"/>
        </w:rPr>
        <w:t xml:space="preserve"> — </w:t>
      </w:r>
      <w:r>
        <w:rPr>
          <w:sz w:val="22"/>
          <w:szCs w:val="22"/>
        </w:rPr>
        <w:t xml:space="preserve">coldness</w:t>
      </w:r>
    </w:p>
    <w:p>
      <w:pPr>
        <w:spacing w:after="120" w:before="60"/>
        <w:jc w:val="left"/>
      </w:pPr>
      <w:r>
        <w:rPr>
          <w:b/>
          <w:bCs/>
          <w:sz w:val="22"/>
          <w:szCs w:val="22"/>
        </w:rPr>
        <w:t xml:space="preserve">Translation: </w:t>
      </w:r>
      <w:r>
        <w:rPr>
          <w:sz w:val="22"/>
          <w:szCs w:val="22"/>
        </w:rPr>
        <w:t xml:space="preserve">Coldness (resides) in waters.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Coldness is water's natural touch-quality; this is its asādhāraṇa-touch (distinct from earth's variable, fire's hot, and air's neutral).</w:t>
      </w:r>
    </w:p>
    <w:p>
      <w:pPr>
        <w:spacing w:after="80" w:before="0"/>
        <w:ind w:left="240"/>
        <w:jc w:val="left"/>
      </w:pPr>
      <w:r>
        <w:rPr>
          <w:b/>
          <w:bCs/>
          <w:sz w:val="22"/>
          <w:szCs w:val="22"/>
        </w:rPr>
        <w:t xml:space="preserve">Śrīdhara: </w:t>
      </w:r>
      <w:r>
        <w:rPr>
          <w:sz w:val="22"/>
          <w:szCs w:val="22"/>
        </w:rPr>
        <w:t xml:space="preserve">Cold thus is water's identifier alongside sneha; both are signs of water in inferences.</w:t>
      </w:r>
    </w:p>
    <w:p>
      <w:pPr>
        <w:spacing w:after="80" w:before="0"/>
        <w:ind w:left="240"/>
        <w:jc w:val="left"/>
      </w:pPr>
      <w:r>
        <w:rPr>
          <w:b/>
          <w:bCs/>
          <w:sz w:val="22"/>
          <w:szCs w:val="22"/>
        </w:rPr>
        <w:t xml:space="preserve">Udayana: </w:t>
      </w:r>
      <w:r>
        <w:rPr>
          <w:sz w:val="22"/>
          <w:szCs w:val="22"/>
        </w:rPr>
        <w:t xml:space="preserve">Notes that hot water has its native coldness suspended by fire-contact; water-as-water remains essentially cold.</w:t>
      </w:r>
    </w:p>
    <w:p>
      <w:pPr>
        <w:spacing w:after="80" w:before="0"/>
        <w:ind w:left="240"/>
        <w:jc w:val="left"/>
      </w:pPr>
      <w:r>
        <w:rPr>
          <w:b/>
          <w:bCs/>
          <w:sz w:val="22"/>
          <w:szCs w:val="22"/>
        </w:rPr>
        <w:t xml:space="preserve">Śaṅkara Miśra: </w:t>
      </w:r>
      <w:r>
        <w:rPr>
          <w:sz w:val="22"/>
          <w:szCs w:val="22"/>
        </w:rPr>
        <w:t xml:space="preserve">Establishes the third element-quality pair: water-cold.</w:t>
      </w:r>
    </w:p>
    <w:p>
      <w:pPr>
        <w:spacing w:after="80" w:before="0"/>
        <w:ind w:left="240"/>
        <w:jc w:val="left"/>
      </w:pPr>
      <w:r>
        <w:rPr>
          <w:b/>
          <w:bCs/>
          <w:sz w:val="22"/>
          <w:szCs w:val="22"/>
        </w:rPr>
        <w:t xml:space="preserve">Vyomaśiva: </w:t>
      </w:r>
      <w:r>
        <w:rPr>
          <w:sz w:val="22"/>
          <w:szCs w:val="22"/>
        </w:rPr>
        <w:t xml:space="preserve">Concludes the basic touch-classification: hot in fire, cold in water, neutral in air, variable in earth.</w:t>
      </w:r>
    </w:p>
    <w:p>
      <w:pPr>
        <w:spacing w:after="120" w:before="320"/>
      </w:pPr>
      <w:r>
        <w:rPr>
          <w:rFonts w:ascii="Arial" w:cs="Arial" w:eastAsia="Arial" w:hAnsi="Arial"/>
          <w:b/>
          <w:bCs/>
          <w:color w:val="1F4E79"/>
          <w:sz w:val="24"/>
          <w:szCs w:val="24"/>
        </w:rPr>
        <w:t xml:space="preserve">Sūtra 2.2.6</w:t>
      </w:r>
    </w:p>
    <w:p>
      <w:pPr>
        <w:spacing w:after="80" w:before="0"/>
        <w:jc w:val="left"/>
      </w:pPr>
      <w:r>
        <w:rPr>
          <w:b/>
          <w:bCs/>
          <w:sz w:val="22"/>
          <w:szCs w:val="22"/>
        </w:rPr>
        <w:t xml:space="preserve">Sanskrit (IAST): </w:t>
      </w:r>
      <w:r>
        <w:rPr>
          <w:sz w:val="22"/>
          <w:szCs w:val="22"/>
        </w:rPr>
        <w:t xml:space="preserve">aparasmin aparaṃ yugapac ciraṃ kṣipram iti kāla-liṅgāni</w:t>
      </w:r>
    </w:p>
    <w:p>
      <w:pPr>
        <w:spacing w:after="60" w:before="0"/>
        <w:jc w:val="left"/>
      </w:pPr>
      <w:r>
        <w:rPr>
          <w:b/>
          <w:bCs/>
          <w:sz w:val="22"/>
          <w:szCs w:val="22"/>
        </w:rPr>
        <w:t xml:space="preserve">Word-by-word: </w:t>
      </w:r>
    </w:p>
    <w:p>
      <w:pPr>
        <w:spacing w:after="40"/>
        <w:ind w:left="360"/>
      </w:pPr>
      <w:r>
        <w:rPr>
          <w:sz w:val="22"/>
          <w:szCs w:val="22"/>
        </w:rPr>
        <w:t xml:space="preserve">aparasmin</w:t>
      </w:r>
      <w:r>
        <w:rPr>
          <w:sz w:val="22"/>
          <w:szCs w:val="22"/>
        </w:rPr>
        <w:t xml:space="preserve"> — </w:t>
      </w:r>
      <w:r>
        <w:rPr>
          <w:sz w:val="22"/>
          <w:szCs w:val="22"/>
        </w:rPr>
        <w:t xml:space="preserve">with respect to a later (event)</w:t>
      </w:r>
    </w:p>
    <w:p>
      <w:pPr>
        <w:spacing w:after="40"/>
        <w:ind w:left="360"/>
      </w:pPr>
      <w:r>
        <w:rPr>
          <w:sz w:val="22"/>
          <w:szCs w:val="22"/>
        </w:rPr>
        <w:t xml:space="preserve">aparam</w:t>
      </w:r>
      <w:r>
        <w:rPr>
          <w:sz w:val="22"/>
          <w:szCs w:val="22"/>
        </w:rPr>
        <w:t xml:space="preserve"> — </w:t>
      </w:r>
      <w:r>
        <w:rPr>
          <w:sz w:val="22"/>
          <w:szCs w:val="22"/>
        </w:rPr>
        <w:t xml:space="preserve">(another) later (i.e., 'this is later')</w:t>
      </w:r>
    </w:p>
    <w:p>
      <w:pPr>
        <w:spacing w:after="40"/>
        <w:ind w:left="360"/>
      </w:pPr>
      <w:r>
        <w:rPr>
          <w:sz w:val="22"/>
          <w:szCs w:val="22"/>
        </w:rPr>
        <w:t xml:space="preserve">yugapat</w:t>
      </w:r>
      <w:r>
        <w:rPr>
          <w:sz w:val="22"/>
          <w:szCs w:val="22"/>
        </w:rPr>
        <w:t xml:space="preserve"> — </w:t>
      </w:r>
      <w:r>
        <w:rPr>
          <w:sz w:val="22"/>
          <w:szCs w:val="22"/>
        </w:rPr>
        <w:t xml:space="preserve">simultaneous</w:t>
      </w:r>
    </w:p>
    <w:p>
      <w:pPr>
        <w:spacing w:after="40"/>
        <w:ind w:left="360"/>
      </w:pPr>
      <w:r>
        <w:rPr>
          <w:sz w:val="22"/>
          <w:szCs w:val="22"/>
        </w:rPr>
        <w:t xml:space="preserve">ciram</w:t>
      </w:r>
      <w:r>
        <w:rPr>
          <w:sz w:val="22"/>
          <w:szCs w:val="22"/>
        </w:rPr>
        <w:t xml:space="preserve"> — </w:t>
      </w:r>
      <w:r>
        <w:rPr>
          <w:sz w:val="22"/>
          <w:szCs w:val="22"/>
        </w:rPr>
        <w:t xml:space="preserve">long ago / for a long time</w:t>
      </w:r>
    </w:p>
    <w:p>
      <w:pPr>
        <w:spacing w:after="40"/>
        <w:ind w:left="360"/>
      </w:pPr>
      <w:r>
        <w:rPr>
          <w:sz w:val="22"/>
          <w:szCs w:val="22"/>
        </w:rPr>
        <w:t xml:space="preserve">kṣipram</w:t>
      </w:r>
      <w:r>
        <w:rPr>
          <w:sz w:val="22"/>
          <w:szCs w:val="22"/>
        </w:rPr>
        <w:t xml:space="preserve"> — </w:t>
      </w:r>
      <w:r>
        <w:rPr>
          <w:sz w:val="22"/>
          <w:szCs w:val="22"/>
        </w:rPr>
        <w:t xml:space="preserve">quickly / recent</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kāla-liṅgāni</w:t>
      </w:r>
      <w:r>
        <w:rPr>
          <w:sz w:val="22"/>
          <w:szCs w:val="22"/>
        </w:rPr>
        <w:t xml:space="preserve"> — </w:t>
      </w:r>
      <w:r>
        <w:rPr>
          <w:sz w:val="22"/>
          <w:szCs w:val="22"/>
        </w:rPr>
        <w:t xml:space="preserve">are the marks of time</w:t>
      </w:r>
    </w:p>
    <w:p>
      <w:pPr>
        <w:spacing w:after="120" w:before="60"/>
        <w:jc w:val="left"/>
      </w:pPr>
      <w:r>
        <w:rPr>
          <w:b/>
          <w:bCs/>
          <w:sz w:val="22"/>
          <w:szCs w:val="22"/>
        </w:rPr>
        <w:t xml:space="preserve">Translation: </w:t>
      </w:r>
      <w:r>
        <w:rPr>
          <w:sz w:val="22"/>
          <w:szCs w:val="22"/>
        </w:rPr>
        <w:t xml:space="preserve">(Cognitions like) 'later than that', 'simultaneous', 'long since', 'soon'—these are the (inferential) marks of time.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Time is established as a substance through these temporal cognitions, which require a substrate that grounds before/after, simultaneous, long/short. Time is the universal cause of the cognition of all temporal relations.</w:t>
      </w:r>
    </w:p>
    <w:p>
      <w:pPr>
        <w:spacing w:after="80" w:before="0"/>
        <w:ind w:left="240"/>
        <w:jc w:val="left"/>
      </w:pPr>
      <w:r>
        <w:rPr>
          <w:b/>
          <w:bCs/>
          <w:sz w:val="22"/>
          <w:szCs w:val="22"/>
        </w:rPr>
        <w:t xml:space="preserve">Śrīdhara: </w:t>
      </w:r>
      <w:r>
        <w:rPr>
          <w:sz w:val="22"/>
          <w:szCs w:val="22"/>
        </w:rPr>
        <w:t xml:space="preserve">Argues against reducing these cognitions to mere subjective constructs: their objectivity (people agree on simultaneity) requires an objective ground, namely time as a substance.</w:t>
      </w:r>
    </w:p>
    <w:p>
      <w:pPr>
        <w:spacing w:after="80" w:before="0"/>
        <w:ind w:left="240"/>
        <w:jc w:val="left"/>
      </w:pPr>
      <w:r>
        <w:rPr>
          <w:b/>
          <w:bCs/>
          <w:sz w:val="22"/>
          <w:szCs w:val="22"/>
        </w:rPr>
        <w:t xml:space="preserve">Udayana: </w:t>
      </w:r>
      <w:r>
        <w:rPr>
          <w:sz w:val="22"/>
          <w:szCs w:val="22"/>
        </w:rPr>
        <w:t xml:space="preserve">Time is established as the asamavāyi-kāraṇa of temporal cognition; without it, the orderly, public assignment of 'before' and 'after' across observers would be impossible.</w:t>
      </w:r>
    </w:p>
    <w:p>
      <w:pPr>
        <w:spacing w:after="80" w:before="0"/>
        <w:ind w:left="240"/>
        <w:jc w:val="left"/>
      </w:pPr>
      <w:r>
        <w:rPr>
          <w:b/>
          <w:bCs/>
          <w:sz w:val="22"/>
          <w:szCs w:val="22"/>
        </w:rPr>
        <w:t xml:space="preserve">Śaṅkara Miśra: </w:t>
      </w:r>
      <w:r>
        <w:rPr>
          <w:sz w:val="22"/>
          <w:szCs w:val="22"/>
        </w:rPr>
        <w:t xml:space="preserve">Reads each term carefully: aparasmin aparam = relation of latencies; yugapat = simultaneity; ciram and kṣipram = long-ago and recent—all four cognition-types depend on the single substance time.</w:t>
      </w:r>
    </w:p>
    <w:p>
      <w:pPr>
        <w:spacing w:after="80" w:before="0"/>
        <w:ind w:left="240"/>
        <w:jc w:val="left"/>
      </w:pPr>
      <w:r>
        <w:rPr>
          <w:b/>
          <w:bCs/>
          <w:sz w:val="22"/>
          <w:szCs w:val="22"/>
        </w:rPr>
        <w:t xml:space="preserve">Vyomaśiva: </w:t>
      </w:r>
      <w:r>
        <w:rPr>
          <w:sz w:val="22"/>
          <w:szCs w:val="22"/>
        </w:rPr>
        <w:t xml:space="preserve">Notes that time is one (eka), all-pervading (vibhu), and eternal (nitya); these intrinsic properties follow from its role as the universal temporal substrate.</w:t>
      </w:r>
    </w:p>
    <w:p>
      <w:pPr>
        <w:spacing w:after="120" w:before="320"/>
      </w:pPr>
      <w:r>
        <w:rPr>
          <w:rFonts w:ascii="Arial" w:cs="Arial" w:eastAsia="Arial" w:hAnsi="Arial"/>
          <w:b/>
          <w:bCs/>
          <w:color w:val="1F4E79"/>
          <w:sz w:val="24"/>
          <w:szCs w:val="24"/>
        </w:rPr>
        <w:t xml:space="preserve">Sūtra 2.2.7</w:t>
      </w:r>
    </w:p>
    <w:p>
      <w:pPr>
        <w:spacing w:after="80" w:before="0"/>
        <w:jc w:val="left"/>
      </w:pPr>
      <w:r>
        <w:rPr>
          <w:b/>
          <w:bCs/>
          <w:sz w:val="22"/>
          <w:szCs w:val="22"/>
        </w:rPr>
        <w:t xml:space="preserve">Sanskrit (IAST): </w:t>
      </w:r>
      <w:r>
        <w:rPr>
          <w:sz w:val="22"/>
          <w:szCs w:val="22"/>
        </w:rPr>
        <w:t xml:space="preserve">dravyatva-nityatve vāyunā vyākhyāte</w:t>
      </w:r>
    </w:p>
    <w:p>
      <w:pPr>
        <w:spacing w:after="60" w:before="0"/>
        <w:jc w:val="left"/>
      </w:pPr>
      <w:r>
        <w:rPr>
          <w:b/>
          <w:bCs/>
          <w:sz w:val="22"/>
          <w:szCs w:val="22"/>
        </w:rPr>
        <w:t xml:space="preserve">Word-by-word: </w:t>
      </w:r>
    </w:p>
    <w:p>
      <w:pPr>
        <w:spacing w:after="40"/>
        <w:ind w:left="360"/>
      </w:pPr>
      <w:r>
        <w:rPr>
          <w:sz w:val="22"/>
          <w:szCs w:val="22"/>
        </w:rPr>
        <w:t xml:space="preserve">dravyatva-nityatve</w:t>
      </w:r>
      <w:r>
        <w:rPr>
          <w:sz w:val="22"/>
          <w:szCs w:val="22"/>
        </w:rPr>
        <w:t xml:space="preserve"> — </w:t>
      </w:r>
      <w:r>
        <w:rPr>
          <w:sz w:val="22"/>
          <w:szCs w:val="22"/>
        </w:rPr>
        <w:t xml:space="preserve">the substance-hood and eternality</w:t>
      </w:r>
    </w:p>
    <w:p>
      <w:pPr>
        <w:spacing w:after="40"/>
        <w:ind w:left="360"/>
      </w:pPr>
      <w:r>
        <w:rPr>
          <w:sz w:val="22"/>
          <w:szCs w:val="22"/>
        </w:rPr>
        <w:t xml:space="preserve">vāyunā</w:t>
      </w:r>
      <w:r>
        <w:rPr>
          <w:sz w:val="22"/>
          <w:szCs w:val="22"/>
        </w:rPr>
        <w:t xml:space="preserve"> — </w:t>
      </w:r>
      <w:r>
        <w:rPr>
          <w:sz w:val="22"/>
          <w:szCs w:val="22"/>
        </w:rPr>
        <w:t xml:space="preserve">by (the discussion of) air</w:t>
      </w:r>
    </w:p>
    <w:p>
      <w:pPr>
        <w:spacing w:after="40"/>
        <w:ind w:left="360"/>
      </w:pPr>
      <w:r>
        <w:rPr>
          <w:sz w:val="22"/>
          <w:szCs w:val="22"/>
        </w:rPr>
        <w:t xml:space="preserve">vyākhyāte</w:t>
      </w:r>
      <w:r>
        <w:rPr>
          <w:sz w:val="22"/>
          <w:szCs w:val="22"/>
        </w:rPr>
        <w:t xml:space="preserve"> — </w:t>
      </w:r>
      <w:r>
        <w:rPr>
          <w:sz w:val="22"/>
          <w:szCs w:val="22"/>
        </w:rPr>
        <w:t xml:space="preserve">have been explained</w:t>
      </w:r>
    </w:p>
    <w:p>
      <w:pPr>
        <w:spacing w:after="120" w:before="60"/>
        <w:jc w:val="left"/>
      </w:pPr>
      <w:r>
        <w:rPr>
          <w:b/>
          <w:bCs/>
          <w:sz w:val="22"/>
          <w:szCs w:val="22"/>
        </w:rPr>
        <w:t xml:space="preserve">Translation: </w:t>
      </w:r>
      <w:r>
        <w:rPr>
          <w:sz w:val="22"/>
          <w:szCs w:val="22"/>
        </w:rPr>
        <w:t xml:space="preserve">(Time's) substance-hood and eternality have been (already) explained (in the manner the same was shown for) air.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Just as air, though invisible, is established by inference and is eternal in its atomic form, so time is established by inference and is eternal—indeed wholly partless and unitary.</w:t>
      </w:r>
    </w:p>
    <w:p>
      <w:pPr>
        <w:spacing w:after="80" w:before="0"/>
        <w:ind w:left="240"/>
        <w:jc w:val="left"/>
      </w:pPr>
      <w:r>
        <w:rPr>
          <w:b/>
          <w:bCs/>
          <w:sz w:val="22"/>
          <w:szCs w:val="22"/>
        </w:rPr>
        <w:t xml:space="preserve">Śrīdhara: </w:t>
      </w:r>
      <w:r>
        <w:rPr>
          <w:sz w:val="22"/>
          <w:szCs w:val="22"/>
        </w:rPr>
        <w:t xml:space="preserve">Notes the parallel: both time and air are inferred (not directly perceived); both are accepted as substances; air's atoms are eternal, while time itself is eternal as a whole.</w:t>
      </w:r>
    </w:p>
    <w:p>
      <w:pPr>
        <w:spacing w:after="80" w:before="0"/>
        <w:ind w:left="240"/>
        <w:jc w:val="left"/>
      </w:pPr>
      <w:r>
        <w:rPr>
          <w:b/>
          <w:bCs/>
          <w:sz w:val="22"/>
          <w:szCs w:val="22"/>
        </w:rPr>
        <w:t xml:space="preserve">Udayana: </w:t>
      </w:r>
      <w:r>
        <w:rPr>
          <w:sz w:val="22"/>
          <w:szCs w:val="22"/>
        </w:rPr>
        <w:t xml:space="preserve">Develops the analogy: both substances need argument from effects; both have their own asādhāraṇa-guṇas (touch for air, the basis of temporal cognition for time).</w:t>
      </w:r>
    </w:p>
    <w:p>
      <w:pPr>
        <w:spacing w:after="80" w:before="0"/>
        <w:ind w:left="240"/>
        <w:jc w:val="left"/>
      </w:pPr>
      <w:r>
        <w:rPr>
          <w:b/>
          <w:bCs/>
          <w:sz w:val="22"/>
          <w:szCs w:val="22"/>
        </w:rPr>
        <w:t xml:space="preserve">Śaṅkara Miśra: </w:t>
      </w:r>
      <w:r>
        <w:rPr>
          <w:sz w:val="22"/>
          <w:szCs w:val="22"/>
        </w:rPr>
        <w:t xml:space="preserve">Treats the sūtra as a methodological cross-reference: the proofs given for air's substantial nature apply mutatis mutandis to time, saving repetition.</w:t>
      </w:r>
    </w:p>
    <w:p>
      <w:pPr>
        <w:spacing w:after="80" w:before="0"/>
        <w:ind w:left="240"/>
        <w:jc w:val="left"/>
      </w:pPr>
      <w:r>
        <w:rPr>
          <w:b/>
          <w:bCs/>
          <w:sz w:val="22"/>
          <w:szCs w:val="22"/>
        </w:rPr>
        <w:t xml:space="preserve">Vyomaśiva: </w:t>
      </w:r>
      <w:r>
        <w:rPr>
          <w:sz w:val="22"/>
          <w:szCs w:val="22"/>
        </w:rPr>
        <w:t xml:space="preserve">Notes the elegance of the argumentative structure: by analogy, the same evidential pattern grounds the existence and properties of all super-sensible substances.</w:t>
      </w:r>
    </w:p>
    <w:p>
      <w:pPr>
        <w:spacing w:after="120" w:before="320"/>
      </w:pPr>
      <w:r>
        <w:rPr>
          <w:rFonts w:ascii="Arial" w:cs="Arial" w:eastAsia="Arial" w:hAnsi="Arial"/>
          <w:b/>
          <w:bCs/>
          <w:color w:val="1F4E79"/>
          <w:sz w:val="24"/>
          <w:szCs w:val="24"/>
        </w:rPr>
        <w:t xml:space="preserve">Sūtra 2.2.8</w:t>
      </w:r>
    </w:p>
    <w:p>
      <w:pPr>
        <w:spacing w:after="80" w:before="0"/>
        <w:jc w:val="left"/>
      </w:pPr>
      <w:r>
        <w:rPr>
          <w:b/>
          <w:bCs/>
          <w:sz w:val="22"/>
          <w:szCs w:val="22"/>
        </w:rPr>
        <w:t xml:space="preserve">Sanskrit (IAST): </w:t>
      </w:r>
      <w:r>
        <w:rPr>
          <w:sz w:val="22"/>
          <w:szCs w:val="22"/>
        </w:rPr>
        <w:t xml:space="preserve">tattvaṃ bhāvena</w:t>
      </w:r>
    </w:p>
    <w:p>
      <w:pPr>
        <w:spacing w:after="60" w:before="0"/>
        <w:jc w:val="left"/>
      </w:pPr>
      <w:r>
        <w:rPr>
          <w:b/>
          <w:bCs/>
          <w:sz w:val="22"/>
          <w:szCs w:val="22"/>
        </w:rPr>
        <w:t xml:space="preserve">Word-by-word: </w:t>
      </w:r>
    </w:p>
    <w:p>
      <w:pPr>
        <w:spacing w:after="40"/>
        <w:ind w:left="360"/>
      </w:pPr>
      <w:r>
        <w:rPr>
          <w:sz w:val="22"/>
          <w:szCs w:val="22"/>
        </w:rPr>
        <w:t xml:space="preserve">tattvam</w:t>
      </w:r>
      <w:r>
        <w:rPr>
          <w:sz w:val="22"/>
          <w:szCs w:val="22"/>
        </w:rPr>
        <w:t xml:space="preserve"> — </w:t>
      </w:r>
      <w:r>
        <w:rPr>
          <w:sz w:val="22"/>
          <w:szCs w:val="22"/>
        </w:rPr>
        <w:t xml:space="preserve">(its) being-thus (i.e., its existence)</w:t>
      </w:r>
    </w:p>
    <w:p>
      <w:pPr>
        <w:spacing w:after="40"/>
        <w:ind w:left="360"/>
      </w:pPr>
      <w:r>
        <w:rPr>
          <w:sz w:val="22"/>
          <w:szCs w:val="22"/>
        </w:rPr>
        <w:t xml:space="preserve">bhāvena</w:t>
      </w:r>
      <w:r>
        <w:rPr>
          <w:sz w:val="22"/>
          <w:szCs w:val="22"/>
        </w:rPr>
        <w:t xml:space="preserve"> — </w:t>
      </w:r>
      <w:r>
        <w:rPr>
          <w:sz w:val="22"/>
          <w:szCs w:val="22"/>
        </w:rPr>
        <w:t xml:space="preserve">by (its showing as) being</w:t>
      </w:r>
    </w:p>
    <w:p>
      <w:pPr>
        <w:spacing w:after="120" w:before="60"/>
        <w:jc w:val="left"/>
      </w:pPr>
      <w:r>
        <w:rPr>
          <w:b/>
          <w:bCs/>
          <w:sz w:val="22"/>
          <w:szCs w:val="22"/>
        </w:rPr>
        <w:t xml:space="preserve">Translation: </w:t>
      </w:r>
      <w:r>
        <w:rPr>
          <w:sz w:val="22"/>
          <w:szCs w:val="22"/>
        </w:rPr>
        <w:t xml:space="preserve">(Time's) reality (is established) through (the cognition of) being (= the temporal mark of 'now/then').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Time's reality is reinforced by the universal temporal mark in cognition—'now' and 'then' are everywhere; this universality requires an objective ground.</w:t>
      </w:r>
    </w:p>
    <w:p>
      <w:pPr>
        <w:spacing w:after="80" w:before="0"/>
        <w:ind w:left="240"/>
        <w:jc w:val="left"/>
      </w:pPr>
      <w:r>
        <w:rPr>
          <w:b/>
          <w:bCs/>
          <w:sz w:val="22"/>
          <w:szCs w:val="22"/>
        </w:rPr>
        <w:t xml:space="preserve">Śrīdhara: </w:t>
      </w:r>
      <w:r>
        <w:rPr>
          <w:sz w:val="22"/>
          <w:szCs w:val="22"/>
        </w:rPr>
        <w:t xml:space="preserve">Argues that all empirical cognition has a temporal index; this universal aspect of cognition cannot be ungrounded—it is grounded in time as a substance.</w:t>
      </w:r>
    </w:p>
    <w:p>
      <w:pPr>
        <w:spacing w:after="80" w:before="0"/>
        <w:ind w:left="240"/>
        <w:jc w:val="left"/>
      </w:pPr>
      <w:r>
        <w:rPr>
          <w:b/>
          <w:bCs/>
          <w:sz w:val="22"/>
          <w:szCs w:val="22"/>
        </w:rPr>
        <w:t xml:space="preserve">Udayana: </w:t>
      </w:r>
      <w:r>
        <w:rPr>
          <w:sz w:val="22"/>
          <w:szCs w:val="22"/>
        </w:rPr>
        <w:t xml:space="preserve">Sees this as a meta-proof: not only specific marks (before/after, simultaneous) but the very temporal structure of all experience presupposes time.</w:t>
      </w:r>
    </w:p>
    <w:p>
      <w:pPr>
        <w:spacing w:after="80" w:before="0"/>
        <w:ind w:left="240"/>
        <w:jc w:val="left"/>
      </w:pPr>
      <w:r>
        <w:rPr>
          <w:b/>
          <w:bCs/>
          <w:sz w:val="22"/>
          <w:szCs w:val="22"/>
        </w:rPr>
        <w:t xml:space="preserve">Śaṅkara Miśra: </w:t>
      </w:r>
      <w:r>
        <w:rPr>
          <w:sz w:val="22"/>
          <w:szCs w:val="22"/>
        </w:rPr>
        <w:t xml:space="preserve">Glosses 'tattvam' as the reality (truth-of-being) of time, and 'bhāvena' as its being known through everyday existing-cognitions.</w:t>
      </w:r>
    </w:p>
    <w:p>
      <w:pPr>
        <w:spacing w:after="80" w:before="0"/>
        <w:ind w:left="240"/>
        <w:jc w:val="left"/>
      </w:pPr>
      <w:r>
        <w:rPr>
          <w:b/>
          <w:bCs/>
          <w:sz w:val="22"/>
          <w:szCs w:val="22"/>
        </w:rPr>
        <w:t xml:space="preserve">Vyomaśiva: </w:t>
      </w:r>
      <w:r>
        <w:rPr>
          <w:sz w:val="22"/>
          <w:szCs w:val="22"/>
        </w:rPr>
        <w:t xml:space="preserve">Notes that 'time as substance' is a uniquely Vaiśeṣika doctrine—neither empty container nor mere succession, but a real positive substance.</w:t>
      </w:r>
    </w:p>
    <w:p>
      <w:pPr>
        <w:spacing w:after="120" w:before="320"/>
      </w:pPr>
      <w:r>
        <w:rPr>
          <w:rFonts w:ascii="Arial" w:cs="Arial" w:eastAsia="Arial" w:hAnsi="Arial"/>
          <w:b/>
          <w:bCs/>
          <w:color w:val="1F4E79"/>
          <w:sz w:val="24"/>
          <w:szCs w:val="24"/>
        </w:rPr>
        <w:t xml:space="preserve">Sūtra 2.2.9</w:t>
      </w:r>
    </w:p>
    <w:p>
      <w:pPr>
        <w:spacing w:after="80" w:before="0"/>
        <w:jc w:val="left"/>
      </w:pPr>
      <w:r>
        <w:rPr>
          <w:b/>
          <w:bCs/>
          <w:sz w:val="22"/>
          <w:szCs w:val="22"/>
        </w:rPr>
        <w:t xml:space="preserve">Sanskrit (IAST): </w:t>
      </w:r>
      <w:r>
        <w:rPr>
          <w:sz w:val="22"/>
          <w:szCs w:val="22"/>
        </w:rPr>
        <w:t xml:space="preserve">nityeṣv abhāvāt anityeṣu bhāvāt kāraṇe kāla-ākhyā</w:t>
      </w:r>
    </w:p>
    <w:p>
      <w:pPr>
        <w:spacing w:after="60" w:before="0"/>
        <w:jc w:val="left"/>
      </w:pPr>
      <w:r>
        <w:rPr>
          <w:b/>
          <w:bCs/>
          <w:sz w:val="22"/>
          <w:szCs w:val="22"/>
        </w:rPr>
        <w:t xml:space="preserve">Word-by-word: </w:t>
      </w:r>
    </w:p>
    <w:p>
      <w:pPr>
        <w:spacing w:after="40"/>
        <w:ind w:left="360"/>
      </w:pPr>
      <w:r>
        <w:rPr>
          <w:sz w:val="22"/>
          <w:szCs w:val="22"/>
        </w:rPr>
        <w:t xml:space="preserve">nityeṣu</w:t>
      </w:r>
      <w:r>
        <w:rPr>
          <w:sz w:val="22"/>
          <w:szCs w:val="22"/>
        </w:rPr>
        <w:t xml:space="preserve"> — </w:t>
      </w:r>
      <w:r>
        <w:rPr>
          <w:sz w:val="22"/>
          <w:szCs w:val="22"/>
        </w:rPr>
        <w:t xml:space="preserve">in eternals (e.g., atoms, ākāśa)</w:t>
      </w:r>
    </w:p>
    <w:p>
      <w:pPr>
        <w:spacing w:after="40"/>
        <w:ind w:left="360"/>
      </w:pPr>
      <w:r>
        <w:rPr>
          <w:sz w:val="22"/>
          <w:szCs w:val="22"/>
        </w:rPr>
        <w:t xml:space="preserve">abhāvāt</w:t>
      </w:r>
      <w:r>
        <w:rPr>
          <w:sz w:val="22"/>
          <w:szCs w:val="22"/>
        </w:rPr>
        <w:t xml:space="preserve"> — </w:t>
      </w:r>
      <w:r>
        <w:rPr>
          <w:sz w:val="22"/>
          <w:szCs w:val="22"/>
        </w:rPr>
        <w:t xml:space="preserve">from absence (of temporal cognition like before/after of them)</w:t>
      </w:r>
    </w:p>
    <w:p>
      <w:pPr>
        <w:spacing w:after="40"/>
        <w:ind w:left="360"/>
      </w:pPr>
      <w:r>
        <w:rPr>
          <w:sz w:val="22"/>
          <w:szCs w:val="22"/>
        </w:rPr>
        <w:t xml:space="preserve">anityeṣu</w:t>
      </w:r>
      <w:r>
        <w:rPr>
          <w:sz w:val="22"/>
          <w:szCs w:val="22"/>
        </w:rPr>
        <w:t xml:space="preserve"> — </w:t>
      </w:r>
      <w:r>
        <w:rPr>
          <w:sz w:val="22"/>
          <w:szCs w:val="22"/>
        </w:rPr>
        <w:t xml:space="preserve">in non-eternals (compounds, etc.)</w:t>
      </w:r>
    </w:p>
    <w:p>
      <w:pPr>
        <w:spacing w:after="40"/>
        <w:ind w:left="360"/>
      </w:pPr>
      <w:r>
        <w:rPr>
          <w:sz w:val="22"/>
          <w:szCs w:val="22"/>
        </w:rPr>
        <w:t xml:space="preserve">bhāvāt</w:t>
      </w:r>
      <w:r>
        <w:rPr>
          <w:sz w:val="22"/>
          <w:szCs w:val="22"/>
        </w:rPr>
        <w:t xml:space="preserve"> — </w:t>
      </w:r>
      <w:r>
        <w:rPr>
          <w:sz w:val="22"/>
          <w:szCs w:val="22"/>
        </w:rPr>
        <w:t xml:space="preserve">from presence (of such cognition)</w:t>
      </w:r>
    </w:p>
    <w:p>
      <w:pPr>
        <w:spacing w:after="40"/>
        <w:ind w:left="360"/>
      </w:pPr>
      <w:r>
        <w:rPr>
          <w:sz w:val="22"/>
          <w:szCs w:val="22"/>
        </w:rPr>
        <w:t xml:space="preserve">kāraṇe</w:t>
      </w:r>
      <w:r>
        <w:rPr>
          <w:sz w:val="22"/>
          <w:szCs w:val="22"/>
        </w:rPr>
        <w:t xml:space="preserve"> — </w:t>
      </w:r>
      <w:r>
        <w:rPr>
          <w:sz w:val="22"/>
          <w:szCs w:val="22"/>
        </w:rPr>
        <w:t xml:space="preserve">in the cause</w:t>
      </w:r>
    </w:p>
    <w:p>
      <w:pPr>
        <w:spacing w:after="40"/>
        <w:ind w:left="360"/>
      </w:pPr>
      <w:r>
        <w:rPr>
          <w:sz w:val="22"/>
          <w:szCs w:val="22"/>
        </w:rPr>
        <w:t xml:space="preserve">kāla-ākhyā</w:t>
      </w:r>
      <w:r>
        <w:rPr>
          <w:sz w:val="22"/>
          <w:szCs w:val="22"/>
        </w:rPr>
        <w:t xml:space="preserve"> — </w:t>
      </w:r>
      <w:r>
        <w:rPr>
          <w:sz w:val="22"/>
          <w:szCs w:val="22"/>
        </w:rPr>
        <w:t xml:space="preserve">is the appellation 'time'</w:t>
      </w:r>
    </w:p>
    <w:p>
      <w:pPr>
        <w:spacing w:after="120" w:before="60"/>
        <w:jc w:val="left"/>
      </w:pPr>
      <w:r>
        <w:rPr>
          <w:b/>
          <w:bCs/>
          <w:sz w:val="22"/>
          <w:szCs w:val="22"/>
        </w:rPr>
        <w:t xml:space="preserve">Translation: </w:t>
      </w:r>
      <w:r>
        <w:rPr>
          <w:sz w:val="22"/>
          <w:szCs w:val="22"/>
        </w:rPr>
        <w:t xml:space="preserve">Because temporal cognitions ('before/after') are absent in eternals and present in non-eternals, the appellation 'time' is given to (their)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Temporal designation 'older/younger' applies only to non-eternals (compound substances and their changes); the fact that the eternal substances do not admit such relations underscores time's role as the cause of all temporal relations of products.</w:t>
      </w:r>
    </w:p>
    <w:p>
      <w:pPr>
        <w:spacing w:after="80" w:before="0"/>
        <w:ind w:left="240"/>
        <w:jc w:val="left"/>
      </w:pPr>
      <w:r>
        <w:rPr>
          <w:b/>
          <w:bCs/>
          <w:sz w:val="22"/>
          <w:szCs w:val="22"/>
        </w:rPr>
        <w:t xml:space="preserve">Śrīdhara: </w:t>
      </w:r>
      <w:r>
        <w:rPr>
          <w:sz w:val="22"/>
          <w:szCs w:val="22"/>
        </w:rPr>
        <w:t xml:space="preserve">Refines: while atoms etc. are themselves eternal, the cognition 'this pot is older than that' applies only to non-eternals; this asymmetry confirms time as the discriminating cause.</w:t>
      </w:r>
    </w:p>
    <w:p>
      <w:pPr>
        <w:spacing w:after="80" w:before="0"/>
        <w:ind w:left="240"/>
        <w:jc w:val="left"/>
      </w:pPr>
      <w:r>
        <w:rPr>
          <w:b/>
          <w:bCs/>
          <w:sz w:val="22"/>
          <w:szCs w:val="22"/>
        </w:rPr>
        <w:t xml:space="preserve">Udayana: </w:t>
      </w:r>
      <w:r>
        <w:rPr>
          <w:sz w:val="22"/>
          <w:szCs w:val="22"/>
        </w:rPr>
        <w:t xml:space="preserve">Argues that the very name 'kāla' is given because it grounds the cognition of temporal differentiation; it is the kāraṇa (cause) of such cognition.</w:t>
      </w:r>
    </w:p>
    <w:p>
      <w:pPr>
        <w:spacing w:after="80" w:before="0"/>
        <w:ind w:left="240"/>
        <w:jc w:val="left"/>
      </w:pPr>
      <w:r>
        <w:rPr>
          <w:b/>
          <w:bCs/>
          <w:sz w:val="22"/>
          <w:szCs w:val="22"/>
        </w:rPr>
        <w:t xml:space="preserve">Śaṅkara Miśra: </w:t>
      </w:r>
      <w:r>
        <w:rPr>
          <w:sz w:val="22"/>
          <w:szCs w:val="22"/>
        </w:rPr>
        <w:t xml:space="preserve">Reads carefully: 'kāraṇe kāla-ākhyā' = 'the name kāla is applied to (the cause)'; this etymological-functional definition closes the proof.</w:t>
      </w:r>
    </w:p>
    <w:p>
      <w:pPr>
        <w:spacing w:after="80" w:before="0"/>
        <w:ind w:left="240"/>
        <w:jc w:val="left"/>
      </w:pPr>
      <w:r>
        <w:rPr>
          <w:b/>
          <w:bCs/>
          <w:sz w:val="22"/>
          <w:szCs w:val="22"/>
        </w:rPr>
        <w:t xml:space="preserve">Vyomaśiva: </w:t>
      </w:r>
      <w:r>
        <w:rPr>
          <w:sz w:val="22"/>
          <w:szCs w:val="22"/>
        </w:rPr>
        <w:t xml:space="preserve">Notes that this sūtra grounds the linguistic/conceptual identification of time with its function—a hallmark of Vaiśeṣika definitional method.</w:t>
      </w:r>
    </w:p>
    <w:p>
      <w:pPr>
        <w:spacing w:after="120" w:before="320"/>
      </w:pPr>
      <w:r>
        <w:rPr>
          <w:rFonts w:ascii="Arial" w:cs="Arial" w:eastAsia="Arial" w:hAnsi="Arial"/>
          <w:b/>
          <w:bCs/>
          <w:color w:val="1F4E79"/>
          <w:sz w:val="24"/>
          <w:szCs w:val="24"/>
        </w:rPr>
        <w:t xml:space="preserve">Sūtra 2.2.10</w:t>
      </w:r>
    </w:p>
    <w:p>
      <w:pPr>
        <w:spacing w:after="80" w:before="0"/>
        <w:jc w:val="left"/>
      </w:pPr>
      <w:r>
        <w:rPr>
          <w:b/>
          <w:bCs/>
          <w:sz w:val="22"/>
          <w:szCs w:val="22"/>
        </w:rPr>
        <w:t xml:space="preserve">Sanskrit (IAST): </w:t>
      </w:r>
      <w:r>
        <w:rPr>
          <w:sz w:val="22"/>
          <w:szCs w:val="22"/>
        </w:rPr>
        <w:t xml:space="preserve">ita idam iti yatas tad-dik-kāryam</w:t>
      </w:r>
    </w:p>
    <w:p>
      <w:pPr>
        <w:spacing w:after="60" w:before="0"/>
        <w:jc w:val="left"/>
      </w:pPr>
      <w:r>
        <w:rPr>
          <w:b/>
          <w:bCs/>
          <w:sz w:val="22"/>
          <w:szCs w:val="22"/>
        </w:rPr>
        <w:t xml:space="preserve">Word-by-word: </w:t>
      </w:r>
    </w:p>
    <w:p>
      <w:pPr>
        <w:spacing w:after="40"/>
        <w:ind w:left="360"/>
      </w:pPr>
      <w:r>
        <w:rPr>
          <w:sz w:val="22"/>
          <w:szCs w:val="22"/>
        </w:rPr>
        <w:t xml:space="preserve">itaḥ</w:t>
      </w:r>
      <w:r>
        <w:rPr>
          <w:sz w:val="22"/>
          <w:szCs w:val="22"/>
        </w:rPr>
        <w:t xml:space="preserve"> — </w:t>
      </w:r>
      <w:r>
        <w:rPr>
          <w:sz w:val="22"/>
          <w:szCs w:val="22"/>
        </w:rPr>
        <w:t xml:space="preserve">from here</w:t>
      </w:r>
    </w:p>
    <w:p>
      <w:pPr>
        <w:spacing w:after="40"/>
        <w:ind w:left="360"/>
      </w:pPr>
      <w:r>
        <w:rPr>
          <w:sz w:val="22"/>
          <w:szCs w:val="22"/>
        </w:rPr>
        <w:t xml:space="preserve">idam</w:t>
      </w:r>
      <w:r>
        <w:rPr>
          <w:sz w:val="22"/>
          <w:szCs w:val="22"/>
        </w:rPr>
        <w:t xml:space="preserve"> — </w:t>
      </w:r>
      <w:r>
        <w:rPr>
          <w:sz w:val="22"/>
          <w:szCs w:val="22"/>
        </w:rPr>
        <w:t xml:space="preserve">this (object is)</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yataḥ</w:t>
      </w:r>
      <w:r>
        <w:rPr>
          <w:sz w:val="22"/>
          <w:szCs w:val="22"/>
        </w:rPr>
        <w:t xml:space="preserve"> — </w:t>
      </w:r>
      <w:r>
        <w:rPr>
          <w:sz w:val="22"/>
          <w:szCs w:val="22"/>
        </w:rPr>
        <w:t xml:space="preserve">from which (cognition arises)</w:t>
      </w:r>
    </w:p>
    <w:p>
      <w:pPr>
        <w:spacing w:after="40"/>
        <w:ind w:left="360"/>
      </w:pPr>
      <w:r>
        <w:rPr>
          <w:sz w:val="22"/>
          <w:szCs w:val="22"/>
        </w:rPr>
        <w:t xml:space="preserve">tat</w:t>
      </w:r>
      <w:r>
        <w:rPr>
          <w:sz w:val="22"/>
          <w:szCs w:val="22"/>
        </w:rPr>
        <w:t xml:space="preserve"> — </w:t>
      </w:r>
      <w:r>
        <w:rPr>
          <w:sz w:val="22"/>
          <w:szCs w:val="22"/>
        </w:rPr>
        <w:t xml:space="preserve">that</w:t>
      </w:r>
    </w:p>
    <w:p>
      <w:pPr>
        <w:spacing w:after="40"/>
        <w:ind w:left="360"/>
      </w:pPr>
      <w:r>
        <w:rPr>
          <w:sz w:val="22"/>
          <w:szCs w:val="22"/>
        </w:rPr>
        <w:t xml:space="preserve">dik-kāryam</w:t>
      </w:r>
      <w:r>
        <w:rPr>
          <w:sz w:val="22"/>
          <w:szCs w:val="22"/>
        </w:rPr>
        <w:t xml:space="preserve"> — </w:t>
      </w:r>
      <w:r>
        <w:rPr>
          <w:sz w:val="22"/>
          <w:szCs w:val="22"/>
        </w:rPr>
        <w:t xml:space="preserve">is an effect of (the substance) Direction</w:t>
      </w:r>
    </w:p>
    <w:p>
      <w:pPr>
        <w:spacing w:after="120" w:before="60"/>
        <w:jc w:val="left"/>
      </w:pPr>
      <w:r>
        <w:rPr>
          <w:b/>
          <w:bCs/>
          <w:sz w:val="22"/>
          <w:szCs w:val="22"/>
        </w:rPr>
        <w:t xml:space="preserve">Translation: </w:t>
      </w:r>
      <w:r>
        <w:rPr>
          <w:sz w:val="22"/>
          <w:szCs w:val="22"/>
        </w:rPr>
        <w:t xml:space="preserve">The cognition 'this (object is) over here (in relation to me)'—from which (such a cognition arises)—that is an effect of (the substance) Direction.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Direction (dik) is established as a substance that grounds the cognitions 'east, west, north, south, up, down'; without an objective substantial ground, such cognitions could not be coordinated across observers.</w:t>
      </w:r>
    </w:p>
    <w:p>
      <w:pPr>
        <w:spacing w:after="80" w:before="0"/>
        <w:ind w:left="240"/>
        <w:jc w:val="left"/>
      </w:pPr>
      <w:r>
        <w:rPr>
          <w:b/>
          <w:bCs/>
          <w:sz w:val="22"/>
          <w:szCs w:val="22"/>
        </w:rPr>
        <w:t xml:space="preserve">Śrīdhara: </w:t>
      </w:r>
      <w:r>
        <w:rPr>
          <w:sz w:val="22"/>
          <w:szCs w:val="22"/>
        </w:rPr>
        <w:t xml:space="preserve">Argues that direction cannot be reduced to relative position alone; it requires an underlying substance. Cognitions like 'this is east' are universal and objective, hence demand a real substrate.</w:t>
      </w:r>
    </w:p>
    <w:p>
      <w:pPr>
        <w:spacing w:after="80" w:before="0"/>
        <w:ind w:left="240"/>
        <w:jc w:val="left"/>
      </w:pPr>
      <w:r>
        <w:rPr>
          <w:b/>
          <w:bCs/>
          <w:sz w:val="22"/>
          <w:szCs w:val="22"/>
        </w:rPr>
        <w:t xml:space="preserve">Udayana: </w:t>
      </w:r>
      <w:r>
        <w:rPr>
          <w:sz w:val="22"/>
          <w:szCs w:val="22"/>
        </w:rPr>
        <w:t xml:space="preserve">Develops the proof of dik as substance from directional cognitions; like time, dik is one, eternal, all-pervading. Its variety (east, west, etc.) is by upādhi (determination by reference points).</w:t>
      </w:r>
    </w:p>
    <w:p>
      <w:pPr>
        <w:spacing w:after="80" w:before="0"/>
        <w:ind w:left="240"/>
        <w:jc w:val="left"/>
      </w:pPr>
      <w:r>
        <w:rPr>
          <w:b/>
          <w:bCs/>
          <w:sz w:val="22"/>
          <w:szCs w:val="22"/>
        </w:rPr>
        <w:t xml:space="preserve">Śaṅkara Miśra: </w:t>
      </w:r>
      <w:r>
        <w:rPr>
          <w:sz w:val="22"/>
          <w:szCs w:val="22"/>
        </w:rPr>
        <w:t xml:space="preserve">Reads 'itaḥ idam' as the directional indexical that requires an objective ground; 'yataḥ' (from which) marks the inferential move from cognition to substance.</w:t>
      </w:r>
    </w:p>
    <w:p>
      <w:pPr>
        <w:spacing w:after="80" w:before="0"/>
        <w:ind w:left="240"/>
        <w:jc w:val="left"/>
      </w:pPr>
      <w:r>
        <w:rPr>
          <w:b/>
          <w:bCs/>
          <w:sz w:val="22"/>
          <w:szCs w:val="22"/>
        </w:rPr>
        <w:t xml:space="preserve">Vyomaśiva: </w:t>
      </w:r>
      <w:r>
        <w:rPr>
          <w:sz w:val="22"/>
          <w:szCs w:val="22"/>
        </w:rPr>
        <w:t xml:space="preserve">Notes that the apparent multiplicity of directions (east, west, etc.) is upādhic, not real; the substance dik itself is one, but it grounds all directional relations.</w:t>
      </w:r>
    </w:p>
    <w:p>
      <w:pPr>
        <w:spacing w:after="120" w:before="320"/>
      </w:pPr>
      <w:r>
        <w:rPr>
          <w:rFonts w:ascii="Arial" w:cs="Arial" w:eastAsia="Arial" w:hAnsi="Arial"/>
          <w:b/>
          <w:bCs/>
          <w:color w:val="1F4E79"/>
          <w:sz w:val="24"/>
          <w:szCs w:val="24"/>
        </w:rPr>
        <w:t xml:space="preserve">Sūtra 2.2.11</w:t>
      </w:r>
    </w:p>
    <w:p>
      <w:pPr>
        <w:spacing w:after="80" w:before="0"/>
        <w:jc w:val="left"/>
      </w:pPr>
      <w:r>
        <w:rPr>
          <w:b/>
          <w:bCs/>
          <w:sz w:val="22"/>
          <w:szCs w:val="22"/>
        </w:rPr>
        <w:t xml:space="preserve">Sanskrit (IAST): </w:t>
      </w:r>
      <w:r>
        <w:rPr>
          <w:sz w:val="22"/>
          <w:szCs w:val="22"/>
        </w:rPr>
        <w:t xml:space="preserve">etena dig vyākhyātā</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(analogy with kāla)</w:t>
      </w:r>
    </w:p>
    <w:p>
      <w:pPr>
        <w:spacing w:after="40"/>
        <w:ind w:left="360"/>
      </w:pPr>
      <w:r>
        <w:rPr>
          <w:sz w:val="22"/>
          <w:szCs w:val="22"/>
        </w:rPr>
        <w:t xml:space="preserve">dik</w:t>
      </w:r>
      <w:r>
        <w:rPr>
          <w:sz w:val="22"/>
          <w:szCs w:val="22"/>
        </w:rPr>
        <w:t xml:space="preserve"> — </w:t>
      </w:r>
      <w:r>
        <w:rPr>
          <w:sz w:val="22"/>
          <w:szCs w:val="22"/>
        </w:rPr>
        <w:t xml:space="preserve">direction</w:t>
      </w:r>
    </w:p>
    <w:p>
      <w:pPr>
        <w:spacing w:after="40"/>
        <w:ind w:left="360"/>
      </w:pPr>
      <w:r>
        <w:rPr>
          <w:sz w:val="22"/>
          <w:szCs w:val="22"/>
        </w:rPr>
        <w:t xml:space="preserve">vyākhyātā</w:t>
      </w:r>
      <w:r>
        <w:rPr>
          <w:sz w:val="22"/>
          <w:szCs w:val="22"/>
        </w:rPr>
        <w:t xml:space="preserve"> — </w:t>
      </w:r>
      <w:r>
        <w:rPr>
          <w:sz w:val="22"/>
          <w:szCs w:val="22"/>
        </w:rPr>
        <w:t xml:space="preserve">is explained</w:t>
      </w:r>
    </w:p>
    <w:p>
      <w:pPr>
        <w:spacing w:after="120" w:before="60"/>
        <w:jc w:val="left"/>
      </w:pPr>
      <w:r>
        <w:rPr>
          <w:b/>
          <w:bCs/>
          <w:sz w:val="22"/>
          <w:szCs w:val="22"/>
        </w:rPr>
        <w:t xml:space="preserve">Translation: </w:t>
      </w:r>
      <w:r>
        <w:rPr>
          <w:sz w:val="22"/>
          <w:szCs w:val="22"/>
        </w:rPr>
        <w:t xml:space="preserve">By this (procedure—analogous to time), direction (dik) is explained (as a substance).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Direction is established by the same kind of inference as time: from objective cognitions (here directional), an objective substance is inferred.</w:t>
      </w:r>
    </w:p>
    <w:p>
      <w:pPr>
        <w:spacing w:after="80" w:before="0"/>
        <w:ind w:left="240"/>
        <w:jc w:val="left"/>
      </w:pPr>
      <w:r>
        <w:rPr>
          <w:b/>
          <w:bCs/>
          <w:sz w:val="22"/>
          <w:szCs w:val="22"/>
        </w:rPr>
        <w:t xml:space="preserve">Śrīdhara: </w:t>
      </w:r>
      <w:r>
        <w:rPr>
          <w:sz w:val="22"/>
          <w:szCs w:val="22"/>
        </w:rPr>
        <w:t xml:space="preserve">Notes the parallel: time grounds temporal cognition, dik grounds directional cognition; both are super-sensible substances, both eternal, both unitary, both all-pervading.</w:t>
      </w:r>
    </w:p>
    <w:p>
      <w:pPr>
        <w:spacing w:after="80" w:before="0"/>
        <w:ind w:left="240"/>
        <w:jc w:val="left"/>
      </w:pPr>
      <w:r>
        <w:rPr>
          <w:b/>
          <w:bCs/>
          <w:sz w:val="22"/>
          <w:szCs w:val="22"/>
        </w:rPr>
        <w:t xml:space="preserve">Udayana: </w:t>
      </w:r>
      <w:r>
        <w:rPr>
          <w:sz w:val="22"/>
          <w:szCs w:val="22"/>
        </w:rPr>
        <w:t xml:space="preserve">The parallel is exact: dik is to space-relations what kāla is to time-relations; both are categorial necessities for ordered experience.</w:t>
      </w:r>
    </w:p>
    <w:p>
      <w:pPr>
        <w:spacing w:after="80" w:before="0"/>
        <w:ind w:left="240"/>
        <w:jc w:val="left"/>
      </w:pPr>
      <w:r>
        <w:rPr>
          <w:b/>
          <w:bCs/>
          <w:sz w:val="22"/>
          <w:szCs w:val="22"/>
        </w:rPr>
        <w:t xml:space="preserve">Śaṅkara Miśra: </w:t>
      </w:r>
      <w:r>
        <w:rPr>
          <w:sz w:val="22"/>
          <w:szCs w:val="22"/>
        </w:rPr>
        <w:t xml:space="preserve">Brief cross-reference: the same arguments cover dik mutatis mutandis.</w:t>
      </w:r>
    </w:p>
    <w:p>
      <w:pPr>
        <w:spacing w:after="80" w:before="0"/>
        <w:ind w:left="240"/>
        <w:jc w:val="left"/>
      </w:pPr>
      <w:r>
        <w:rPr>
          <w:b/>
          <w:bCs/>
          <w:sz w:val="22"/>
          <w:szCs w:val="22"/>
        </w:rPr>
        <w:t xml:space="preserve">Vyomaśiva: </w:t>
      </w:r>
      <w:r>
        <w:rPr>
          <w:sz w:val="22"/>
          <w:szCs w:val="22"/>
        </w:rPr>
        <w:t xml:space="preserve">Notes the elegance: by parallel reasoning, the categorial system absorbs both time and space as eternal substances.</w:t>
      </w:r>
    </w:p>
    <w:p>
      <w:pPr>
        <w:spacing w:after="120" w:before="320"/>
      </w:pPr>
      <w:r>
        <w:rPr>
          <w:rFonts w:ascii="Arial" w:cs="Arial" w:eastAsia="Arial" w:hAnsi="Arial"/>
          <w:b/>
          <w:bCs/>
          <w:color w:val="1F4E79"/>
          <w:sz w:val="24"/>
          <w:szCs w:val="24"/>
        </w:rPr>
        <w:t xml:space="preserve">Sūtra 2.2.12</w:t>
      </w:r>
    </w:p>
    <w:p>
      <w:pPr>
        <w:spacing w:after="80" w:before="0"/>
        <w:jc w:val="left"/>
      </w:pPr>
      <w:r>
        <w:rPr>
          <w:b/>
          <w:bCs/>
          <w:sz w:val="22"/>
          <w:szCs w:val="22"/>
        </w:rPr>
        <w:t xml:space="preserve">Sanskrit (IAST): </w:t>
      </w:r>
      <w:r>
        <w:rPr>
          <w:sz w:val="22"/>
          <w:szCs w:val="22"/>
        </w:rPr>
        <w:t xml:space="preserve">śrotragrahaṇo'rtho śabdaḥ</w:t>
      </w:r>
    </w:p>
    <w:p>
      <w:pPr>
        <w:spacing w:after="60" w:before="0"/>
        <w:jc w:val="left"/>
      </w:pPr>
      <w:r>
        <w:rPr>
          <w:b/>
          <w:bCs/>
          <w:sz w:val="22"/>
          <w:szCs w:val="22"/>
        </w:rPr>
        <w:t xml:space="preserve">Word-by-word: </w:t>
      </w:r>
    </w:p>
    <w:p>
      <w:pPr>
        <w:spacing w:after="40"/>
        <w:ind w:left="360"/>
      </w:pPr>
      <w:r>
        <w:rPr>
          <w:sz w:val="22"/>
          <w:szCs w:val="22"/>
        </w:rPr>
        <w:t xml:space="preserve">śrotra-grahaṇaḥ</w:t>
      </w:r>
      <w:r>
        <w:rPr>
          <w:sz w:val="22"/>
          <w:szCs w:val="22"/>
        </w:rPr>
        <w:t xml:space="preserve"> — </w:t>
      </w:r>
      <w:r>
        <w:rPr>
          <w:sz w:val="22"/>
          <w:szCs w:val="22"/>
        </w:rPr>
        <w:t xml:space="preserve">apprehended by the auditory organ</w:t>
      </w:r>
    </w:p>
    <w:p>
      <w:pPr>
        <w:spacing w:after="40"/>
        <w:ind w:left="360"/>
      </w:pPr>
      <w:r>
        <w:rPr>
          <w:sz w:val="22"/>
          <w:szCs w:val="22"/>
        </w:rPr>
        <w:t xml:space="preserve">arthaḥ</w:t>
      </w:r>
      <w:r>
        <w:rPr>
          <w:sz w:val="22"/>
          <w:szCs w:val="22"/>
        </w:rPr>
        <w:t xml:space="preserve"> — </w:t>
      </w:r>
      <w:r>
        <w:rPr>
          <w:sz w:val="22"/>
          <w:szCs w:val="22"/>
        </w:rPr>
        <w:t xml:space="preserve">an object/quality</w:t>
      </w:r>
    </w:p>
    <w:p>
      <w:pPr>
        <w:spacing w:after="40"/>
        <w:ind w:left="360"/>
      </w:pPr>
      <w:r>
        <w:rPr>
          <w:sz w:val="22"/>
          <w:szCs w:val="22"/>
        </w:rPr>
        <w:t xml:space="preserve">śabdaḥ</w:t>
      </w:r>
      <w:r>
        <w:rPr>
          <w:sz w:val="22"/>
          <w:szCs w:val="22"/>
        </w:rPr>
        <w:t xml:space="preserve"> — </w:t>
      </w:r>
      <w:r>
        <w:rPr>
          <w:sz w:val="22"/>
          <w:szCs w:val="22"/>
        </w:rPr>
        <w:t xml:space="preserve">(is) sound</w:t>
      </w:r>
    </w:p>
    <w:p>
      <w:pPr>
        <w:spacing w:after="120" w:before="60"/>
        <w:jc w:val="left"/>
      </w:pPr>
      <w:r>
        <w:rPr>
          <w:b/>
          <w:bCs/>
          <w:sz w:val="22"/>
          <w:szCs w:val="22"/>
        </w:rPr>
        <w:t xml:space="preserve">Translation: </w:t>
      </w:r>
      <w:r>
        <w:rPr>
          <w:sz w:val="22"/>
          <w:szCs w:val="22"/>
        </w:rPr>
        <w:t xml:space="preserve">Sound is that quality which is apprehended by the auditory organ.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Sound is the asādhāraṇa-guṇa of ākāśa, the only quality directly perceived by the ear. Its perception establishes both itself and (by inference) ākāśa as its substrate.</w:t>
      </w:r>
    </w:p>
    <w:p>
      <w:pPr>
        <w:spacing w:after="80" w:before="0"/>
        <w:ind w:left="240"/>
        <w:jc w:val="left"/>
      </w:pPr>
      <w:r>
        <w:rPr>
          <w:b/>
          <w:bCs/>
          <w:sz w:val="22"/>
          <w:szCs w:val="22"/>
        </w:rPr>
        <w:t xml:space="preserve">Śrīdhara: </w:t>
      </w:r>
      <w:r>
        <w:rPr>
          <w:sz w:val="22"/>
          <w:szCs w:val="22"/>
        </w:rPr>
        <w:t xml:space="preserve">Defines sound operationally as that which is auditorily grasped; this serves as a working definition for the subsequent analysis of sound's nature.</w:t>
      </w:r>
    </w:p>
    <w:p>
      <w:pPr>
        <w:spacing w:after="80" w:before="0"/>
        <w:ind w:left="240"/>
        <w:jc w:val="left"/>
      </w:pPr>
      <w:r>
        <w:rPr>
          <w:b/>
          <w:bCs/>
          <w:sz w:val="22"/>
          <w:szCs w:val="22"/>
        </w:rPr>
        <w:t xml:space="preserve">Udayana: </w:t>
      </w:r>
      <w:r>
        <w:rPr>
          <w:sz w:val="22"/>
          <w:szCs w:val="22"/>
        </w:rPr>
        <w:t xml:space="preserve">Notes that sound is non-eternal (each sound arises and ceases); but its substrate, ākāśa, is eternal. Sound is propagated wave-fashion through ākāśa.</w:t>
      </w:r>
    </w:p>
    <w:p>
      <w:pPr>
        <w:spacing w:after="80" w:before="0"/>
        <w:ind w:left="240"/>
        <w:jc w:val="left"/>
      </w:pPr>
      <w:r>
        <w:rPr>
          <w:b/>
          <w:bCs/>
          <w:sz w:val="22"/>
          <w:szCs w:val="22"/>
        </w:rPr>
        <w:t xml:space="preserve">Śaṅkara Miśra: </w:t>
      </w:r>
      <w:r>
        <w:rPr>
          <w:sz w:val="22"/>
          <w:szCs w:val="22"/>
        </w:rPr>
        <w:t xml:space="preserve">Reads the sūtra as a definition by sense-organ: each sense-organ has its specific quality-object; the auditory has sound.</w:t>
      </w:r>
    </w:p>
    <w:p>
      <w:pPr>
        <w:spacing w:after="80" w:before="0"/>
        <w:ind w:left="240"/>
        <w:jc w:val="left"/>
      </w:pPr>
      <w:r>
        <w:rPr>
          <w:b/>
          <w:bCs/>
          <w:sz w:val="22"/>
          <w:szCs w:val="22"/>
        </w:rPr>
        <w:t xml:space="preserve">Vyomaśiva: </w:t>
      </w:r>
      <w:r>
        <w:rPr>
          <w:sz w:val="22"/>
          <w:szCs w:val="22"/>
        </w:rPr>
        <w:t xml:space="preserve">Adds that this lakṣaṇa is precise: only sound is auditorily grasped; tangibility may be felt but not 'heard'; thus the lakṣaṇa identifies sound uniquely.</w:t>
      </w:r>
    </w:p>
    <w:p>
      <w:pPr>
        <w:spacing w:after="120" w:before="320"/>
      </w:pPr>
      <w:r>
        <w:rPr>
          <w:rFonts w:ascii="Arial" w:cs="Arial" w:eastAsia="Arial" w:hAnsi="Arial"/>
          <w:b/>
          <w:bCs/>
          <w:color w:val="1F4E79"/>
          <w:sz w:val="24"/>
          <w:szCs w:val="24"/>
        </w:rPr>
        <w:t xml:space="preserve">Sūtra 2.2.13</w:t>
      </w:r>
    </w:p>
    <w:p>
      <w:pPr>
        <w:spacing w:after="80" w:before="0"/>
        <w:jc w:val="left"/>
      </w:pPr>
      <w:r>
        <w:rPr>
          <w:b/>
          <w:bCs/>
          <w:sz w:val="22"/>
          <w:szCs w:val="22"/>
        </w:rPr>
        <w:t xml:space="preserve">Sanskrit (IAST): </w:t>
      </w:r>
      <w:r>
        <w:rPr>
          <w:sz w:val="22"/>
          <w:szCs w:val="22"/>
        </w:rPr>
        <w:t xml:space="preserve">tad ākāśa-guṇaḥ</w:t>
      </w:r>
    </w:p>
    <w:p>
      <w:pPr>
        <w:spacing w:after="60" w:before="0"/>
        <w:jc w:val="left"/>
      </w:pPr>
      <w:r>
        <w:rPr>
          <w:b/>
          <w:bCs/>
          <w:sz w:val="22"/>
          <w:szCs w:val="22"/>
        </w:rPr>
        <w:t xml:space="preserve">Word-by-word: </w:t>
      </w:r>
    </w:p>
    <w:p>
      <w:pPr>
        <w:spacing w:after="40"/>
        <w:ind w:left="360"/>
      </w:pPr>
      <w:r>
        <w:rPr>
          <w:sz w:val="22"/>
          <w:szCs w:val="22"/>
        </w:rPr>
        <w:t xml:space="preserve">tat</w:t>
      </w:r>
      <w:r>
        <w:rPr>
          <w:sz w:val="22"/>
          <w:szCs w:val="22"/>
        </w:rPr>
        <w:t xml:space="preserve"> — </w:t>
      </w:r>
      <w:r>
        <w:rPr>
          <w:sz w:val="22"/>
          <w:szCs w:val="22"/>
        </w:rPr>
        <w:t xml:space="preserve">that (sound)</w:t>
      </w:r>
    </w:p>
    <w:p>
      <w:pPr>
        <w:spacing w:after="40"/>
        <w:ind w:left="360"/>
      </w:pPr>
      <w:r>
        <w:rPr>
          <w:sz w:val="22"/>
          <w:szCs w:val="22"/>
        </w:rPr>
        <w:t xml:space="preserve">ākāśa-guṇaḥ</w:t>
      </w:r>
      <w:r>
        <w:rPr>
          <w:sz w:val="22"/>
          <w:szCs w:val="22"/>
        </w:rPr>
        <w:t xml:space="preserve"> — </w:t>
      </w:r>
      <w:r>
        <w:rPr>
          <w:sz w:val="22"/>
          <w:szCs w:val="22"/>
        </w:rPr>
        <w:t xml:space="preserve">is a quality of ākāśa</w:t>
      </w:r>
    </w:p>
    <w:p>
      <w:pPr>
        <w:spacing w:after="120" w:before="60"/>
        <w:jc w:val="left"/>
      </w:pPr>
      <w:r>
        <w:rPr>
          <w:b/>
          <w:bCs/>
          <w:sz w:val="22"/>
          <w:szCs w:val="22"/>
        </w:rPr>
        <w:t xml:space="preserve">Translation: </w:t>
      </w:r>
      <w:r>
        <w:rPr>
          <w:sz w:val="22"/>
          <w:szCs w:val="22"/>
        </w:rPr>
        <w:t xml:space="preserve">That (sound) is a quality of ākāśa.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the substrate-quality pairing: ākāśa is the substance, sound its specific quality. This grounds the existence of ākāśa via sound, and explains sound's all-spatial diffusion.</w:t>
      </w:r>
    </w:p>
    <w:p>
      <w:pPr>
        <w:spacing w:after="80" w:before="0"/>
        <w:ind w:left="240"/>
        <w:jc w:val="left"/>
      </w:pPr>
      <w:r>
        <w:rPr>
          <w:b/>
          <w:bCs/>
          <w:sz w:val="22"/>
          <w:szCs w:val="22"/>
        </w:rPr>
        <w:t xml:space="preserve">Śrīdhara: </w:t>
      </w:r>
      <w:r>
        <w:rPr>
          <w:sz w:val="22"/>
          <w:szCs w:val="22"/>
        </w:rPr>
        <w:t xml:space="preserve">Argues that sound cannot be a quality of any of the four bhūtas: their qualities (color, taste, smell, touch) are not auditorily perceived; sound must therefore have a separate substrate—ākāśa.</w:t>
      </w:r>
    </w:p>
    <w:p>
      <w:pPr>
        <w:spacing w:after="80" w:before="0"/>
        <w:ind w:left="240"/>
        <w:jc w:val="left"/>
      </w:pPr>
      <w:r>
        <w:rPr>
          <w:b/>
          <w:bCs/>
          <w:sz w:val="22"/>
          <w:szCs w:val="22"/>
        </w:rPr>
        <w:t xml:space="preserve">Udayana: </w:t>
      </w:r>
      <w:r>
        <w:rPr>
          <w:sz w:val="22"/>
          <w:szCs w:val="22"/>
        </w:rPr>
        <w:t xml:space="preserve">Critical proof of ākāśa: sound is a quality; every quality has a substance; sound is not a quality of any of the four bhūtas; hence its substance is a fifth, distinct one—ākāśa.</w:t>
      </w:r>
    </w:p>
    <w:p>
      <w:pPr>
        <w:spacing w:after="80" w:before="0"/>
        <w:ind w:left="240"/>
        <w:jc w:val="left"/>
      </w:pPr>
      <w:r>
        <w:rPr>
          <w:b/>
          <w:bCs/>
          <w:sz w:val="22"/>
          <w:szCs w:val="22"/>
        </w:rPr>
        <w:t xml:space="preserve">Śaṅkara Miśra: </w:t>
      </w:r>
      <w:r>
        <w:rPr>
          <w:sz w:val="22"/>
          <w:szCs w:val="22"/>
        </w:rPr>
        <w:t xml:space="preserve">Reads as a corollary of the previous: sound is heard, sound is a quality, hence ākāśa is its bearer—the specific (asādhāraṇa) quality of the unique substance ākāśa.</w:t>
      </w:r>
    </w:p>
    <w:p>
      <w:pPr>
        <w:spacing w:after="80" w:before="0"/>
        <w:ind w:left="240"/>
        <w:jc w:val="left"/>
      </w:pPr>
      <w:r>
        <w:rPr>
          <w:b/>
          <w:bCs/>
          <w:sz w:val="22"/>
          <w:szCs w:val="22"/>
        </w:rPr>
        <w:t xml:space="preserve">Vyomaśiva: </w:t>
      </w:r>
      <w:r>
        <w:rPr>
          <w:sz w:val="22"/>
          <w:szCs w:val="22"/>
        </w:rPr>
        <w:t xml:space="preserve">Notes the inferential force: sound is perceptible, ākāśa not; sound thus serves as the perceptible mark of imperceptible ākāśa—an exemplary case of inference from quality to substrate.</w:t>
      </w:r>
    </w:p>
    <w:p>
      <w:r>
        <w:br w:type="page"/>
      </w:r>
    </w:p>
    <w:p>
      <w:pPr>
        <w:pStyle w:val="Heading1"/>
        <w:spacing w:after="240" w:before="480"/>
      </w:pPr>
      <w:r>
        <w:rPr>
          <w:rFonts w:ascii="Arial" w:cs="Arial" w:eastAsia="Arial" w:hAnsi="Arial"/>
          <w:b/>
          <w:bCs/>
          <w:sz w:val="36"/>
          <w:szCs w:val="36"/>
        </w:rPr>
        <w:t xml:space="preserve">Chapter III: The Self and the Mind</w:t>
      </w:r>
    </w:p>
    <w:p>
      <w:pPr>
        <w:spacing w:after="200" w:before="0"/>
        <w:jc w:val="left"/>
      </w:pPr>
      <w:r>
        <w:rPr>
          <w:rFonts w:ascii="Arial" w:cs="Arial" w:eastAsia="Arial" w:hAnsi="Arial"/>
          <w:sz w:val="22"/>
          <w:szCs w:val="22"/>
        </w:rPr>
        <w:t xml:space="preserve">This chapter is one of the most philosophically important: it establishes the existence of the self (ātman) as a distinct substance via inference, refutes the identification of self with body or senses, and establishes the mind (manas) as an atomic internal organ.</w:t>
      </w:r>
    </w:p>
    <w:p>
      <w:pPr>
        <w:pStyle w:val="Heading2"/>
        <w:spacing w:after="160" w:before="280"/>
      </w:pPr>
      <w:r>
        <w:rPr>
          <w:rFonts w:ascii="Arial" w:cs="Arial" w:eastAsia="Arial" w:hAnsi="Arial"/>
          <w:b/>
          <w:bCs/>
          <w:sz w:val="30"/>
          <w:szCs w:val="30"/>
        </w:rPr>
        <w:t xml:space="preserve">Āhnika 1 — Inferring the Self</w:t>
      </w:r>
    </w:p>
    <w:p>
      <w:pPr>
        <w:spacing w:after="120" w:before="320"/>
      </w:pPr>
      <w:r>
        <w:rPr>
          <w:rFonts w:ascii="Arial" w:cs="Arial" w:eastAsia="Arial" w:hAnsi="Arial"/>
          <w:b/>
          <w:bCs/>
          <w:color w:val="1F4E79"/>
          <w:sz w:val="24"/>
          <w:szCs w:val="24"/>
        </w:rPr>
        <w:t xml:space="preserve">Sūtra 3.1.1</w:t>
      </w:r>
    </w:p>
    <w:p>
      <w:pPr>
        <w:spacing w:after="80" w:before="0"/>
        <w:jc w:val="left"/>
      </w:pPr>
      <w:r>
        <w:rPr>
          <w:b/>
          <w:bCs/>
          <w:sz w:val="22"/>
          <w:szCs w:val="22"/>
        </w:rPr>
        <w:t xml:space="preserve">Sanskrit (IAST): </w:t>
      </w:r>
      <w:r>
        <w:rPr>
          <w:sz w:val="22"/>
          <w:szCs w:val="22"/>
        </w:rPr>
        <w:t xml:space="preserve">prasiddhā indriyārthāḥ</w:t>
      </w:r>
    </w:p>
    <w:p>
      <w:pPr>
        <w:spacing w:after="60" w:before="0"/>
        <w:jc w:val="left"/>
      </w:pPr>
      <w:r>
        <w:rPr>
          <w:b/>
          <w:bCs/>
          <w:sz w:val="22"/>
          <w:szCs w:val="22"/>
        </w:rPr>
        <w:t xml:space="preserve">Word-by-word: </w:t>
      </w:r>
    </w:p>
    <w:p>
      <w:pPr>
        <w:spacing w:after="40"/>
        <w:ind w:left="360"/>
      </w:pPr>
      <w:r>
        <w:rPr>
          <w:sz w:val="22"/>
          <w:szCs w:val="22"/>
        </w:rPr>
        <w:t xml:space="preserve">prasiddhāḥ</w:t>
      </w:r>
      <w:r>
        <w:rPr>
          <w:sz w:val="22"/>
          <w:szCs w:val="22"/>
        </w:rPr>
        <w:t xml:space="preserve"> — </w:t>
      </w:r>
      <w:r>
        <w:rPr>
          <w:sz w:val="22"/>
          <w:szCs w:val="22"/>
        </w:rPr>
        <w:t xml:space="preserve">established (i.e., commonly known)</w:t>
      </w:r>
    </w:p>
    <w:p>
      <w:pPr>
        <w:spacing w:after="40"/>
        <w:ind w:left="360"/>
      </w:pPr>
      <w:r>
        <w:rPr>
          <w:sz w:val="22"/>
          <w:szCs w:val="22"/>
        </w:rPr>
        <w:t xml:space="preserve">indriya-arthāḥ</w:t>
      </w:r>
      <w:r>
        <w:rPr>
          <w:sz w:val="22"/>
          <w:szCs w:val="22"/>
        </w:rPr>
        <w:t xml:space="preserve"> — </w:t>
      </w:r>
      <w:r>
        <w:rPr>
          <w:sz w:val="22"/>
          <w:szCs w:val="22"/>
        </w:rPr>
        <w:t xml:space="preserve">the objects of the senses</w:t>
      </w:r>
    </w:p>
    <w:p>
      <w:pPr>
        <w:spacing w:after="120" w:before="60"/>
        <w:jc w:val="left"/>
      </w:pPr>
      <w:r>
        <w:rPr>
          <w:b/>
          <w:bCs/>
          <w:sz w:val="22"/>
          <w:szCs w:val="22"/>
        </w:rPr>
        <w:t xml:space="preserve">Translation: </w:t>
      </w:r>
      <w:r>
        <w:rPr>
          <w:sz w:val="22"/>
          <w:szCs w:val="22"/>
        </w:rPr>
        <w:t xml:space="preserve">The objects of the senses (color, taste, etc.) are well-established (i.e., known by direct perception).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Opens the discussion of inference by establishing the perceptual objects as a starting point; from these, indirect inferences proceed to non-perceptual entities (sense-organs, self, mind).</w:t>
      </w:r>
    </w:p>
    <w:p>
      <w:pPr>
        <w:spacing w:after="80" w:before="0"/>
        <w:ind w:left="240"/>
        <w:jc w:val="left"/>
      </w:pPr>
      <w:r>
        <w:rPr>
          <w:b/>
          <w:bCs/>
          <w:sz w:val="22"/>
          <w:szCs w:val="22"/>
        </w:rPr>
        <w:t xml:space="preserve">Śrīdhara: </w:t>
      </w:r>
      <w:r>
        <w:rPr>
          <w:sz w:val="22"/>
          <w:szCs w:val="22"/>
        </w:rPr>
        <w:t xml:space="preserve">Notes the methodological move: pratyakṣa is acknowledged as ground; from this base, further inferences extend the system to non-perceived entities.</w:t>
      </w:r>
    </w:p>
    <w:p>
      <w:pPr>
        <w:spacing w:after="80" w:before="0"/>
        <w:ind w:left="240"/>
        <w:jc w:val="left"/>
      </w:pPr>
      <w:r>
        <w:rPr>
          <w:b/>
          <w:bCs/>
          <w:sz w:val="22"/>
          <w:szCs w:val="22"/>
        </w:rPr>
        <w:t xml:space="preserve">Udayana: </w:t>
      </w:r>
      <w:r>
        <w:rPr>
          <w:sz w:val="22"/>
          <w:szCs w:val="22"/>
        </w:rPr>
        <w:t xml:space="preserve">Treats this as the launchpad for the inferential proof of ātman: starting from acknowledged perception of objects, the existence of the self as the ultimate cognizer is established by inference.</w:t>
      </w:r>
    </w:p>
    <w:p>
      <w:pPr>
        <w:spacing w:after="80" w:before="0"/>
        <w:ind w:left="240"/>
        <w:jc w:val="left"/>
      </w:pPr>
      <w:r>
        <w:rPr>
          <w:b/>
          <w:bCs/>
          <w:sz w:val="22"/>
          <w:szCs w:val="22"/>
        </w:rPr>
        <w:t xml:space="preserve">Śaṅkara Miśra: </w:t>
      </w:r>
      <w:r>
        <w:rPr>
          <w:sz w:val="22"/>
          <w:szCs w:val="22"/>
        </w:rPr>
        <w:t xml:space="preserve">'Prasiddhāḥ' = 'commonly accepted'; the sūtra concedes the perceptual evidence of objects so as to argue from there to non-perceived realities.</w:t>
      </w:r>
    </w:p>
    <w:p>
      <w:pPr>
        <w:spacing w:after="80" w:before="0"/>
        <w:ind w:left="240"/>
        <w:jc w:val="left"/>
      </w:pPr>
      <w:r>
        <w:rPr>
          <w:b/>
          <w:bCs/>
          <w:sz w:val="22"/>
          <w:szCs w:val="22"/>
        </w:rPr>
        <w:t xml:space="preserve">Vyomaśiva: </w:t>
      </w:r>
      <w:r>
        <w:rPr>
          <w:sz w:val="22"/>
          <w:szCs w:val="22"/>
        </w:rPr>
        <w:t xml:space="preserve">Notes the rhetorical structure: by granting common ground (perceived objects), the Vaiśeṣikas argue dialectically against opponents who deny non-perceived entities.</w:t>
      </w:r>
    </w:p>
    <w:p>
      <w:pPr>
        <w:spacing w:after="120" w:before="320"/>
      </w:pPr>
      <w:r>
        <w:rPr>
          <w:rFonts w:ascii="Arial" w:cs="Arial" w:eastAsia="Arial" w:hAnsi="Arial"/>
          <w:b/>
          <w:bCs/>
          <w:color w:val="1F4E79"/>
          <w:sz w:val="24"/>
          <w:szCs w:val="24"/>
        </w:rPr>
        <w:t xml:space="preserve">Sūtra 3.1.2</w:t>
      </w:r>
    </w:p>
    <w:p>
      <w:pPr>
        <w:spacing w:after="80" w:before="0"/>
        <w:jc w:val="left"/>
      </w:pPr>
      <w:r>
        <w:rPr>
          <w:b/>
          <w:bCs/>
          <w:sz w:val="22"/>
          <w:szCs w:val="22"/>
        </w:rPr>
        <w:t xml:space="preserve">Sanskrit (IAST): </w:t>
      </w:r>
      <w:r>
        <w:rPr>
          <w:sz w:val="22"/>
          <w:szCs w:val="22"/>
        </w:rPr>
        <w:t xml:space="preserve">indriya-artha-prasiddhir indriya-arthebhyo'rthāntarasya hetuḥ</w:t>
      </w:r>
    </w:p>
    <w:p>
      <w:pPr>
        <w:spacing w:after="60" w:before="0"/>
        <w:jc w:val="left"/>
      </w:pPr>
      <w:r>
        <w:rPr>
          <w:b/>
          <w:bCs/>
          <w:sz w:val="22"/>
          <w:szCs w:val="22"/>
        </w:rPr>
        <w:t xml:space="preserve">Word-by-word: </w:t>
      </w:r>
    </w:p>
    <w:p>
      <w:pPr>
        <w:spacing w:after="40"/>
        <w:ind w:left="360"/>
      </w:pPr>
      <w:r>
        <w:rPr>
          <w:sz w:val="22"/>
          <w:szCs w:val="22"/>
        </w:rPr>
        <w:t xml:space="preserve">indriya-artha-prasiddhiḥ</w:t>
      </w:r>
      <w:r>
        <w:rPr>
          <w:sz w:val="22"/>
          <w:szCs w:val="22"/>
        </w:rPr>
        <w:t xml:space="preserve"> — </w:t>
      </w:r>
      <w:r>
        <w:rPr>
          <w:sz w:val="22"/>
          <w:szCs w:val="22"/>
        </w:rPr>
        <w:t xml:space="preserve">the establishment of (the connection between) sense and object</w:t>
      </w:r>
    </w:p>
    <w:p>
      <w:pPr>
        <w:spacing w:after="40"/>
        <w:ind w:left="360"/>
      </w:pPr>
      <w:r>
        <w:rPr>
          <w:sz w:val="22"/>
          <w:szCs w:val="22"/>
        </w:rPr>
        <w:t xml:space="preserve">indriya-arthebhyaḥ</w:t>
      </w:r>
      <w:r>
        <w:rPr>
          <w:sz w:val="22"/>
          <w:szCs w:val="22"/>
        </w:rPr>
        <w:t xml:space="preserve"> — </w:t>
      </w:r>
      <w:r>
        <w:rPr>
          <w:sz w:val="22"/>
          <w:szCs w:val="22"/>
        </w:rPr>
        <w:t xml:space="preserve">from sense and object</w:t>
      </w:r>
    </w:p>
    <w:p>
      <w:pPr>
        <w:spacing w:after="40"/>
        <w:ind w:left="360"/>
      </w:pPr>
      <w:r>
        <w:rPr>
          <w:sz w:val="22"/>
          <w:szCs w:val="22"/>
        </w:rPr>
        <w:t xml:space="preserve">artha-antarasya</w:t>
      </w:r>
      <w:r>
        <w:rPr>
          <w:sz w:val="22"/>
          <w:szCs w:val="22"/>
        </w:rPr>
        <w:t xml:space="preserve"> — </w:t>
      </w:r>
      <w:r>
        <w:rPr>
          <w:sz w:val="22"/>
          <w:szCs w:val="22"/>
        </w:rPr>
        <w:t xml:space="preserve">of another (third) entity</w:t>
      </w:r>
    </w:p>
    <w:p>
      <w:pPr>
        <w:spacing w:after="40"/>
        <w:ind w:left="360"/>
      </w:pPr>
      <w:r>
        <w:rPr>
          <w:sz w:val="22"/>
          <w:szCs w:val="22"/>
        </w:rPr>
        <w:t xml:space="preserve">hetuḥ</w:t>
      </w:r>
      <w:r>
        <w:rPr>
          <w:sz w:val="22"/>
          <w:szCs w:val="22"/>
        </w:rPr>
        <w:t xml:space="preserve"> — </w:t>
      </w:r>
      <w:r>
        <w:rPr>
          <w:sz w:val="22"/>
          <w:szCs w:val="22"/>
        </w:rPr>
        <w:t xml:space="preserve">is the ground (for inferring it)</w:t>
      </w:r>
    </w:p>
    <w:p>
      <w:pPr>
        <w:spacing w:after="120" w:before="60"/>
        <w:jc w:val="left"/>
      </w:pPr>
      <w:r>
        <w:rPr>
          <w:b/>
          <w:bCs/>
          <w:sz w:val="22"/>
          <w:szCs w:val="22"/>
        </w:rPr>
        <w:t xml:space="preserve">Translation: </w:t>
      </w:r>
      <w:r>
        <w:rPr>
          <w:sz w:val="22"/>
          <w:szCs w:val="22"/>
        </w:rPr>
        <w:t xml:space="preserve">The very fact that sense and object are connected (in perception) is the ground for inferring (the existence of) another (third) entity beyond them (i.e., the 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Develops the cardinal inference: senses come into contact with objects, but contact alone does not yield cognition; therefore a third factor—the self, which receives the cognition—must exist.</w:t>
      </w:r>
    </w:p>
    <w:p>
      <w:pPr>
        <w:spacing w:after="80" w:before="0"/>
        <w:ind w:left="240"/>
        <w:jc w:val="left"/>
      </w:pPr>
      <w:r>
        <w:rPr>
          <w:b/>
          <w:bCs/>
          <w:sz w:val="22"/>
          <w:szCs w:val="22"/>
        </w:rPr>
        <w:t xml:space="preserve">Śrīdhara: </w:t>
      </w:r>
      <w:r>
        <w:rPr>
          <w:sz w:val="22"/>
          <w:szCs w:val="22"/>
        </w:rPr>
        <w:t xml:space="preserve">Argues that without the self, mere sense-object contact would be akin to a stick striking a wall—no cognition results. Cognition requires a knower distinct from sense and object.</w:t>
      </w:r>
    </w:p>
    <w:p>
      <w:pPr>
        <w:spacing w:after="80" w:before="0"/>
        <w:ind w:left="240"/>
        <w:jc w:val="left"/>
      </w:pPr>
      <w:r>
        <w:rPr>
          <w:b/>
          <w:bCs/>
          <w:sz w:val="22"/>
          <w:szCs w:val="22"/>
        </w:rPr>
        <w:t xml:space="preserve">Udayana: </w:t>
      </w:r>
      <w:r>
        <w:rPr>
          <w:sz w:val="22"/>
          <w:szCs w:val="22"/>
        </w:rPr>
        <w:t xml:space="preserve">Cornerstone of his proof of ātman: the very fact of cognition presupposes a cognizer beyond the sensory and material apparatus.</w:t>
      </w:r>
    </w:p>
    <w:p>
      <w:pPr>
        <w:spacing w:after="80" w:before="0"/>
        <w:ind w:left="240"/>
        <w:jc w:val="left"/>
      </w:pPr>
      <w:r>
        <w:rPr>
          <w:b/>
          <w:bCs/>
          <w:sz w:val="22"/>
          <w:szCs w:val="22"/>
        </w:rPr>
        <w:t xml:space="preserve">Śaṅkara Miśra: </w:t>
      </w:r>
      <w:r>
        <w:rPr>
          <w:sz w:val="22"/>
          <w:szCs w:val="22"/>
        </w:rPr>
        <w:t xml:space="preserve">Reads 'arthāntarasya' as 'a third, different entity'—pointing beyond the perceptual dyad of sense and object to the cognizing self.</w:t>
      </w:r>
    </w:p>
    <w:p>
      <w:pPr>
        <w:spacing w:after="80" w:before="0"/>
        <w:ind w:left="240"/>
        <w:jc w:val="left"/>
      </w:pPr>
      <w:r>
        <w:rPr>
          <w:b/>
          <w:bCs/>
          <w:sz w:val="22"/>
          <w:szCs w:val="22"/>
        </w:rPr>
        <w:t xml:space="preserve">Vyomaśiva: </w:t>
      </w:r>
      <w:r>
        <w:rPr>
          <w:sz w:val="22"/>
          <w:szCs w:val="22"/>
        </w:rPr>
        <w:t xml:space="preserve">Notes that this inference is the pivot of the entire chapter: without the self, the rich phenomenology of human experience could not be accounted for.</w:t>
      </w:r>
    </w:p>
    <w:p>
      <w:pPr>
        <w:spacing w:after="120" w:before="320"/>
      </w:pPr>
      <w:r>
        <w:rPr>
          <w:rFonts w:ascii="Arial" w:cs="Arial" w:eastAsia="Arial" w:hAnsi="Arial"/>
          <w:b/>
          <w:bCs/>
          <w:color w:val="1F4E79"/>
          <w:sz w:val="24"/>
          <w:szCs w:val="24"/>
        </w:rPr>
        <w:t xml:space="preserve">Sūtra 3.1.3</w:t>
      </w:r>
    </w:p>
    <w:p>
      <w:pPr>
        <w:spacing w:after="80" w:before="0"/>
        <w:jc w:val="left"/>
      </w:pPr>
      <w:r>
        <w:rPr>
          <w:b/>
          <w:bCs/>
          <w:sz w:val="22"/>
          <w:szCs w:val="22"/>
        </w:rPr>
        <w:t xml:space="preserve">Sanskrit (IAST): </w:t>
      </w:r>
      <w:r>
        <w:rPr>
          <w:sz w:val="22"/>
          <w:szCs w:val="22"/>
        </w:rPr>
        <w:t xml:space="preserve">so'numānaḥ</w:t>
      </w:r>
    </w:p>
    <w:p>
      <w:pPr>
        <w:spacing w:after="60" w:before="0"/>
        <w:jc w:val="left"/>
      </w:pPr>
      <w:r>
        <w:rPr>
          <w:b/>
          <w:bCs/>
          <w:sz w:val="22"/>
          <w:szCs w:val="22"/>
        </w:rPr>
        <w:t xml:space="preserve">Word-by-word: </w:t>
      </w:r>
    </w:p>
    <w:p>
      <w:pPr>
        <w:spacing w:after="40"/>
        <w:ind w:left="360"/>
      </w:pPr>
      <w:r>
        <w:rPr>
          <w:sz w:val="22"/>
          <w:szCs w:val="22"/>
        </w:rPr>
        <w:t xml:space="preserve">saḥ</w:t>
      </w:r>
      <w:r>
        <w:rPr>
          <w:sz w:val="22"/>
          <w:szCs w:val="22"/>
        </w:rPr>
        <w:t xml:space="preserve"> — </w:t>
      </w:r>
      <w:r>
        <w:rPr>
          <w:sz w:val="22"/>
          <w:szCs w:val="22"/>
        </w:rPr>
        <w:t xml:space="preserve">that (recognition of a third entity)</w:t>
      </w:r>
    </w:p>
    <w:p>
      <w:pPr>
        <w:spacing w:after="40"/>
        <w:ind w:left="360"/>
      </w:pPr>
      <w:r>
        <w:rPr>
          <w:sz w:val="22"/>
          <w:szCs w:val="22"/>
        </w:rPr>
        <w:t xml:space="preserve">anumānaḥ</w:t>
      </w:r>
      <w:r>
        <w:rPr>
          <w:sz w:val="22"/>
          <w:szCs w:val="22"/>
        </w:rPr>
        <w:t xml:space="preserve"> — </w:t>
      </w:r>
      <w:r>
        <w:rPr>
          <w:sz w:val="22"/>
          <w:szCs w:val="22"/>
        </w:rPr>
        <w:t xml:space="preserve">is (the result of) inference</w:t>
      </w:r>
    </w:p>
    <w:p>
      <w:pPr>
        <w:spacing w:after="120" w:before="60"/>
        <w:jc w:val="left"/>
      </w:pPr>
      <w:r>
        <w:rPr>
          <w:b/>
          <w:bCs/>
          <w:sz w:val="22"/>
          <w:szCs w:val="22"/>
        </w:rPr>
        <w:t xml:space="preserve">Translation: </w:t>
      </w:r>
      <w:r>
        <w:rPr>
          <w:sz w:val="22"/>
          <w:szCs w:val="22"/>
        </w:rPr>
        <w:t xml:space="preserve">That (recognition) is (an instance of) inference.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Marks the methodological status: the self is established by anumāna (inference), not by direct pratyakṣa. The legitimacy of inference as a pramāṇa is taken for granted.</w:t>
      </w:r>
    </w:p>
    <w:p>
      <w:pPr>
        <w:spacing w:after="80" w:before="0"/>
        <w:ind w:left="240"/>
        <w:jc w:val="left"/>
      </w:pPr>
      <w:r>
        <w:rPr>
          <w:b/>
          <w:bCs/>
          <w:sz w:val="22"/>
          <w:szCs w:val="22"/>
        </w:rPr>
        <w:t xml:space="preserve">Śrīdhara: </w:t>
      </w:r>
      <w:r>
        <w:rPr>
          <w:sz w:val="22"/>
          <w:szCs w:val="22"/>
        </w:rPr>
        <w:t xml:space="preserve">Crucial point: the self is not directly perceived (it is super-sensible) but is inferred; this distinguishes Vaiśeṣika from systems that claim direct self-perception.</w:t>
      </w:r>
    </w:p>
    <w:p>
      <w:pPr>
        <w:spacing w:after="80" w:before="0"/>
        <w:ind w:left="240"/>
        <w:jc w:val="left"/>
      </w:pPr>
      <w:r>
        <w:rPr>
          <w:b/>
          <w:bCs/>
          <w:sz w:val="22"/>
          <w:szCs w:val="22"/>
        </w:rPr>
        <w:t xml:space="preserve">Udayana: </w:t>
      </w:r>
      <w:r>
        <w:rPr>
          <w:sz w:val="22"/>
          <w:szCs w:val="22"/>
        </w:rPr>
        <w:t xml:space="preserve">Notes that the self is sva-pratyakṣa to itself in some sense (mānasa pratyakṣa via 'I' cognition); but in his analysis of liṅga, anumāna is presented as the universally accessible route.</w:t>
      </w:r>
    </w:p>
    <w:p>
      <w:pPr>
        <w:spacing w:after="80" w:before="0"/>
        <w:ind w:left="240"/>
        <w:jc w:val="left"/>
      </w:pPr>
      <w:r>
        <w:rPr>
          <w:b/>
          <w:bCs/>
          <w:sz w:val="22"/>
          <w:szCs w:val="22"/>
        </w:rPr>
        <w:t xml:space="preserve">Śaṅkara Miśra: </w:t>
      </w:r>
      <w:r>
        <w:rPr>
          <w:sz w:val="22"/>
          <w:szCs w:val="22"/>
        </w:rPr>
        <w:t xml:space="preserve">Brief and decisive: the establishment of the self is by inference. Pure pratyakṣa cannot reach beyond the senses.</w:t>
      </w:r>
    </w:p>
    <w:p>
      <w:pPr>
        <w:spacing w:after="80" w:before="0"/>
        <w:ind w:left="240"/>
        <w:jc w:val="left"/>
      </w:pPr>
      <w:r>
        <w:rPr>
          <w:b/>
          <w:bCs/>
          <w:sz w:val="22"/>
          <w:szCs w:val="22"/>
        </w:rPr>
        <w:t xml:space="preserve">Vyomaśiva: </w:t>
      </w:r>
      <w:r>
        <w:rPr>
          <w:sz w:val="22"/>
          <w:szCs w:val="22"/>
        </w:rPr>
        <w:t xml:space="preserve">Notes that this places the self firmly within the Vaiśeṣika ontology of inferable entities, alongside ākāśa, kāla, and dik—each established by its specific marks.</w:t>
      </w:r>
    </w:p>
    <w:p>
      <w:pPr>
        <w:spacing w:after="120" w:before="320"/>
      </w:pPr>
      <w:r>
        <w:rPr>
          <w:rFonts w:ascii="Arial" w:cs="Arial" w:eastAsia="Arial" w:hAnsi="Arial"/>
          <w:b/>
          <w:bCs/>
          <w:color w:val="1F4E79"/>
          <w:sz w:val="24"/>
          <w:szCs w:val="24"/>
        </w:rPr>
        <w:t xml:space="preserve">Sūtra 3.1.4</w:t>
      </w:r>
    </w:p>
    <w:p>
      <w:pPr>
        <w:spacing w:after="80" w:before="0"/>
        <w:jc w:val="left"/>
      </w:pPr>
      <w:r>
        <w:rPr>
          <w:b/>
          <w:bCs/>
          <w:sz w:val="22"/>
          <w:szCs w:val="22"/>
        </w:rPr>
        <w:t xml:space="preserve">Sanskrit (IAST): </w:t>
      </w:r>
      <w:r>
        <w:rPr>
          <w:sz w:val="22"/>
          <w:szCs w:val="22"/>
        </w:rPr>
        <w:t xml:space="preserve">kāraṇa-jñānāt kārya-jñānaṃ kārya-jñānāt kāraṇa-jñānam</w:t>
      </w:r>
    </w:p>
    <w:p>
      <w:pPr>
        <w:spacing w:after="60" w:before="0"/>
        <w:jc w:val="left"/>
      </w:pPr>
      <w:r>
        <w:rPr>
          <w:b/>
          <w:bCs/>
          <w:sz w:val="22"/>
          <w:szCs w:val="22"/>
        </w:rPr>
        <w:t xml:space="preserve">Word-by-word: </w:t>
      </w:r>
    </w:p>
    <w:p>
      <w:pPr>
        <w:spacing w:after="40"/>
        <w:ind w:left="360"/>
      </w:pPr>
      <w:r>
        <w:rPr>
          <w:sz w:val="22"/>
          <w:szCs w:val="22"/>
        </w:rPr>
        <w:t xml:space="preserve">kāraṇa-jñānāt</w:t>
      </w:r>
      <w:r>
        <w:rPr>
          <w:sz w:val="22"/>
          <w:szCs w:val="22"/>
        </w:rPr>
        <w:t xml:space="preserve"> — </w:t>
      </w:r>
      <w:r>
        <w:rPr>
          <w:sz w:val="22"/>
          <w:szCs w:val="22"/>
        </w:rPr>
        <w:t xml:space="preserve">from cognition of the cause</w:t>
      </w:r>
    </w:p>
    <w:p>
      <w:pPr>
        <w:spacing w:after="40"/>
        <w:ind w:left="360"/>
      </w:pPr>
      <w:r>
        <w:rPr>
          <w:sz w:val="22"/>
          <w:szCs w:val="22"/>
        </w:rPr>
        <w:t xml:space="preserve">kārya-jñānam</w:t>
      </w:r>
      <w:r>
        <w:rPr>
          <w:sz w:val="22"/>
          <w:szCs w:val="22"/>
        </w:rPr>
        <w:t xml:space="preserve"> — </w:t>
      </w:r>
      <w:r>
        <w:rPr>
          <w:sz w:val="22"/>
          <w:szCs w:val="22"/>
        </w:rPr>
        <w:t xml:space="preserve">(arises) cognition of the effect</w:t>
      </w:r>
    </w:p>
    <w:p>
      <w:pPr>
        <w:spacing w:after="40"/>
        <w:ind w:left="360"/>
      </w:pPr>
      <w:r>
        <w:rPr>
          <w:sz w:val="22"/>
          <w:szCs w:val="22"/>
        </w:rPr>
        <w:t xml:space="preserve">kārya-jñānāt</w:t>
      </w:r>
      <w:r>
        <w:rPr>
          <w:sz w:val="22"/>
          <w:szCs w:val="22"/>
        </w:rPr>
        <w:t xml:space="preserve"> — </w:t>
      </w:r>
      <w:r>
        <w:rPr>
          <w:sz w:val="22"/>
          <w:szCs w:val="22"/>
        </w:rPr>
        <w:t xml:space="preserve">from cognition of the effect</w:t>
      </w:r>
    </w:p>
    <w:p>
      <w:pPr>
        <w:spacing w:after="40"/>
        <w:ind w:left="360"/>
      </w:pPr>
      <w:r>
        <w:rPr>
          <w:sz w:val="22"/>
          <w:szCs w:val="22"/>
        </w:rPr>
        <w:t xml:space="preserve">kāraṇa-jñānam</w:t>
      </w:r>
      <w:r>
        <w:rPr>
          <w:sz w:val="22"/>
          <w:szCs w:val="22"/>
        </w:rPr>
        <w:t xml:space="preserve"> — </w:t>
      </w:r>
      <w:r>
        <w:rPr>
          <w:sz w:val="22"/>
          <w:szCs w:val="22"/>
        </w:rPr>
        <w:t xml:space="preserve">(arises) cognition of the cause</w:t>
      </w:r>
    </w:p>
    <w:p>
      <w:pPr>
        <w:spacing w:after="120" w:before="60"/>
        <w:jc w:val="left"/>
      </w:pPr>
      <w:r>
        <w:rPr>
          <w:b/>
          <w:bCs/>
          <w:sz w:val="22"/>
          <w:szCs w:val="22"/>
        </w:rPr>
        <w:t xml:space="preserve">Translation: </w:t>
      </w:r>
      <w:r>
        <w:rPr>
          <w:sz w:val="22"/>
          <w:szCs w:val="22"/>
        </w:rPr>
        <w:t xml:space="preserve">From cognition of the cause, cognition of the effect (arises); and from cognition of the effect, cognition of the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Codifies the two principal forms of inference: pūrvavat (from cause to effect) and śeṣavat (from effect to cause). These structure all subsequent inferential analysis.</w:t>
      </w:r>
    </w:p>
    <w:p>
      <w:pPr>
        <w:spacing w:after="80" w:before="0"/>
        <w:ind w:left="240"/>
        <w:jc w:val="left"/>
      </w:pPr>
      <w:r>
        <w:rPr>
          <w:b/>
          <w:bCs/>
          <w:sz w:val="22"/>
          <w:szCs w:val="22"/>
        </w:rPr>
        <w:t xml:space="preserve">Śrīdhara: </w:t>
      </w:r>
      <w:r>
        <w:rPr>
          <w:sz w:val="22"/>
          <w:szCs w:val="22"/>
        </w:rPr>
        <w:t xml:space="preserve">Develops both forms: from rain-clouds (cause) to coming rain (effect); from a flooded river (effect) to upstream rain (cause). The self is inferred by the latter form.</w:t>
      </w:r>
    </w:p>
    <w:p>
      <w:pPr>
        <w:spacing w:after="80" w:before="0"/>
        <w:ind w:left="240"/>
        <w:jc w:val="left"/>
      </w:pPr>
      <w:r>
        <w:rPr>
          <w:b/>
          <w:bCs/>
          <w:sz w:val="22"/>
          <w:szCs w:val="22"/>
        </w:rPr>
        <w:t xml:space="preserve">Udayana: </w:t>
      </w:r>
      <w:r>
        <w:rPr>
          <w:sz w:val="22"/>
          <w:szCs w:val="22"/>
        </w:rPr>
        <w:t xml:space="preserve">Foundational: this dual-direction inference is the basis of all anumāna in the Vaiśeṣika scheme. The proof of ātman uses cause-from-effect inference.</w:t>
      </w:r>
    </w:p>
    <w:p>
      <w:pPr>
        <w:spacing w:after="80" w:before="0"/>
        <w:ind w:left="240"/>
        <w:jc w:val="left"/>
      </w:pPr>
      <w:r>
        <w:rPr>
          <w:b/>
          <w:bCs/>
          <w:sz w:val="22"/>
          <w:szCs w:val="22"/>
        </w:rPr>
        <w:t xml:space="preserve">Śaṅkara Miśra: </w:t>
      </w:r>
      <w:r>
        <w:rPr>
          <w:sz w:val="22"/>
          <w:szCs w:val="22"/>
        </w:rPr>
        <w:t xml:space="preserve">Reads the sūtra as defining anumāna by its two main modalities; these are exhaustive of inference-as-causal-knowledge.</w:t>
      </w:r>
    </w:p>
    <w:p>
      <w:pPr>
        <w:spacing w:after="80" w:before="0"/>
        <w:ind w:left="240"/>
        <w:jc w:val="left"/>
      </w:pPr>
      <w:r>
        <w:rPr>
          <w:b/>
          <w:bCs/>
          <w:sz w:val="22"/>
          <w:szCs w:val="22"/>
        </w:rPr>
        <w:t xml:space="preserve">Vyomaśiva: </w:t>
      </w:r>
      <w:r>
        <w:rPr>
          <w:sz w:val="22"/>
          <w:szCs w:val="22"/>
        </w:rPr>
        <w:t xml:space="preserve">Notes that this dual structure is what distinguishes inference from other pramāṇas: it operates on causal connections, not on simple appearance or testimony.</w:t>
      </w:r>
    </w:p>
    <w:p>
      <w:pPr>
        <w:spacing w:after="120" w:before="320"/>
      </w:pPr>
      <w:r>
        <w:rPr>
          <w:rFonts w:ascii="Arial" w:cs="Arial" w:eastAsia="Arial" w:hAnsi="Arial"/>
          <w:b/>
          <w:bCs/>
          <w:color w:val="1F4E79"/>
          <w:sz w:val="24"/>
          <w:szCs w:val="24"/>
        </w:rPr>
        <w:t xml:space="preserve">Sūtra 3.1.5</w:t>
      </w:r>
    </w:p>
    <w:p>
      <w:pPr>
        <w:spacing w:after="80" w:before="0"/>
        <w:jc w:val="left"/>
      </w:pPr>
      <w:r>
        <w:rPr>
          <w:b/>
          <w:bCs/>
          <w:sz w:val="22"/>
          <w:szCs w:val="22"/>
        </w:rPr>
        <w:t xml:space="preserve">Sanskrit (IAST): </w:t>
      </w:r>
      <w:r>
        <w:rPr>
          <w:sz w:val="22"/>
          <w:szCs w:val="22"/>
        </w:rPr>
        <w:t xml:space="preserve">etena śābdaṃ vyākhyātam</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(causal-inferential structure)</w:t>
      </w:r>
    </w:p>
    <w:p>
      <w:pPr>
        <w:spacing w:after="40"/>
        <w:ind w:left="360"/>
      </w:pPr>
      <w:r>
        <w:rPr>
          <w:sz w:val="22"/>
          <w:szCs w:val="22"/>
        </w:rPr>
        <w:t xml:space="preserve">śābdam</w:t>
      </w:r>
      <w:r>
        <w:rPr>
          <w:sz w:val="22"/>
          <w:szCs w:val="22"/>
        </w:rPr>
        <w:t xml:space="preserve"> — </w:t>
      </w:r>
      <w:r>
        <w:rPr>
          <w:sz w:val="22"/>
          <w:szCs w:val="22"/>
        </w:rPr>
        <w:t xml:space="preserve">verbal (testimony) cognition</w:t>
      </w:r>
    </w:p>
    <w:p>
      <w:pPr>
        <w:spacing w:after="40"/>
        <w:ind w:left="360"/>
      </w:pPr>
      <w:r>
        <w:rPr>
          <w:sz w:val="22"/>
          <w:szCs w:val="22"/>
        </w:rPr>
        <w:t xml:space="preserve">vyākhyātam</w:t>
      </w:r>
      <w:r>
        <w:rPr>
          <w:sz w:val="22"/>
          <w:szCs w:val="22"/>
        </w:rPr>
        <w:t xml:space="preserve"> — </w:t>
      </w:r>
      <w:r>
        <w:rPr>
          <w:sz w:val="22"/>
          <w:szCs w:val="22"/>
        </w:rPr>
        <w:t xml:space="preserve">is explained</w:t>
      </w:r>
    </w:p>
    <w:p>
      <w:pPr>
        <w:spacing w:after="120" w:before="60"/>
        <w:jc w:val="left"/>
      </w:pPr>
      <w:r>
        <w:rPr>
          <w:b/>
          <w:bCs/>
          <w:sz w:val="22"/>
          <w:szCs w:val="22"/>
        </w:rPr>
        <w:t xml:space="preserve">Translation: </w:t>
      </w:r>
      <w:r>
        <w:rPr>
          <w:sz w:val="22"/>
          <w:szCs w:val="22"/>
        </w:rPr>
        <w:t xml:space="preserve">By this (the causal structure), verbal (testimonial) cognition is also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Verbal cognition (śabda) is a kind of inference: from the speaker's word (effect) to the meaning intended (cause). Vaiśeṣika does not list śabda as a separate pramāṇa; it is subsumed under inference.</w:t>
      </w:r>
    </w:p>
    <w:p>
      <w:pPr>
        <w:spacing w:after="80" w:before="0"/>
        <w:ind w:left="240"/>
        <w:jc w:val="left"/>
      </w:pPr>
      <w:r>
        <w:rPr>
          <w:b/>
          <w:bCs/>
          <w:sz w:val="22"/>
          <w:szCs w:val="22"/>
        </w:rPr>
        <w:t xml:space="preserve">Śrīdhara: </w:t>
      </w:r>
      <w:r>
        <w:rPr>
          <w:sz w:val="22"/>
          <w:szCs w:val="22"/>
        </w:rPr>
        <w:t xml:space="preserve">Defends the reduction: verbal testimony depends on the speaker's reliability (a known cause-effect link between speaker and truth), so it is structurally an inference.</w:t>
      </w:r>
    </w:p>
    <w:p>
      <w:pPr>
        <w:spacing w:after="80" w:before="0"/>
        <w:ind w:left="240"/>
        <w:jc w:val="left"/>
      </w:pPr>
      <w:r>
        <w:rPr>
          <w:b/>
          <w:bCs/>
          <w:sz w:val="22"/>
          <w:szCs w:val="22"/>
        </w:rPr>
        <w:t xml:space="preserve">Udayana: </w:t>
      </w:r>
      <w:r>
        <w:rPr>
          <w:sz w:val="22"/>
          <w:szCs w:val="22"/>
        </w:rPr>
        <w:t xml:space="preserve">Refines: the cognition from words is inferential—from the word, by means of association of word with meaning, to the meaning. The sūtra reduces śabda to anumāna.</w:t>
      </w:r>
    </w:p>
    <w:p>
      <w:pPr>
        <w:spacing w:after="80" w:before="0"/>
        <w:ind w:left="240"/>
        <w:jc w:val="left"/>
      </w:pPr>
      <w:r>
        <w:rPr>
          <w:b/>
          <w:bCs/>
          <w:sz w:val="22"/>
          <w:szCs w:val="22"/>
        </w:rPr>
        <w:t xml:space="preserve">Śaṅkara Miśra: </w:t>
      </w:r>
      <w:r>
        <w:rPr>
          <w:sz w:val="22"/>
          <w:szCs w:val="22"/>
        </w:rPr>
        <w:t xml:space="preserve">Reads this as the Vaiśeṣika position contra Mīmāṃsā/Naiyāyika śabda-pramāṇa-vāda: testimony is a special case of inference, not an independent pramāṇa.</w:t>
      </w:r>
    </w:p>
    <w:p>
      <w:pPr>
        <w:spacing w:after="80" w:before="0"/>
        <w:ind w:left="240"/>
        <w:jc w:val="left"/>
      </w:pPr>
      <w:r>
        <w:rPr>
          <w:b/>
          <w:bCs/>
          <w:sz w:val="22"/>
          <w:szCs w:val="22"/>
        </w:rPr>
        <w:t xml:space="preserve">Vyomaśiva: </w:t>
      </w:r>
      <w:r>
        <w:rPr>
          <w:sz w:val="22"/>
          <w:szCs w:val="22"/>
        </w:rPr>
        <w:t xml:space="preserve">Notes the doctrinal implication: in Vaiśeṣika there are only two primary pramāṇas (perception and inference); all others, including testimony, reduce to these.</w:t>
      </w:r>
    </w:p>
    <w:p>
      <w:pPr>
        <w:spacing w:after="120" w:before="320"/>
      </w:pPr>
      <w:r>
        <w:rPr>
          <w:rFonts w:ascii="Arial" w:cs="Arial" w:eastAsia="Arial" w:hAnsi="Arial"/>
          <w:b/>
          <w:bCs/>
          <w:color w:val="1F4E79"/>
          <w:sz w:val="24"/>
          <w:szCs w:val="24"/>
        </w:rPr>
        <w:t xml:space="preserve">Sūtra 3.2.1</w:t>
      </w:r>
    </w:p>
    <w:p>
      <w:pPr>
        <w:spacing w:after="80" w:before="0"/>
        <w:jc w:val="left"/>
      </w:pPr>
      <w:r>
        <w:rPr>
          <w:b/>
          <w:bCs/>
          <w:sz w:val="22"/>
          <w:szCs w:val="22"/>
        </w:rPr>
        <w:t xml:space="preserve">Sanskrit (IAST): </w:t>
      </w:r>
      <w:r>
        <w:rPr>
          <w:sz w:val="22"/>
          <w:szCs w:val="22"/>
        </w:rPr>
        <w:t xml:space="preserve">ātmendriyārtha-saṃnikarṣād yan niṣpadyate tad anyat</w:t>
      </w:r>
    </w:p>
    <w:p>
      <w:pPr>
        <w:spacing w:after="60" w:before="0"/>
        <w:jc w:val="left"/>
      </w:pPr>
      <w:r>
        <w:rPr>
          <w:b/>
          <w:bCs/>
          <w:sz w:val="22"/>
          <w:szCs w:val="22"/>
        </w:rPr>
        <w:t xml:space="preserve">Word-by-word: </w:t>
      </w:r>
    </w:p>
    <w:p>
      <w:pPr>
        <w:spacing w:after="40"/>
        <w:ind w:left="360"/>
      </w:pPr>
      <w:r>
        <w:rPr>
          <w:sz w:val="22"/>
          <w:szCs w:val="22"/>
        </w:rPr>
        <w:t xml:space="preserve">ātma-indriya-artha-saṃnikarṣāt</w:t>
      </w:r>
      <w:r>
        <w:rPr>
          <w:sz w:val="22"/>
          <w:szCs w:val="22"/>
        </w:rPr>
        <w:t xml:space="preserve"> — </w:t>
      </w:r>
      <w:r>
        <w:rPr>
          <w:sz w:val="22"/>
          <w:szCs w:val="22"/>
        </w:rPr>
        <w:t xml:space="preserve">from the contact of self, sense, and object</w:t>
      </w:r>
    </w:p>
    <w:p>
      <w:pPr>
        <w:spacing w:after="40"/>
        <w:ind w:left="360"/>
      </w:pPr>
      <w:r>
        <w:rPr>
          <w:sz w:val="22"/>
          <w:szCs w:val="22"/>
        </w:rPr>
        <w:t xml:space="preserve">yat</w:t>
      </w:r>
      <w:r>
        <w:rPr>
          <w:sz w:val="22"/>
          <w:szCs w:val="22"/>
        </w:rPr>
        <w:t xml:space="preserve"> — </w:t>
      </w:r>
      <w:r>
        <w:rPr>
          <w:sz w:val="22"/>
          <w:szCs w:val="22"/>
        </w:rPr>
        <w:t xml:space="preserve">what</w:t>
      </w:r>
    </w:p>
    <w:p>
      <w:pPr>
        <w:spacing w:after="40"/>
        <w:ind w:left="360"/>
      </w:pPr>
      <w:r>
        <w:rPr>
          <w:sz w:val="22"/>
          <w:szCs w:val="22"/>
        </w:rPr>
        <w:t xml:space="preserve">niṣpadyate</w:t>
      </w:r>
      <w:r>
        <w:rPr>
          <w:sz w:val="22"/>
          <w:szCs w:val="22"/>
        </w:rPr>
        <w:t xml:space="preserve"> — </w:t>
      </w:r>
      <w:r>
        <w:rPr>
          <w:sz w:val="22"/>
          <w:szCs w:val="22"/>
        </w:rPr>
        <w:t xml:space="preserve">arises (= cognition)</w:t>
      </w:r>
    </w:p>
    <w:p>
      <w:pPr>
        <w:spacing w:after="40"/>
        <w:ind w:left="360"/>
      </w:pPr>
      <w:r>
        <w:rPr>
          <w:sz w:val="22"/>
          <w:szCs w:val="22"/>
        </w:rPr>
        <w:t xml:space="preserve">tat</w:t>
      </w:r>
      <w:r>
        <w:rPr>
          <w:sz w:val="22"/>
          <w:szCs w:val="22"/>
        </w:rPr>
        <w:t xml:space="preserve"> — </w:t>
      </w:r>
      <w:r>
        <w:rPr>
          <w:sz w:val="22"/>
          <w:szCs w:val="22"/>
        </w:rPr>
        <w:t xml:space="preserve">that</w:t>
      </w:r>
    </w:p>
    <w:p>
      <w:pPr>
        <w:spacing w:after="40"/>
        <w:ind w:left="360"/>
      </w:pPr>
      <w:r>
        <w:rPr>
          <w:sz w:val="22"/>
          <w:szCs w:val="22"/>
        </w:rPr>
        <w:t xml:space="preserve">anyat</w:t>
      </w:r>
      <w:r>
        <w:rPr>
          <w:sz w:val="22"/>
          <w:szCs w:val="22"/>
        </w:rPr>
        <w:t xml:space="preserve"> — </w:t>
      </w:r>
      <w:r>
        <w:rPr>
          <w:sz w:val="22"/>
          <w:szCs w:val="22"/>
        </w:rPr>
        <w:t xml:space="preserve">is something else (i.e., distinct from each of self, sense, object)</w:t>
      </w:r>
    </w:p>
    <w:p>
      <w:pPr>
        <w:spacing w:after="120" w:before="60"/>
        <w:jc w:val="left"/>
      </w:pPr>
      <w:r>
        <w:rPr>
          <w:b/>
          <w:bCs/>
          <w:sz w:val="22"/>
          <w:szCs w:val="22"/>
        </w:rPr>
        <w:t xml:space="preserve">Translation: </w:t>
      </w:r>
      <w:r>
        <w:rPr>
          <w:sz w:val="22"/>
          <w:szCs w:val="22"/>
        </w:rPr>
        <w:t xml:space="preserve">What arises from the contact of self, sense, and object (i.e., cognition) is something distinct (from each of the three).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perception as the special quality of the self produced by the threefold contact (ātman-manas-indriya-artha). The cognition is a guṇa of the self, distinct from the substances and qualities involved in the contact.</w:t>
      </w:r>
    </w:p>
    <w:p>
      <w:pPr>
        <w:spacing w:after="80" w:before="0"/>
        <w:ind w:left="240"/>
        <w:jc w:val="left"/>
      </w:pPr>
      <w:r>
        <w:rPr>
          <w:b/>
          <w:bCs/>
          <w:sz w:val="22"/>
          <w:szCs w:val="22"/>
        </w:rPr>
        <w:t xml:space="preserve">Śrīdhara: </w:t>
      </w:r>
      <w:r>
        <w:rPr>
          <w:sz w:val="22"/>
          <w:szCs w:val="22"/>
        </w:rPr>
        <w:t xml:space="preserve">Develops perception's structural account: cognition is a quality, not a substance; it arises when self, mind, sense, and object are linked. Without any of these, cognition does not arise.</w:t>
      </w:r>
    </w:p>
    <w:p>
      <w:pPr>
        <w:spacing w:after="80" w:before="0"/>
        <w:ind w:left="240"/>
        <w:jc w:val="left"/>
      </w:pPr>
      <w:r>
        <w:rPr>
          <w:b/>
          <w:bCs/>
          <w:sz w:val="22"/>
          <w:szCs w:val="22"/>
        </w:rPr>
        <w:t xml:space="preserve">Udayana: </w:t>
      </w:r>
      <w:r>
        <w:rPr>
          <w:sz w:val="22"/>
          <w:szCs w:val="22"/>
        </w:rPr>
        <w:t xml:space="preserve">Foundational sūtra for his theory of perception. The fourfold contact (self → mind → sense → object) is detailed in his Lakṣaṇāvalī as defining indriyārtha-sannikarṣa.</w:t>
      </w:r>
    </w:p>
    <w:p>
      <w:pPr>
        <w:spacing w:after="80" w:before="0"/>
        <w:ind w:left="240"/>
        <w:jc w:val="left"/>
      </w:pPr>
      <w:r>
        <w:rPr>
          <w:b/>
          <w:bCs/>
          <w:sz w:val="22"/>
          <w:szCs w:val="22"/>
        </w:rPr>
        <w:t xml:space="preserve">Śaṅkara Miśra: </w:t>
      </w:r>
      <w:r>
        <w:rPr>
          <w:sz w:val="22"/>
          <w:szCs w:val="22"/>
        </w:rPr>
        <w:t xml:space="preserve">Reads 'tad anyat' as 'a numerically distinct entity': the cognition is neither the self, nor the sense, nor the object—it is a new quality produced in the self.</w:t>
      </w:r>
    </w:p>
    <w:p>
      <w:pPr>
        <w:spacing w:after="80" w:before="0"/>
        <w:ind w:left="240"/>
        <w:jc w:val="left"/>
      </w:pPr>
      <w:r>
        <w:rPr>
          <w:b/>
          <w:bCs/>
          <w:sz w:val="22"/>
          <w:szCs w:val="22"/>
        </w:rPr>
        <w:t xml:space="preserve">Vyomaśiva: </w:t>
      </w:r>
      <w:r>
        <w:rPr>
          <w:sz w:val="22"/>
          <w:szCs w:val="22"/>
        </w:rPr>
        <w:t xml:space="preserve">Notes that this formulation grounds the realism of Vaiśeṣika cognition: the cognition is a real new entity, not (as Buddhists hold) merely a phenomenal flow.</w:t>
      </w:r>
    </w:p>
    <w:p>
      <w:pPr>
        <w:pStyle w:val="Heading2"/>
        <w:spacing w:after="160" w:before="280"/>
      </w:pPr>
      <w:r>
        <w:rPr>
          <w:rFonts w:ascii="Arial" w:cs="Arial" w:eastAsia="Arial" w:hAnsi="Arial"/>
          <w:b/>
          <w:bCs/>
          <w:sz w:val="30"/>
          <w:szCs w:val="30"/>
        </w:rPr>
        <w:t xml:space="preserve">Āhnika 2 — Mind and the Self's Cognitions</w:t>
      </w:r>
    </w:p>
    <w:p>
      <w:pPr>
        <w:spacing w:after="120" w:before="320"/>
      </w:pPr>
      <w:r>
        <w:rPr>
          <w:rFonts w:ascii="Arial" w:cs="Arial" w:eastAsia="Arial" w:hAnsi="Arial"/>
          <w:b/>
          <w:bCs/>
          <w:color w:val="1F4E79"/>
          <w:sz w:val="24"/>
          <w:szCs w:val="24"/>
        </w:rPr>
        <w:t xml:space="preserve">Sūtra 3.2.2</w:t>
      </w:r>
    </w:p>
    <w:p>
      <w:pPr>
        <w:spacing w:after="80" w:before="0"/>
        <w:jc w:val="left"/>
      </w:pPr>
      <w:r>
        <w:rPr>
          <w:b/>
          <w:bCs/>
          <w:sz w:val="22"/>
          <w:szCs w:val="22"/>
        </w:rPr>
        <w:t xml:space="preserve">Sanskrit (IAST): </w:t>
      </w:r>
      <w:r>
        <w:rPr>
          <w:sz w:val="22"/>
          <w:szCs w:val="22"/>
        </w:rPr>
        <w:t xml:space="preserve">ātmā</w:t>
      </w:r>
    </w:p>
    <w:p>
      <w:pPr>
        <w:spacing w:after="60" w:before="0"/>
        <w:jc w:val="left"/>
      </w:pPr>
      <w:r>
        <w:rPr>
          <w:b/>
          <w:bCs/>
          <w:sz w:val="22"/>
          <w:szCs w:val="22"/>
        </w:rPr>
        <w:t xml:space="preserve">Word-by-word: </w:t>
      </w:r>
    </w:p>
    <w:p>
      <w:pPr>
        <w:spacing w:after="40"/>
        <w:ind w:left="360"/>
      </w:pPr>
      <w:r>
        <w:rPr>
          <w:sz w:val="22"/>
          <w:szCs w:val="22"/>
        </w:rPr>
        <w:t xml:space="preserve">ātmā</w:t>
      </w:r>
      <w:r>
        <w:rPr>
          <w:sz w:val="22"/>
          <w:szCs w:val="22"/>
        </w:rPr>
        <w:t xml:space="preserve"> — </w:t>
      </w:r>
      <w:r>
        <w:rPr>
          <w:sz w:val="22"/>
          <w:szCs w:val="22"/>
        </w:rPr>
        <w:t xml:space="preserve">(this third entity is) the Self</w:t>
      </w:r>
    </w:p>
    <w:p>
      <w:pPr>
        <w:spacing w:after="120" w:before="60"/>
        <w:jc w:val="left"/>
      </w:pPr>
      <w:r>
        <w:rPr>
          <w:b/>
          <w:bCs/>
          <w:sz w:val="22"/>
          <w:szCs w:val="22"/>
        </w:rPr>
        <w:t xml:space="preserve">Translation: </w:t>
      </w:r>
      <w:r>
        <w:rPr>
          <w:sz w:val="22"/>
          <w:szCs w:val="22"/>
        </w:rPr>
        <w:t xml:space="preserve">(That third, distinct entity is) the 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Identifies the third entity (inferred in 3.1.2) as the ātman: the substance that is the substrate of cognitions, pleasure, pain, desire, aversion, and effort.</w:t>
      </w:r>
    </w:p>
    <w:p>
      <w:pPr>
        <w:spacing w:after="80" w:before="0"/>
        <w:ind w:left="240"/>
        <w:jc w:val="left"/>
      </w:pPr>
      <w:r>
        <w:rPr>
          <w:b/>
          <w:bCs/>
          <w:sz w:val="22"/>
          <w:szCs w:val="22"/>
        </w:rPr>
        <w:t xml:space="preserve">Śrīdhara: </w:t>
      </w:r>
      <w:r>
        <w:rPr>
          <w:sz w:val="22"/>
          <w:szCs w:val="22"/>
        </w:rPr>
        <w:t xml:space="preserve">Names the substance whose existence has been inferred: ātman, the cognizer, the experiencer, the agent of moral acts—established by cumulative argument.</w:t>
      </w:r>
    </w:p>
    <w:p>
      <w:pPr>
        <w:spacing w:after="80" w:before="0"/>
        <w:ind w:left="240"/>
        <w:jc w:val="left"/>
      </w:pPr>
      <w:r>
        <w:rPr>
          <w:b/>
          <w:bCs/>
          <w:sz w:val="22"/>
          <w:szCs w:val="22"/>
        </w:rPr>
        <w:t xml:space="preserve">Udayana: </w:t>
      </w:r>
      <w:r>
        <w:rPr>
          <w:sz w:val="22"/>
          <w:szCs w:val="22"/>
        </w:rPr>
        <w:t xml:space="preserve">Calls this the conclusive identification: after inferring 'something distinct', the sūtra names it ātman. From here on, the self's properties are systematically developed.</w:t>
      </w:r>
    </w:p>
    <w:p>
      <w:pPr>
        <w:spacing w:after="80" w:before="0"/>
        <w:ind w:left="240"/>
        <w:jc w:val="left"/>
      </w:pPr>
      <w:r>
        <w:rPr>
          <w:b/>
          <w:bCs/>
          <w:sz w:val="22"/>
          <w:szCs w:val="22"/>
        </w:rPr>
        <w:t xml:space="preserve">Śaṅkara Miśra: </w:t>
      </w:r>
      <w:r>
        <w:rPr>
          <w:sz w:val="22"/>
          <w:szCs w:val="22"/>
        </w:rPr>
        <w:t xml:space="preserve">Brief and emphatic—the inferred substance is the self. The seemingly minimal sūtra carries enormous philosophical weight.</w:t>
      </w:r>
    </w:p>
    <w:p>
      <w:pPr>
        <w:spacing w:after="80" w:before="0"/>
        <w:ind w:left="240"/>
        <w:jc w:val="left"/>
      </w:pPr>
      <w:r>
        <w:rPr>
          <w:b/>
          <w:bCs/>
          <w:sz w:val="22"/>
          <w:szCs w:val="22"/>
        </w:rPr>
        <w:t xml:space="preserve">Vyomaśiva: </w:t>
      </w:r>
      <w:r>
        <w:rPr>
          <w:sz w:val="22"/>
          <w:szCs w:val="22"/>
        </w:rPr>
        <w:t xml:space="preserve">Notes that this identification commits Vaiśeṣika to a real, distinct, eternal self—against Buddhist anātman-vāda and Cārvāka denial.</w:t>
      </w:r>
    </w:p>
    <w:p>
      <w:pPr>
        <w:spacing w:after="120" w:before="320"/>
      </w:pPr>
      <w:r>
        <w:rPr>
          <w:rFonts w:ascii="Arial" w:cs="Arial" w:eastAsia="Arial" w:hAnsi="Arial"/>
          <w:b/>
          <w:bCs/>
          <w:color w:val="1F4E79"/>
          <w:sz w:val="24"/>
          <w:szCs w:val="24"/>
        </w:rPr>
        <w:t xml:space="preserve">Sūtra 3.2.3</w:t>
      </w:r>
    </w:p>
    <w:p>
      <w:pPr>
        <w:spacing w:after="80" w:before="0"/>
        <w:jc w:val="left"/>
      </w:pPr>
      <w:r>
        <w:rPr>
          <w:b/>
          <w:bCs/>
          <w:sz w:val="22"/>
          <w:szCs w:val="22"/>
        </w:rPr>
        <w:t xml:space="preserve">Sanskrit (IAST): </w:t>
      </w:r>
      <w:r>
        <w:rPr>
          <w:sz w:val="22"/>
          <w:szCs w:val="22"/>
        </w:rPr>
        <w:t xml:space="preserve">tasya dravyatva-nityatve vāyunā vyākhyāte</w:t>
      </w:r>
    </w:p>
    <w:p>
      <w:pPr>
        <w:spacing w:after="60" w:before="0"/>
        <w:jc w:val="left"/>
      </w:pPr>
      <w:r>
        <w:rPr>
          <w:b/>
          <w:bCs/>
          <w:sz w:val="22"/>
          <w:szCs w:val="22"/>
        </w:rPr>
        <w:t xml:space="preserve">Word-by-word: </w:t>
      </w:r>
    </w:p>
    <w:p>
      <w:pPr>
        <w:spacing w:after="40"/>
        <w:ind w:left="360"/>
      </w:pPr>
      <w:r>
        <w:rPr>
          <w:sz w:val="22"/>
          <w:szCs w:val="22"/>
        </w:rPr>
        <w:t xml:space="preserve">tasya</w:t>
      </w:r>
      <w:r>
        <w:rPr>
          <w:sz w:val="22"/>
          <w:szCs w:val="22"/>
        </w:rPr>
        <w:t xml:space="preserve"> — </w:t>
      </w:r>
      <w:r>
        <w:rPr>
          <w:sz w:val="22"/>
          <w:szCs w:val="22"/>
        </w:rPr>
        <w:t xml:space="preserve">of that (self)</w:t>
      </w:r>
    </w:p>
    <w:p>
      <w:pPr>
        <w:spacing w:after="40"/>
        <w:ind w:left="360"/>
      </w:pPr>
      <w:r>
        <w:rPr>
          <w:sz w:val="22"/>
          <w:szCs w:val="22"/>
        </w:rPr>
        <w:t xml:space="preserve">dravyatva-nityatve</w:t>
      </w:r>
      <w:r>
        <w:rPr>
          <w:sz w:val="22"/>
          <w:szCs w:val="22"/>
        </w:rPr>
        <w:t xml:space="preserve"> — </w:t>
      </w:r>
      <w:r>
        <w:rPr>
          <w:sz w:val="22"/>
          <w:szCs w:val="22"/>
        </w:rPr>
        <w:t xml:space="preserve">the substancehood and eternity</w:t>
      </w:r>
    </w:p>
    <w:p>
      <w:pPr>
        <w:spacing w:after="40"/>
        <w:ind w:left="360"/>
      </w:pPr>
      <w:r>
        <w:rPr>
          <w:sz w:val="22"/>
          <w:szCs w:val="22"/>
        </w:rPr>
        <w:t xml:space="preserve">vāyunā</w:t>
      </w:r>
      <w:r>
        <w:rPr>
          <w:sz w:val="22"/>
          <w:szCs w:val="22"/>
        </w:rPr>
        <w:t xml:space="preserve"> — </w:t>
      </w:r>
      <w:r>
        <w:rPr>
          <w:sz w:val="22"/>
          <w:szCs w:val="22"/>
        </w:rPr>
        <w:t xml:space="preserve">by (the discussion of) air</w:t>
      </w:r>
    </w:p>
    <w:p>
      <w:pPr>
        <w:spacing w:after="40"/>
        <w:ind w:left="360"/>
      </w:pPr>
      <w:r>
        <w:rPr>
          <w:sz w:val="22"/>
          <w:szCs w:val="22"/>
        </w:rPr>
        <w:t xml:space="preserve">vyākhyāte</w:t>
      </w:r>
      <w:r>
        <w:rPr>
          <w:sz w:val="22"/>
          <w:szCs w:val="22"/>
        </w:rPr>
        <w:t xml:space="preserve"> — </w:t>
      </w:r>
      <w:r>
        <w:rPr>
          <w:sz w:val="22"/>
          <w:szCs w:val="22"/>
        </w:rPr>
        <w:t xml:space="preserve">are explained (analogously)</w:t>
      </w:r>
    </w:p>
    <w:p>
      <w:pPr>
        <w:spacing w:after="120" w:before="60"/>
        <w:jc w:val="left"/>
      </w:pPr>
      <w:r>
        <w:rPr>
          <w:b/>
          <w:bCs/>
          <w:sz w:val="22"/>
          <w:szCs w:val="22"/>
        </w:rPr>
        <w:t xml:space="preserve">Translation: </w:t>
      </w:r>
      <w:r>
        <w:rPr>
          <w:sz w:val="22"/>
          <w:szCs w:val="22"/>
        </w:rPr>
        <w:t xml:space="preserve">Its (the self's) substantiality and eternity are explained on the model of air (i.e., by analogous arguments).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same kind of argument that established air as a substance and the eternity of its atoms applies to the self: it is inferred from effects (cognitions, etc.) and is established as eternal.</w:t>
      </w:r>
    </w:p>
    <w:p>
      <w:pPr>
        <w:spacing w:after="80" w:before="0"/>
        <w:ind w:left="240"/>
        <w:jc w:val="left"/>
      </w:pPr>
      <w:r>
        <w:rPr>
          <w:b/>
          <w:bCs/>
          <w:sz w:val="22"/>
          <w:szCs w:val="22"/>
        </w:rPr>
        <w:t xml:space="preserve">Śrīdhara: </w:t>
      </w:r>
      <w:r>
        <w:rPr>
          <w:sz w:val="22"/>
          <w:szCs w:val="22"/>
        </w:rPr>
        <w:t xml:space="preserve">Notes the parallel: as air is super-sensible yet inferred and accepted as eternal, so the self is super-sensible, inferred, and eternal—but not atomic. The self is vibhu (all-pervading).</w:t>
      </w:r>
    </w:p>
    <w:p>
      <w:pPr>
        <w:spacing w:after="80" w:before="0"/>
        <w:ind w:left="240"/>
        <w:jc w:val="left"/>
      </w:pPr>
      <w:r>
        <w:rPr>
          <w:b/>
          <w:bCs/>
          <w:sz w:val="22"/>
          <w:szCs w:val="22"/>
        </w:rPr>
        <w:t xml:space="preserve">Udayana: </w:t>
      </w:r>
      <w:r>
        <w:rPr>
          <w:sz w:val="22"/>
          <w:szCs w:val="22"/>
        </w:rPr>
        <w:t xml:space="preserve">Develops in his Kiraṇāvalī: the self's eternity is proven from the lack of any cause for its origination or destruction; like the highest substances, it is uncreated and indestructible.</w:t>
      </w:r>
    </w:p>
    <w:p>
      <w:pPr>
        <w:spacing w:after="80" w:before="0"/>
        <w:ind w:left="240"/>
        <w:jc w:val="left"/>
      </w:pPr>
      <w:r>
        <w:rPr>
          <w:b/>
          <w:bCs/>
          <w:sz w:val="22"/>
          <w:szCs w:val="22"/>
        </w:rPr>
        <w:t xml:space="preserve">Śaṅkara Miśra: </w:t>
      </w:r>
      <w:r>
        <w:rPr>
          <w:sz w:val="22"/>
          <w:szCs w:val="22"/>
        </w:rPr>
        <w:t xml:space="preserve">Cross-reference to the methodology: the self's properties are explained by analogy with air, saving repetition. Yet the self has additional unique properties (cognitions etc.).</w:t>
      </w:r>
    </w:p>
    <w:p>
      <w:pPr>
        <w:spacing w:after="80" w:before="0"/>
        <w:ind w:left="240"/>
        <w:jc w:val="left"/>
      </w:pPr>
      <w:r>
        <w:rPr>
          <w:b/>
          <w:bCs/>
          <w:sz w:val="22"/>
          <w:szCs w:val="22"/>
        </w:rPr>
        <w:t xml:space="preserve">Vyomaśiva: </w:t>
      </w:r>
      <w:r>
        <w:rPr>
          <w:sz w:val="22"/>
          <w:szCs w:val="22"/>
        </w:rPr>
        <w:t xml:space="preserve">Notes that the analogy is structural, not material: the self is not air-like; only its mode of establishment (inferential) and its eternity (by absence of contrary cause) parallel air's atomic case.</w:t>
      </w:r>
    </w:p>
    <w:p>
      <w:pPr>
        <w:spacing w:after="120" w:before="320"/>
      </w:pPr>
      <w:r>
        <w:rPr>
          <w:rFonts w:ascii="Arial" w:cs="Arial" w:eastAsia="Arial" w:hAnsi="Arial"/>
          <w:b/>
          <w:bCs/>
          <w:color w:val="1F4E79"/>
          <w:sz w:val="24"/>
          <w:szCs w:val="24"/>
        </w:rPr>
        <w:t xml:space="preserve">Sūtra 3.2.4</w:t>
      </w:r>
    </w:p>
    <w:p>
      <w:pPr>
        <w:spacing w:after="80" w:before="0"/>
        <w:jc w:val="left"/>
      </w:pPr>
      <w:r>
        <w:rPr>
          <w:b/>
          <w:bCs/>
          <w:sz w:val="22"/>
          <w:szCs w:val="22"/>
        </w:rPr>
        <w:t xml:space="preserve">Sanskrit (IAST): </w:t>
      </w:r>
      <w:r>
        <w:rPr>
          <w:sz w:val="22"/>
          <w:szCs w:val="22"/>
        </w:rPr>
        <w:t xml:space="preserve">yajñadattaḥ iti, śarīra-pratyakṣa-ahaṅkārābhiniveśāt śarīra-svarūpa-aviśeṣād vā ātmani sandeha-prāptiḥ</w:t>
      </w:r>
    </w:p>
    <w:p>
      <w:pPr>
        <w:spacing w:after="60" w:before="0"/>
        <w:jc w:val="left"/>
      </w:pPr>
      <w:r>
        <w:rPr>
          <w:b/>
          <w:bCs/>
          <w:sz w:val="22"/>
          <w:szCs w:val="22"/>
        </w:rPr>
        <w:t xml:space="preserve">Word-by-word: </w:t>
      </w:r>
    </w:p>
    <w:p>
      <w:pPr>
        <w:spacing w:after="40"/>
        <w:ind w:left="360"/>
      </w:pPr>
      <w:r>
        <w:rPr>
          <w:sz w:val="22"/>
          <w:szCs w:val="22"/>
        </w:rPr>
        <w:t xml:space="preserve">yajñadattaḥ iti</w:t>
      </w:r>
      <w:r>
        <w:rPr>
          <w:sz w:val="22"/>
          <w:szCs w:val="22"/>
        </w:rPr>
        <w:t xml:space="preserve"> — </w:t>
      </w:r>
      <w:r>
        <w:rPr>
          <w:sz w:val="22"/>
          <w:szCs w:val="22"/>
        </w:rPr>
        <w:t xml:space="preserve">the cognition '(this is) Yajñadatta'</w:t>
      </w:r>
    </w:p>
    <w:p>
      <w:pPr>
        <w:spacing w:after="40"/>
        <w:ind w:left="360"/>
      </w:pPr>
      <w:r>
        <w:rPr>
          <w:sz w:val="22"/>
          <w:szCs w:val="22"/>
        </w:rPr>
        <w:t xml:space="preserve">śarīra-pratyakṣa</w:t>
      </w:r>
      <w:r>
        <w:rPr>
          <w:sz w:val="22"/>
          <w:szCs w:val="22"/>
        </w:rPr>
        <w:t xml:space="preserve"> — </w:t>
      </w:r>
      <w:r>
        <w:rPr>
          <w:sz w:val="22"/>
          <w:szCs w:val="22"/>
        </w:rPr>
        <w:t xml:space="preserve">due to the perception of the body</w:t>
      </w:r>
    </w:p>
    <w:p>
      <w:pPr>
        <w:spacing w:after="40"/>
        <w:ind w:left="360"/>
      </w:pPr>
      <w:r>
        <w:rPr>
          <w:sz w:val="22"/>
          <w:szCs w:val="22"/>
        </w:rPr>
        <w:t xml:space="preserve">ahaṅkāra-abhiniveśāt</w:t>
      </w:r>
      <w:r>
        <w:rPr>
          <w:sz w:val="22"/>
          <w:szCs w:val="22"/>
        </w:rPr>
        <w:t xml:space="preserve"> — </w:t>
      </w:r>
      <w:r>
        <w:rPr>
          <w:sz w:val="22"/>
          <w:szCs w:val="22"/>
        </w:rPr>
        <w:t xml:space="preserve">and the strong identification with the ego</w:t>
      </w:r>
    </w:p>
    <w:p>
      <w:pPr>
        <w:spacing w:after="40"/>
        <w:ind w:left="360"/>
      </w:pPr>
      <w:r>
        <w:rPr>
          <w:sz w:val="22"/>
          <w:szCs w:val="22"/>
        </w:rPr>
        <w:t xml:space="preserve">śarīra-svarūpa-aviśeṣāt vā</w:t>
      </w:r>
      <w:r>
        <w:rPr>
          <w:sz w:val="22"/>
          <w:szCs w:val="22"/>
        </w:rPr>
        <w:t xml:space="preserve"> — </w:t>
      </w:r>
      <w:r>
        <w:rPr>
          <w:sz w:val="22"/>
          <w:szCs w:val="22"/>
        </w:rPr>
        <w:t xml:space="preserve">or due to no apparent difference of body and self</w:t>
      </w:r>
    </w:p>
    <w:p>
      <w:pPr>
        <w:spacing w:after="40"/>
        <w:ind w:left="360"/>
      </w:pPr>
      <w:r>
        <w:rPr>
          <w:sz w:val="22"/>
          <w:szCs w:val="22"/>
        </w:rPr>
        <w:t xml:space="preserve">ātmani</w:t>
      </w:r>
      <w:r>
        <w:rPr>
          <w:sz w:val="22"/>
          <w:szCs w:val="22"/>
        </w:rPr>
        <w:t xml:space="preserve"> — </w:t>
      </w:r>
      <w:r>
        <w:rPr>
          <w:sz w:val="22"/>
          <w:szCs w:val="22"/>
        </w:rPr>
        <w:t xml:space="preserve">regarding the self</w:t>
      </w:r>
    </w:p>
    <w:p>
      <w:pPr>
        <w:spacing w:after="40"/>
        <w:ind w:left="360"/>
      </w:pPr>
      <w:r>
        <w:rPr>
          <w:sz w:val="22"/>
          <w:szCs w:val="22"/>
        </w:rPr>
        <w:t xml:space="preserve">sandeha-prāptiḥ</w:t>
      </w:r>
      <w:r>
        <w:rPr>
          <w:sz w:val="22"/>
          <w:szCs w:val="22"/>
        </w:rPr>
        <w:t xml:space="preserve"> — </w:t>
      </w:r>
      <w:r>
        <w:rPr>
          <w:sz w:val="22"/>
          <w:szCs w:val="22"/>
        </w:rPr>
        <w:t xml:space="preserve">doubt arises</w:t>
      </w:r>
    </w:p>
    <w:p>
      <w:pPr>
        <w:spacing w:after="120" w:before="60"/>
        <w:jc w:val="left"/>
      </w:pPr>
      <w:r>
        <w:rPr>
          <w:b/>
          <w:bCs/>
          <w:sz w:val="22"/>
          <w:szCs w:val="22"/>
        </w:rPr>
        <w:t xml:space="preserve">Translation: </w:t>
      </w:r>
      <w:r>
        <w:rPr>
          <w:sz w:val="22"/>
          <w:szCs w:val="22"/>
        </w:rPr>
        <w:t xml:space="preserve">Doubt about the (separate) self arises (in some) because of the strong association of the ego-cognition 'I am Yajñadatta' with the perceived body, or because of the apparent indistinguishability of body and 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Acknowledges the source of materialist (Cārvāka) doubt about the self: the empirical 'I' cognition seems tied to the body. The chapter then proceeds to refute this identification.</w:t>
      </w:r>
    </w:p>
    <w:p>
      <w:pPr>
        <w:spacing w:after="80" w:before="0"/>
        <w:ind w:left="240"/>
        <w:jc w:val="left"/>
      </w:pPr>
      <w:r>
        <w:rPr>
          <w:b/>
          <w:bCs/>
          <w:sz w:val="22"/>
          <w:szCs w:val="22"/>
        </w:rPr>
        <w:t xml:space="preserve">Śrīdhara: </w:t>
      </w:r>
      <w:r>
        <w:rPr>
          <w:sz w:val="22"/>
          <w:szCs w:val="22"/>
        </w:rPr>
        <w:t xml:space="preserve">Carefully states the pūrvapakṣa: the deha-ātma-vāda. We say 'I am fat', 'I am tall'—these statements seem to identify the self with the body. The next sūtras refute this by distinguishing.</w:t>
      </w:r>
    </w:p>
    <w:p>
      <w:pPr>
        <w:spacing w:after="80" w:before="0"/>
        <w:ind w:left="240"/>
        <w:jc w:val="left"/>
      </w:pPr>
      <w:r>
        <w:rPr>
          <w:b/>
          <w:bCs/>
          <w:sz w:val="22"/>
          <w:szCs w:val="22"/>
        </w:rPr>
        <w:t xml:space="preserve">Udayana: </w:t>
      </w:r>
      <w:r>
        <w:rPr>
          <w:sz w:val="22"/>
          <w:szCs w:val="22"/>
        </w:rPr>
        <w:t xml:space="preserve">Lays out the dialectical opponent's position with utmost fairness, then refutes it. This is the structural beginning of his sustained refutation of materialism in Ātmatattvaviveka.</w:t>
      </w:r>
    </w:p>
    <w:p>
      <w:pPr>
        <w:spacing w:after="80" w:before="0"/>
        <w:ind w:left="240"/>
        <w:jc w:val="left"/>
      </w:pPr>
      <w:r>
        <w:rPr>
          <w:b/>
          <w:bCs/>
          <w:sz w:val="22"/>
          <w:szCs w:val="22"/>
        </w:rPr>
        <w:t xml:space="preserve">Śaṅkara Miśra: </w:t>
      </w:r>
      <w:r>
        <w:rPr>
          <w:sz w:val="22"/>
          <w:szCs w:val="22"/>
        </w:rPr>
        <w:t xml:space="preserve">Reads 'sandeha-prāptiḥ' as 'doubt arises [in the unwise]'—stating, but not endorsing, the position that body and self are indistinct.</w:t>
      </w:r>
    </w:p>
    <w:p>
      <w:pPr>
        <w:spacing w:after="80" w:before="0"/>
        <w:ind w:left="240"/>
        <w:jc w:val="left"/>
      </w:pPr>
      <w:r>
        <w:rPr>
          <w:b/>
          <w:bCs/>
          <w:sz w:val="22"/>
          <w:szCs w:val="22"/>
        </w:rPr>
        <w:t xml:space="preserve">Vyomaśiva: </w:t>
      </w:r>
      <w:r>
        <w:rPr>
          <w:sz w:val="22"/>
          <w:szCs w:val="22"/>
        </w:rPr>
        <w:t xml:space="preserve">Notes that this is a dialectical sūtra, raising an objection to be answered; it is not Kaṇāda's own view but the position of materialists, presented for refutation.</w:t>
      </w:r>
    </w:p>
    <w:p>
      <w:pPr>
        <w:spacing w:after="120" w:before="320"/>
      </w:pPr>
      <w:r>
        <w:rPr>
          <w:rFonts w:ascii="Arial" w:cs="Arial" w:eastAsia="Arial" w:hAnsi="Arial"/>
          <w:b/>
          <w:bCs/>
          <w:color w:val="1F4E79"/>
          <w:sz w:val="24"/>
          <w:szCs w:val="24"/>
        </w:rPr>
        <w:t xml:space="preserve">Sūtra 3.2.5</w:t>
      </w:r>
    </w:p>
    <w:p>
      <w:pPr>
        <w:spacing w:after="80" w:before="0"/>
        <w:jc w:val="left"/>
      </w:pPr>
      <w:r>
        <w:rPr>
          <w:b/>
          <w:bCs/>
          <w:sz w:val="22"/>
          <w:szCs w:val="22"/>
        </w:rPr>
        <w:t xml:space="preserve">Sanskrit (IAST): </w:t>
      </w:r>
      <w:r>
        <w:rPr>
          <w:sz w:val="22"/>
          <w:szCs w:val="22"/>
        </w:rPr>
        <w:t xml:space="preserve">prāṇāpāna-nimeṣa-unmeṣa-jīvana-mano-gati-indriya-antara-vikārāḥ sukha-duḥkhe icchā-dveṣau prayatnaś ca ātmano liṅgāni</w:t>
      </w:r>
    </w:p>
    <w:p>
      <w:pPr>
        <w:spacing w:after="60" w:before="0"/>
        <w:jc w:val="left"/>
      </w:pPr>
      <w:r>
        <w:rPr>
          <w:b/>
          <w:bCs/>
          <w:sz w:val="22"/>
          <w:szCs w:val="22"/>
        </w:rPr>
        <w:t xml:space="preserve">Word-by-word: </w:t>
      </w:r>
    </w:p>
    <w:p>
      <w:pPr>
        <w:spacing w:after="40"/>
        <w:ind w:left="360"/>
      </w:pPr>
      <w:r>
        <w:rPr>
          <w:sz w:val="22"/>
          <w:szCs w:val="22"/>
        </w:rPr>
        <w:t xml:space="preserve">prāṇa-apāna</w:t>
      </w:r>
      <w:r>
        <w:rPr>
          <w:sz w:val="22"/>
          <w:szCs w:val="22"/>
        </w:rPr>
        <w:t xml:space="preserve"> — </w:t>
      </w:r>
      <w:r>
        <w:rPr>
          <w:sz w:val="22"/>
          <w:szCs w:val="22"/>
        </w:rPr>
        <w:t xml:space="preserve">out-breath and in-breath</w:t>
      </w:r>
    </w:p>
    <w:p>
      <w:pPr>
        <w:spacing w:after="40"/>
        <w:ind w:left="360"/>
      </w:pPr>
      <w:r>
        <w:rPr>
          <w:sz w:val="22"/>
          <w:szCs w:val="22"/>
        </w:rPr>
        <w:t xml:space="preserve">nimeṣa-unmeṣa</w:t>
      </w:r>
      <w:r>
        <w:rPr>
          <w:sz w:val="22"/>
          <w:szCs w:val="22"/>
        </w:rPr>
        <w:t xml:space="preserve"> — </w:t>
      </w:r>
      <w:r>
        <w:rPr>
          <w:sz w:val="22"/>
          <w:szCs w:val="22"/>
        </w:rPr>
        <w:t xml:space="preserve">closing and opening (of eyelids)</w:t>
      </w:r>
    </w:p>
    <w:p>
      <w:pPr>
        <w:spacing w:after="40"/>
        <w:ind w:left="360"/>
      </w:pPr>
      <w:r>
        <w:rPr>
          <w:sz w:val="22"/>
          <w:szCs w:val="22"/>
        </w:rPr>
        <w:t xml:space="preserve">jīvana</w:t>
      </w:r>
      <w:r>
        <w:rPr>
          <w:sz w:val="22"/>
          <w:szCs w:val="22"/>
        </w:rPr>
        <w:t xml:space="preserve"> — </w:t>
      </w:r>
      <w:r>
        <w:rPr>
          <w:sz w:val="22"/>
          <w:szCs w:val="22"/>
        </w:rPr>
        <w:t xml:space="preserve">vital activity</w:t>
      </w:r>
    </w:p>
    <w:p>
      <w:pPr>
        <w:spacing w:after="40"/>
        <w:ind w:left="360"/>
      </w:pPr>
      <w:r>
        <w:rPr>
          <w:sz w:val="22"/>
          <w:szCs w:val="22"/>
        </w:rPr>
        <w:t xml:space="preserve">manaḥ-gati</w:t>
      </w:r>
      <w:r>
        <w:rPr>
          <w:sz w:val="22"/>
          <w:szCs w:val="22"/>
        </w:rPr>
        <w:t xml:space="preserve"> — </w:t>
      </w:r>
      <w:r>
        <w:rPr>
          <w:sz w:val="22"/>
          <w:szCs w:val="22"/>
        </w:rPr>
        <w:t xml:space="preserve">movement of the mind</w:t>
      </w:r>
    </w:p>
    <w:p>
      <w:pPr>
        <w:spacing w:after="40"/>
        <w:ind w:left="360"/>
      </w:pPr>
      <w:r>
        <w:rPr>
          <w:sz w:val="22"/>
          <w:szCs w:val="22"/>
        </w:rPr>
        <w:t xml:space="preserve">indriya-antara-vikārāḥ</w:t>
      </w:r>
      <w:r>
        <w:rPr>
          <w:sz w:val="22"/>
          <w:szCs w:val="22"/>
        </w:rPr>
        <w:t xml:space="preserve"> — </w:t>
      </w:r>
      <w:r>
        <w:rPr>
          <w:sz w:val="22"/>
          <w:szCs w:val="22"/>
        </w:rPr>
        <w:t xml:space="preserve">modifications of the various senses (e.g., the eye looking, ear listening)</w:t>
      </w:r>
    </w:p>
    <w:p>
      <w:pPr>
        <w:spacing w:after="40"/>
        <w:ind w:left="360"/>
      </w:pPr>
      <w:r>
        <w:rPr>
          <w:sz w:val="22"/>
          <w:szCs w:val="22"/>
        </w:rPr>
        <w:t xml:space="preserve">sukha-duḥkhe</w:t>
      </w:r>
      <w:r>
        <w:rPr>
          <w:sz w:val="22"/>
          <w:szCs w:val="22"/>
        </w:rPr>
        <w:t xml:space="preserve"> — </w:t>
      </w:r>
      <w:r>
        <w:rPr>
          <w:sz w:val="22"/>
          <w:szCs w:val="22"/>
        </w:rPr>
        <w:t xml:space="preserve">pleasure and pain</w:t>
      </w:r>
    </w:p>
    <w:p>
      <w:pPr>
        <w:spacing w:after="40"/>
        <w:ind w:left="360"/>
      </w:pPr>
      <w:r>
        <w:rPr>
          <w:sz w:val="22"/>
          <w:szCs w:val="22"/>
        </w:rPr>
        <w:t xml:space="preserve">icchā-dveṣau</w:t>
      </w:r>
      <w:r>
        <w:rPr>
          <w:sz w:val="22"/>
          <w:szCs w:val="22"/>
        </w:rPr>
        <w:t xml:space="preserve"> — </w:t>
      </w:r>
      <w:r>
        <w:rPr>
          <w:sz w:val="22"/>
          <w:szCs w:val="22"/>
        </w:rPr>
        <w:t xml:space="preserve">desire and aversion</w:t>
      </w:r>
    </w:p>
    <w:p>
      <w:pPr>
        <w:spacing w:after="40"/>
        <w:ind w:left="360"/>
      </w:pPr>
      <w:r>
        <w:rPr>
          <w:sz w:val="22"/>
          <w:szCs w:val="22"/>
        </w:rPr>
        <w:t xml:space="preserve">prayatnaḥ</w:t>
      </w:r>
      <w:r>
        <w:rPr>
          <w:sz w:val="22"/>
          <w:szCs w:val="22"/>
        </w:rPr>
        <w:t xml:space="preserve"> — </w:t>
      </w:r>
      <w:r>
        <w:rPr>
          <w:sz w:val="22"/>
          <w:szCs w:val="22"/>
        </w:rPr>
        <w:t xml:space="preserve">volition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ātmanaḥ</w:t>
      </w:r>
      <w:r>
        <w:rPr>
          <w:sz w:val="22"/>
          <w:szCs w:val="22"/>
        </w:rPr>
        <w:t xml:space="preserve"> — </w:t>
      </w:r>
      <w:r>
        <w:rPr>
          <w:sz w:val="22"/>
          <w:szCs w:val="22"/>
        </w:rPr>
        <w:t xml:space="preserve">of the self</w:t>
      </w:r>
    </w:p>
    <w:p>
      <w:pPr>
        <w:spacing w:after="40"/>
        <w:ind w:left="360"/>
      </w:pPr>
      <w:r>
        <w:rPr>
          <w:sz w:val="22"/>
          <w:szCs w:val="22"/>
        </w:rPr>
        <w:t xml:space="preserve">liṅgāni</w:t>
      </w:r>
      <w:r>
        <w:rPr>
          <w:sz w:val="22"/>
          <w:szCs w:val="22"/>
        </w:rPr>
        <w:t xml:space="preserve"> — </w:t>
      </w:r>
      <w:r>
        <w:rPr>
          <w:sz w:val="22"/>
          <w:szCs w:val="22"/>
        </w:rPr>
        <w:t xml:space="preserve">are the (inferential) marks</w:t>
      </w:r>
    </w:p>
    <w:p>
      <w:pPr>
        <w:spacing w:after="120" w:before="60"/>
        <w:jc w:val="left"/>
      </w:pPr>
      <w:r>
        <w:rPr>
          <w:b/>
          <w:bCs/>
          <w:sz w:val="22"/>
          <w:szCs w:val="22"/>
        </w:rPr>
        <w:t xml:space="preserve">Translation: </w:t>
      </w:r>
      <w:r>
        <w:rPr>
          <w:sz w:val="22"/>
          <w:szCs w:val="22"/>
        </w:rPr>
        <w:t xml:space="preserve">Inhalation and exhalation, eye-blinking, vital functioning, the movement of mind, the modifications of the various sense-organs, pleasure and pain, desire and aversion, and volition—these are the (inferential) marks of the 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Lists the marks proving the self: nine in his analysis (some grouped). Each is a phenomenon that cannot be accounted for by the body or material elements alone—each requires an immaterial conscious agent. This is one of the most famous sūtras in the Vaiśeṣika.</w:t>
      </w:r>
    </w:p>
    <w:p>
      <w:pPr>
        <w:spacing w:after="80" w:before="0"/>
        <w:ind w:left="240"/>
        <w:jc w:val="left"/>
      </w:pPr>
      <w:r>
        <w:rPr>
          <w:b/>
          <w:bCs/>
          <w:sz w:val="22"/>
          <w:szCs w:val="22"/>
        </w:rPr>
        <w:t xml:space="preserve">Śrīdhara: </w:t>
      </w:r>
      <w:r>
        <w:rPr>
          <w:sz w:val="22"/>
          <w:szCs w:val="22"/>
        </w:rPr>
        <w:t xml:space="preserve">Develops each mark in detail: respiration is purposive (it doesn't continue in a corpse), eye-blinking is regulated (also absent in death), pleasure-pain are non-material qualities. Each requires the self.</w:t>
      </w:r>
    </w:p>
    <w:p>
      <w:pPr>
        <w:spacing w:after="80" w:before="0"/>
        <w:ind w:left="240"/>
        <w:jc w:val="left"/>
      </w:pPr>
      <w:r>
        <w:rPr>
          <w:b/>
          <w:bCs/>
          <w:sz w:val="22"/>
          <w:szCs w:val="22"/>
        </w:rPr>
        <w:t xml:space="preserve">Udayana: </w:t>
      </w:r>
      <w:r>
        <w:rPr>
          <w:sz w:val="22"/>
          <w:szCs w:val="22"/>
        </w:rPr>
        <w:t xml:space="preserve">Centerpiece of his proof of ātman in Ātmatattvaviveka. He systematically develops each liṅga, showing how no material substance—however arranged—can account for these phenomena.</w:t>
      </w:r>
    </w:p>
    <w:p>
      <w:pPr>
        <w:spacing w:after="80" w:before="0"/>
        <w:ind w:left="240"/>
        <w:jc w:val="left"/>
      </w:pPr>
      <w:r>
        <w:rPr>
          <w:b/>
          <w:bCs/>
          <w:sz w:val="22"/>
          <w:szCs w:val="22"/>
        </w:rPr>
        <w:t xml:space="preserve">Śaṅkara Miśra: </w:t>
      </w:r>
      <w:r>
        <w:rPr>
          <w:sz w:val="22"/>
          <w:szCs w:val="22"/>
        </w:rPr>
        <w:t xml:space="preserve">Reads the list as exhaustive of categorically different lines of evidence: bodily-functional (prāṇa, etc.), cognitive (mano-gati), sensory (indriya-vikārāḥ), affective (sukha-duḥkha, icchā-dveṣa), conative (prayatna). Each grounds the inference of the self.</w:t>
      </w:r>
    </w:p>
    <w:p>
      <w:pPr>
        <w:spacing w:after="80" w:before="0"/>
        <w:ind w:left="240"/>
        <w:jc w:val="left"/>
      </w:pPr>
      <w:r>
        <w:rPr>
          <w:b/>
          <w:bCs/>
          <w:sz w:val="22"/>
          <w:szCs w:val="22"/>
        </w:rPr>
        <w:t xml:space="preserve">Vyomaśiva: </w:t>
      </w:r>
      <w:r>
        <w:rPr>
          <w:sz w:val="22"/>
          <w:szCs w:val="22"/>
        </w:rPr>
        <w:t xml:space="preserve">Notes that the cumulative force of these marks is what makes the proof of ātman compelling: not one phenomenon, but a whole pattern of life and consciousness, requires the self.</w:t>
      </w:r>
    </w:p>
    <w:p>
      <w:pPr>
        <w:spacing w:after="120" w:before="320"/>
      </w:pPr>
      <w:r>
        <w:rPr>
          <w:rFonts w:ascii="Arial" w:cs="Arial" w:eastAsia="Arial" w:hAnsi="Arial"/>
          <w:b/>
          <w:bCs/>
          <w:color w:val="1F4E79"/>
          <w:sz w:val="24"/>
          <w:szCs w:val="24"/>
        </w:rPr>
        <w:t xml:space="preserve">Sūtra 3.2.6</w:t>
      </w:r>
    </w:p>
    <w:p>
      <w:pPr>
        <w:spacing w:after="80" w:before="0"/>
        <w:jc w:val="left"/>
      </w:pPr>
      <w:r>
        <w:rPr>
          <w:b/>
          <w:bCs/>
          <w:sz w:val="22"/>
          <w:szCs w:val="22"/>
        </w:rPr>
        <w:t xml:space="preserve">Sanskrit (IAST): </w:t>
      </w:r>
      <w:r>
        <w:rPr>
          <w:sz w:val="22"/>
          <w:szCs w:val="22"/>
        </w:rPr>
        <w:t xml:space="preserve">tasya dravyatva-nityatve vāyunā vyākhyāte</w:t>
      </w:r>
    </w:p>
    <w:p>
      <w:pPr>
        <w:spacing w:after="60" w:before="0"/>
        <w:jc w:val="left"/>
      </w:pPr>
      <w:r>
        <w:rPr>
          <w:b/>
          <w:bCs/>
          <w:sz w:val="22"/>
          <w:szCs w:val="22"/>
        </w:rPr>
        <w:t xml:space="preserve">Word-by-word: </w:t>
      </w:r>
    </w:p>
    <w:p>
      <w:pPr>
        <w:spacing w:after="40"/>
        <w:ind w:left="360"/>
      </w:pPr>
      <w:r>
        <w:rPr>
          <w:sz w:val="22"/>
          <w:szCs w:val="22"/>
        </w:rPr>
        <w:t xml:space="preserve">tasya</w:t>
      </w:r>
      <w:r>
        <w:rPr>
          <w:sz w:val="22"/>
          <w:szCs w:val="22"/>
        </w:rPr>
        <w:t xml:space="preserve"> — </w:t>
      </w:r>
      <w:r>
        <w:rPr>
          <w:sz w:val="22"/>
          <w:szCs w:val="22"/>
        </w:rPr>
        <w:t xml:space="preserve">of that (self)</w:t>
      </w:r>
    </w:p>
    <w:p>
      <w:pPr>
        <w:spacing w:after="40"/>
        <w:ind w:left="360"/>
      </w:pPr>
      <w:r>
        <w:rPr>
          <w:sz w:val="22"/>
          <w:szCs w:val="22"/>
        </w:rPr>
        <w:t xml:space="preserve">dravyatva-nityatve</w:t>
      </w:r>
      <w:r>
        <w:rPr>
          <w:sz w:val="22"/>
          <w:szCs w:val="22"/>
        </w:rPr>
        <w:t xml:space="preserve"> — </w:t>
      </w:r>
      <w:r>
        <w:rPr>
          <w:sz w:val="22"/>
          <w:szCs w:val="22"/>
        </w:rPr>
        <w:t xml:space="preserve">substantiality and eternity</w:t>
      </w:r>
    </w:p>
    <w:p>
      <w:pPr>
        <w:spacing w:after="40"/>
        <w:ind w:left="360"/>
      </w:pPr>
      <w:r>
        <w:rPr>
          <w:sz w:val="22"/>
          <w:szCs w:val="22"/>
        </w:rPr>
        <w:t xml:space="preserve">vāyunā</w:t>
      </w:r>
      <w:r>
        <w:rPr>
          <w:sz w:val="22"/>
          <w:szCs w:val="22"/>
        </w:rPr>
        <w:t xml:space="preserve"> — </w:t>
      </w:r>
      <w:r>
        <w:rPr>
          <w:sz w:val="22"/>
          <w:szCs w:val="22"/>
        </w:rPr>
        <w:t xml:space="preserve">by (the analysis of) air</w:t>
      </w:r>
    </w:p>
    <w:p>
      <w:pPr>
        <w:spacing w:after="40"/>
        <w:ind w:left="360"/>
      </w:pPr>
      <w:r>
        <w:rPr>
          <w:sz w:val="22"/>
          <w:szCs w:val="22"/>
        </w:rPr>
        <w:t xml:space="preserve">vyākhyāte</w:t>
      </w:r>
      <w:r>
        <w:rPr>
          <w:sz w:val="22"/>
          <w:szCs w:val="22"/>
        </w:rPr>
        <w:t xml:space="preserve"> — </w:t>
      </w:r>
      <w:r>
        <w:rPr>
          <w:sz w:val="22"/>
          <w:szCs w:val="22"/>
        </w:rPr>
        <w:t xml:space="preserve">are explained (analogously)</w:t>
      </w:r>
    </w:p>
    <w:p>
      <w:pPr>
        <w:spacing w:after="120" w:before="60"/>
        <w:jc w:val="left"/>
      </w:pPr>
      <w:r>
        <w:rPr>
          <w:b/>
          <w:bCs/>
          <w:sz w:val="22"/>
          <w:szCs w:val="22"/>
        </w:rPr>
        <w:t xml:space="preserve">Translation: </w:t>
      </w:r>
      <w:r>
        <w:rPr>
          <w:sz w:val="22"/>
          <w:szCs w:val="22"/>
        </w:rPr>
        <w:t xml:space="preserve">Its (the self's) substantiality and eternity are explained (analogously to that of) air.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Repeats the cross-reference for emphasis: just as we accept air as a substance and as eternal (in atomic form), so we accept the self.</w:t>
      </w:r>
    </w:p>
    <w:p>
      <w:pPr>
        <w:spacing w:after="80" w:before="0"/>
        <w:ind w:left="240"/>
        <w:jc w:val="left"/>
      </w:pPr>
      <w:r>
        <w:rPr>
          <w:b/>
          <w:bCs/>
          <w:sz w:val="22"/>
          <w:szCs w:val="22"/>
        </w:rPr>
        <w:t xml:space="preserve">Śrīdhara: </w:t>
      </w:r>
      <w:r>
        <w:rPr>
          <w:sz w:val="22"/>
          <w:szCs w:val="22"/>
        </w:rPr>
        <w:t xml:space="preserve">Notes the deliberate repetition (also at 3.2.3): underlines that the same evidential procedure proves both the self's existence and its eternal nature.</w:t>
      </w:r>
    </w:p>
    <w:p>
      <w:pPr>
        <w:spacing w:after="80" w:before="0"/>
        <w:ind w:left="240"/>
        <w:jc w:val="left"/>
      </w:pPr>
      <w:r>
        <w:rPr>
          <w:b/>
          <w:bCs/>
          <w:sz w:val="22"/>
          <w:szCs w:val="22"/>
        </w:rPr>
        <w:t xml:space="preserve">Udayana: </w:t>
      </w:r>
      <w:r>
        <w:rPr>
          <w:sz w:val="22"/>
          <w:szCs w:val="22"/>
        </w:rPr>
        <w:t xml:space="preserve">Reaffirms the self's eternity: a substance not produced by the conjunction of others (since it has no parts), nor destructible (since cognition's persistence demands it)—hence eternal.</w:t>
      </w:r>
    </w:p>
    <w:p>
      <w:pPr>
        <w:spacing w:after="80" w:before="0"/>
        <w:ind w:left="240"/>
        <w:jc w:val="left"/>
      </w:pPr>
      <w:r>
        <w:rPr>
          <w:b/>
          <w:bCs/>
          <w:sz w:val="22"/>
          <w:szCs w:val="22"/>
        </w:rPr>
        <w:t xml:space="preserve">Śaṅkara Miśra: </w:t>
      </w:r>
      <w:r>
        <w:rPr>
          <w:sz w:val="22"/>
          <w:szCs w:val="22"/>
        </w:rPr>
        <w:t xml:space="preserve">Treats the repetition as deliberate, sealing the discussion of the self.</w:t>
      </w:r>
    </w:p>
    <w:p>
      <w:pPr>
        <w:spacing w:after="80" w:before="0"/>
        <w:ind w:left="240"/>
        <w:jc w:val="left"/>
      </w:pPr>
      <w:r>
        <w:rPr>
          <w:b/>
          <w:bCs/>
          <w:sz w:val="22"/>
          <w:szCs w:val="22"/>
        </w:rPr>
        <w:t xml:space="preserve">Vyomaśiva: </w:t>
      </w:r>
      <w:r>
        <w:rPr>
          <w:sz w:val="22"/>
          <w:szCs w:val="22"/>
        </w:rPr>
        <w:t xml:space="preserve">Notes the importance of eternity for soteriology: without the self's eternity, the doctrine of mokṣa as final liberation of a persistent agent would be untenable.</w:t>
      </w:r>
    </w:p>
    <w:p>
      <w:pPr>
        <w:spacing w:after="120" w:before="320"/>
      </w:pPr>
      <w:r>
        <w:rPr>
          <w:rFonts w:ascii="Arial" w:cs="Arial" w:eastAsia="Arial" w:hAnsi="Arial"/>
          <w:b/>
          <w:bCs/>
          <w:color w:val="1F4E79"/>
          <w:sz w:val="24"/>
          <w:szCs w:val="24"/>
        </w:rPr>
        <w:t xml:space="preserve">Sūtra 3.2.7</w:t>
      </w:r>
    </w:p>
    <w:p>
      <w:pPr>
        <w:spacing w:after="80" w:before="0"/>
        <w:jc w:val="left"/>
      </w:pPr>
      <w:r>
        <w:rPr>
          <w:b/>
          <w:bCs/>
          <w:sz w:val="22"/>
          <w:szCs w:val="22"/>
        </w:rPr>
        <w:t xml:space="preserve">Sanskrit (IAST): </w:t>
      </w:r>
      <w:r>
        <w:rPr>
          <w:sz w:val="22"/>
          <w:szCs w:val="22"/>
        </w:rPr>
        <w:t xml:space="preserve">yad-icchād-veṣa-prayatna-pūrvakaṃ tat-pratyakṣatvāt antarātmā tat</w:t>
      </w:r>
    </w:p>
    <w:p>
      <w:pPr>
        <w:spacing w:after="60" w:before="0"/>
        <w:jc w:val="left"/>
      </w:pPr>
      <w:r>
        <w:rPr>
          <w:b/>
          <w:bCs/>
          <w:sz w:val="22"/>
          <w:szCs w:val="22"/>
        </w:rPr>
        <w:t xml:space="preserve">Word-by-word: </w:t>
      </w:r>
    </w:p>
    <w:p>
      <w:pPr>
        <w:spacing w:after="40"/>
        <w:ind w:left="360"/>
      </w:pPr>
      <w:r>
        <w:rPr>
          <w:sz w:val="22"/>
          <w:szCs w:val="22"/>
        </w:rPr>
        <w:t xml:space="preserve">yat</w:t>
      </w:r>
      <w:r>
        <w:rPr>
          <w:sz w:val="22"/>
          <w:szCs w:val="22"/>
        </w:rPr>
        <w:t xml:space="preserve"> — </w:t>
      </w:r>
      <w:r>
        <w:rPr>
          <w:sz w:val="22"/>
          <w:szCs w:val="22"/>
        </w:rPr>
        <w:t xml:space="preserve">that which</w:t>
      </w:r>
    </w:p>
    <w:p>
      <w:pPr>
        <w:spacing w:after="40"/>
        <w:ind w:left="360"/>
      </w:pPr>
      <w:r>
        <w:rPr>
          <w:sz w:val="22"/>
          <w:szCs w:val="22"/>
        </w:rPr>
        <w:t xml:space="preserve">icchā-dveṣa-prayatna-pūrvakam</w:t>
      </w:r>
      <w:r>
        <w:rPr>
          <w:sz w:val="22"/>
          <w:szCs w:val="22"/>
        </w:rPr>
        <w:t xml:space="preserve"> — </w:t>
      </w:r>
      <w:r>
        <w:rPr>
          <w:sz w:val="22"/>
          <w:szCs w:val="22"/>
        </w:rPr>
        <w:t xml:space="preserve">is preceded by (i.e., known to be the substrate of) desire, aversion, and effort</w:t>
      </w:r>
    </w:p>
    <w:p>
      <w:pPr>
        <w:spacing w:after="40"/>
        <w:ind w:left="360"/>
      </w:pPr>
      <w:r>
        <w:rPr>
          <w:sz w:val="22"/>
          <w:szCs w:val="22"/>
        </w:rPr>
        <w:t xml:space="preserve">tat-pratyakṣatvāt</w:t>
      </w:r>
      <w:r>
        <w:rPr>
          <w:sz w:val="22"/>
          <w:szCs w:val="22"/>
        </w:rPr>
        <w:t xml:space="preserve"> — </w:t>
      </w:r>
      <w:r>
        <w:rPr>
          <w:sz w:val="22"/>
          <w:szCs w:val="22"/>
        </w:rPr>
        <w:t xml:space="preserve">due to its being directly known (by introspection)</w:t>
      </w:r>
    </w:p>
    <w:p>
      <w:pPr>
        <w:spacing w:after="40"/>
        <w:ind w:left="360"/>
      </w:pPr>
      <w:r>
        <w:rPr>
          <w:sz w:val="22"/>
          <w:szCs w:val="22"/>
        </w:rPr>
        <w:t xml:space="preserve">antarātmā</w:t>
      </w:r>
      <w:r>
        <w:rPr>
          <w:sz w:val="22"/>
          <w:szCs w:val="22"/>
        </w:rPr>
        <w:t xml:space="preserve"> — </w:t>
      </w:r>
      <w:r>
        <w:rPr>
          <w:sz w:val="22"/>
          <w:szCs w:val="22"/>
        </w:rPr>
        <w:t xml:space="preserve">(is) the inner self</w:t>
      </w:r>
    </w:p>
    <w:p>
      <w:pPr>
        <w:spacing w:after="40"/>
        <w:ind w:left="360"/>
      </w:pPr>
      <w:r>
        <w:rPr>
          <w:sz w:val="22"/>
          <w:szCs w:val="22"/>
        </w:rPr>
        <w:t xml:space="preserve">tat</w:t>
      </w:r>
      <w:r>
        <w:rPr>
          <w:sz w:val="22"/>
          <w:szCs w:val="22"/>
        </w:rPr>
        <w:t xml:space="preserve"> — </w:t>
      </w:r>
      <w:r>
        <w:rPr>
          <w:sz w:val="22"/>
          <w:szCs w:val="22"/>
        </w:rPr>
        <w:t xml:space="preserve">that</w:t>
      </w:r>
    </w:p>
    <w:p>
      <w:pPr>
        <w:spacing w:after="120" w:before="60"/>
        <w:jc w:val="left"/>
      </w:pPr>
      <w:r>
        <w:rPr>
          <w:b/>
          <w:bCs/>
          <w:sz w:val="22"/>
          <w:szCs w:val="22"/>
        </w:rPr>
        <w:t xml:space="preserve">Translation: </w:t>
      </w:r>
      <w:r>
        <w:rPr>
          <w:sz w:val="22"/>
          <w:szCs w:val="22"/>
        </w:rPr>
        <w:t xml:space="preserve">(The 'I' cognition that is) preceded by desire, aversion, and volition is directly grasped (by introspection) as the inner self—that is the 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self is also known by introspection: when one apprehends one's own desires, aversions, and volitions, one apprehends them as belonging to oneself. This 'I' cognition is mānasa-pratyakṣa.</w:t>
      </w:r>
    </w:p>
    <w:p>
      <w:pPr>
        <w:spacing w:after="80" w:before="0"/>
        <w:ind w:left="240"/>
        <w:jc w:val="left"/>
      </w:pPr>
      <w:r>
        <w:rPr>
          <w:b/>
          <w:bCs/>
          <w:sz w:val="22"/>
          <w:szCs w:val="22"/>
        </w:rPr>
        <w:t xml:space="preserve">Śrīdhara: </w:t>
      </w:r>
      <w:r>
        <w:rPr>
          <w:sz w:val="22"/>
          <w:szCs w:val="22"/>
        </w:rPr>
        <w:t xml:space="preserve">Distinguishes outer perception (eye, ear, etc.) from inner perception (manas-pratyakṣa); the latter directly apprehends pleasure, pain, etc., and through them, the self as their substrate.</w:t>
      </w:r>
    </w:p>
    <w:p>
      <w:pPr>
        <w:spacing w:after="80" w:before="0"/>
        <w:ind w:left="240"/>
        <w:jc w:val="left"/>
      </w:pPr>
      <w:r>
        <w:rPr>
          <w:b/>
          <w:bCs/>
          <w:sz w:val="22"/>
          <w:szCs w:val="22"/>
        </w:rPr>
        <w:t xml:space="preserve">Udayana: </w:t>
      </w:r>
      <w:r>
        <w:rPr>
          <w:sz w:val="22"/>
          <w:szCs w:val="22"/>
        </w:rPr>
        <w:t xml:space="preserve">Famously argues that the 'I' (aham) cognition is a direct manasic perception of the self qualified by its qualities; this supplements the inferential proof and gives Vaiśeṣika a quasi-introspective access to the self.</w:t>
      </w:r>
    </w:p>
    <w:p>
      <w:pPr>
        <w:spacing w:after="80" w:before="0"/>
        <w:ind w:left="240"/>
        <w:jc w:val="left"/>
      </w:pPr>
      <w:r>
        <w:rPr>
          <w:b/>
          <w:bCs/>
          <w:sz w:val="22"/>
          <w:szCs w:val="22"/>
        </w:rPr>
        <w:t xml:space="preserve">Śaṅkara Miśra: </w:t>
      </w:r>
      <w:r>
        <w:rPr>
          <w:sz w:val="22"/>
          <w:szCs w:val="22"/>
        </w:rPr>
        <w:t xml:space="preserve">Reads 'antarātmā' as 'the inner self qua subject of inner perception'; the self is directly known via inner experience of its specific qualities.</w:t>
      </w:r>
    </w:p>
    <w:p>
      <w:pPr>
        <w:spacing w:after="80" w:before="0"/>
        <w:ind w:left="240"/>
        <w:jc w:val="left"/>
      </w:pPr>
      <w:r>
        <w:rPr>
          <w:b/>
          <w:bCs/>
          <w:sz w:val="22"/>
          <w:szCs w:val="22"/>
        </w:rPr>
        <w:t xml:space="preserve">Vyomaśiva: </w:t>
      </w:r>
      <w:r>
        <w:rPr>
          <w:sz w:val="22"/>
          <w:szCs w:val="22"/>
        </w:rPr>
        <w:t xml:space="preserve">Notes the philosophical importance: the self is not only inferred but also directly apprehended in inner experience—giving Vaiśeṣika a richer access to the self than mere inference.</w:t>
      </w:r>
    </w:p>
    <w:p>
      <w:pPr>
        <w:spacing w:after="120" w:before="320"/>
      </w:pPr>
      <w:r>
        <w:rPr>
          <w:rFonts w:ascii="Arial" w:cs="Arial" w:eastAsia="Arial" w:hAnsi="Arial"/>
          <w:b/>
          <w:bCs/>
          <w:color w:val="1F4E79"/>
          <w:sz w:val="24"/>
          <w:szCs w:val="24"/>
        </w:rPr>
        <w:t xml:space="preserve">Sūtra 3.2.8</w:t>
      </w:r>
    </w:p>
    <w:p>
      <w:pPr>
        <w:spacing w:after="80" w:before="0"/>
        <w:jc w:val="left"/>
      </w:pPr>
      <w:r>
        <w:rPr>
          <w:b/>
          <w:bCs/>
          <w:sz w:val="22"/>
          <w:szCs w:val="22"/>
        </w:rPr>
        <w:t xml:space="preserve">Sanskrit (IAST): </w:t>
      </w:r>
      <w:r>
        <w:rPr>
          <w:sz w:val="22"/>
          <w:szCs w:val="22"/>
        </w:rPr>
        <w:t xml:space="preserve">nānāgamaṃ tu apaḥ-prabhāvasya saṃnikarṣa-pratyakṣātmavat manaso liṅgam</w:t>
      </w:r>
    </w:p>
    <w:p>
      <w:pPr>
        <w:spacing w:after="60" w:before="0"/>
        <w:jc w:val="left"/>
      </w:pPr>
      <w:r>
        <w:rPr>
          <w:b/>
          <w:bCs/>
          <w:sz w:val="22"/>
          <w:szCs w:val="22"/>
        </w:rPr>
        <w:t xml:space="preserve">Word-by-word: </w:t>
      </w:r>
    </w:p>
    <w:p>
      <w:pPr>
        <w:spacing w:after="40"/>
        <w:ind w:left="360"/>
      </w:pPr>
      <w:r>
        <w:rPr>
          <w:sz w:val="22"/>
          <w:szCs w:val="22"/>
        </w:rPr>
        <w:t xml:space="preserve">nānā-āgamam</w:t>
      </w:r>
      <w:r>
        <w:rPr>
          <w:sz w:val="22"/>
          <w:szCs w:val="22"/>
        </w:rPr>
        <w:t xml:space="preserve"> — </w:t>
      </w:r>
      <w:r>
        <w:rPr>
          <w:sz w:val="22"/>
          <w:szCs w:val="22"/>
        </w:rPr>
        <w:t xml:space="preserve">the multiple (different) testimony of various sense-faculties</w:t>
      </w:r>
    </w:p>
    <w:p>
      <w:pPr>
        <w:spacing w:after="40"/>
        <w:ind w:left="360"/>
      </w:pPr>
      <w:r>
        <w:rPr>
          <w:sz w:val="22"/>
          <w:szCs w:val="22"/>
        </w:rPr>
        <w:t xml:space="preserve">tu</w:t>
      </w:r>
      <w:r>
        <w:rPr>
          <w:sz w:val="22"/>
          <w:szCs w:val="22"/>
        </w:rPr>
        <w:t xml:space="preserve"> — </w:t>
      </w:r>
      <w:r>
        <w:rPr>
          <w:sz w:val="22"/>
          <w:szCs w:val="22"/>
        </w:rPr>
        <w:t xml:space="preserve">but</w:t>
      </w:r>
    </w:p>
    <w:p>
      <w:pPr>
        <w:spacing w:after="40"/>
        <w:ind w:left="360"/>
      </w:pPr>
      <w:r>
        <w:rPr>
          <w:sz w:val="22"/>
          <w:szCs w:val="22"/>
        </w:rPr>
        <w:t xml:space="preserve">apaḥ-prabhāvasya</w:t>
      </w:r>
      <w:r>
        <w:rPr>
          <w:sz w:val="22"/>
          <w:szCs w:val="22"/>
        </w:rPr>
        <w:t xml:space="preserve"> — </w:t>
      </w:r>
      <w:r>
        <w:rPr>
          <w:sz w:val="22"/>
          <w:szCs w:val="22"/>
        </w:rPr>
        <w:t xml:space="preserve">(of perception) of [for example] water etc.</w:t>
      </w:r>
    </w:p>
    <w:p>
      <w:pPr>
        <w:spacing w:after="40"/>
        <w:ind w:left="360"/>
      </w:pPr>
      <w:r>
        <w:rPr>
          <w:sz w:val="22"/>
          <w:szCs w:val="22"/>
        </w:rPr>
        <w:t xml:space="preserve">saṃnikarṣa-pratyakṣa-ātma-vat</w:t>
      </w:r>
      <w:r>
        <w:rPr>
          <w:sz w:val="22"/>
          <w:szCs w:val="22"/>
        </w:rPr>
        <w:t xml:space="preserve"> — </w:t>
      </w:r>
      <w:r>
        <w:rPr>
          <w:sz w:val="22"/>
          <w:szCs w:val="22"/>
        </w:rPr>
        <w:t xml:space="preserve">as in the case of perception (which requires the self)</w:t>
      </w:r>
    </w:p>
    <w:p>
      <w:pPr>
        <w:spacing w:after="40"/>
        <w:ind w:left="360"/>
      </w:pPr>
      <w:r>
        <w:rPr>
          <w:sz w:val="22"/>
          <w:szCs w:val="22"/>
        </w:rPr>
        <w:t xml:space="preserve">manasaḥ liṅgam</w:t>
      </w:r>
      <w:r>
        <w:rPr>
          <w:sz w:val="22"/>
          <w:szCs w:val="22"/>
        </w:rPr>
        <w:t xml:space="preserve"> — </w:t>
      </w:r>
      <w:r>
        <w:rPr>
          <w:sz w:val="22"/>
          <w:szCs w:val="22"/>
        </w:rPr>
        <w:t xml:space="preserve">is the inferential mark of mind</w:t>
      </w:r>
    </w:p>
    <w:p>
      <w:pPr>
        <w:spacing w:after="120" w:before="60"/>
        <w:jc w:val="left"/>
      </w:pPr>
      <w:r>
        <w:rPr>
          <w:b/>
          <w:bCs/>
          <w:sz w:val="22"/>
          <w:szCs w:val="22"/>
        </w:rPr>
        <w:t xml:space="preserve">Translation: </w:t>
      </w:r>
      <w:r>
        <w:rPr>
          <w:sz w:val="22"/>
          <w:szCs w:val="22"/>
        </w:rPr>
        <w:t xml:space="preserve">The fact that simultaneous perceptions from different senses are not had simultaneously (i.e., we attend to one at a time)—this is the inferential mark of mind.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Mind is established by the impossibility of simultaneous cognitions: I cannot at once perceive a color and a smell with full attention. This 'one-at-a-time' rule requires an internal, atomic gateway—mind.</w:t>
      </w:r>
    </w:p>
    <w:p>
      <w:pPr>
        <w:spacing w:after="80" w:before="0"/>
        <w:ind w:left="240"/>
        <w:jc w:val="left"/>
      </w:pPr>
      <w:r>
        <w:rPr>
          <w:b/>
          <w:bCs/>
          <w:sz w:val="22"/>
          <w:szCs w:val="22"/>
        </w:rPr>
        <w:t xml:space="preserve">Śrīdhara: </w:t>
      </w:r>
      <w:r>
        <w:rPr>
          <w:sz w:val="22"/>
          <w:szCs w:val="22"/>
        </w:rPr>
        <w:t xml:space="preserve">Develops the proof: if the self could directly access all sense-impressions simultaneously, all would be cognized at once. The fact that we cognize one at a time requires an atomic mediator—the manas.</w:t>
      </w:r>
    </w:p>
    <w:p>
      <w:pPr>
        <w:spacing w:after="80" w:before="0"/>
        <w:ind w:left="240"/>
        <w:jc w:val="left"/>
      </w:pPr>
      <w:r>
        <w:rPr>
          <w:b/>
          <w:bCs/>
          <w:sz w:val="22"/>
          <w:szCs w:val="22"/>
        </w:rPr>
        <w:t xml:space="preserve">Udayana: </w:t>
      </w:r>
      <w:r>
        <w:rPr>
          <w:sz w:val="22"/>
          <w:szCs w:val="22"/>
        </w:rPr>
        <w:t xml:space="preserve">Famous for sharpening the proof: manas is atomic so as to connect with only one sense-organ at a time; this atomic single-channel architecture explains the serial nature of consciousness.</w:t>
      </w:r>
    </w:p>
    <w:p>
      <w:pPr>
        <w:spacing w:after="80" w:before="0"/>
        <w:ind w:left="240"/>
        <w:jc w:val="left"/>
      </w:pPr>
      <w:r>
        <w:rPr>
          <w:b/>
          <w:bCs/>
          <w:sz w:val="22"/>
          <w:szCs w:val="22"/>
        </w:rPr>
        <w:t xml:space="preserve">Śaṅkara Miśra: </w:t>
      </w:r>
      <w:r>
        <w:rPr>
          <w:sz w:val="22"/>
          <w:szCs w:val="22"/>
        </w:rPr>
        <w:t xml:space="preserve">Reads the sūtra to emphasize that simultaneous reception of multiple sense-data does not occur, hence an internal sense (manas) capable of selective attention is required.</w:t>
      </w:r>
    </w:p>
    <w:p>
      <w:pPr>
        <w:spacing w:after="80" w:before="0"/>
        <w:ind w:left="240"/>
        <w:jc w:val="left"/>
      </w:pPr>
      <w:r>
        <w:rPr>
          <w:b/>
          <w:bCs/>
          <w:sz w:val="22"/>
          <w:szCs w:val="22"/>
        </w:rPr>
        <w:t xml:space="preserve">Vyomaśiva: </w:t>
      </w:r>
      <w:r>
        <w:rPr>
          <w:sz w:val="22"/>
          <w:szCs w:val="22"/>
        </w:rPr>
        <w:t xml:space="preserve">Notes that this argument leverages a subtle phenomenological observation (the seriality of attention) for a metaphysical conclusion (the existence of an atomic internal organ).</w:t>
      </w:r>
    </w:p>
    <w:p>
      <w:pPr>
        <w:spacing w:after="120" w:before="320"/>
      </w:pPr>
      <w:r>
        <w:rPr>
          <w:rFonts w:ascii="Arial" w:cs="Arial" w:eastAsia="Arial" w:hAnsi="Arial"/>
          <w:b/>
          <w:bCs/>
          <w:color w:val="1F4E79"/>
          <w:sz w:val="24"/>
          <w:szCs w:val="24"/>
        </w:rPr>
        <w:t xml:space="preserve">Sūtra 3.2.9</w:t>
      </w:r>
    </w:p>
    <w:p>
      <w:pPr>
        <w:spacing w:after="80" w:before="0"/>
        <w:jc w:val="left"/>
      </w:pPr>
      <w:r>
        <w:rPr>
          <w:b/>
          <w:bCs/>
          <w:sz w:val="22"/>
          <w:szCs w:val="22"/>
        </w:rPr>
        <w:t xml:space="preserve">Sanskrit (IAST): </w:t>
      </w:r>
      <w:r>
        <w:rPr>
          <w:sz w:val="22"/>
          <w:szCs w:val="22"/>
        </w:rPr>
        <w:t xml:space="preserve">tasya dravyatva-nityatve vāyunā vyākhyāte</w:t>
      </w:r>
    </w:p>
    <w:p>
      <w:pPr>
        <w:spacing w:after="60" w:before="0"/>
        <w:jc w:val="left"/>
      </w:pPr>
      <w:r>
        <w:rPr>
          <w:b/>
          <w:bCs/>
          <w:sz w:val="22"/>
          <w:szCs w:val="22"/>
        </w:rPr>
        <w:t xml:space="preserve">Word-by-word: </w:t>
      </w:r>
    </w:p>
    <w:p>
      <w:pPr>
        <w:spacing w:after="40"/>
        <w:ind w:left="360"/>
      </w:pPr>
      <w:r>
        <w:rPr>
          <w:sz w:val="22"/>
          <w:szCs w:val="22"/>
        </w:rPr>
        <w:t xml:space="preserve">tasya</w:t>
      </w:r>
      <w:r>
        <w:rPr>
          <w:sz w:val="22"/>
          <w:szCs w:val="22"/>
        </w:rPr>
        <w:t xml:space="preserve"> — </w:t>
      </w:r>
      <w:r>
        <w:rPr>
          <w:sz w:val="22"/>
          <w:szCs w:val="22"/>
        </w:rPr>
        <w:t xml:space="preserve">of that (mind)</w:t>
      </w:r>
    </w:p>
    <w:p>
      <w:pPr>
        <w:spacing w:after="40"/>
        <w:ind w:left="360"/>
      </w:pPr>
      <w:r>
        <w:rPr>
          <w:sz w:val="22"/>
          <w:szCs w:val="22"/>
        </w:rPr>
        <w:t xml:space="preserve">dravyatva-nityatve</w:t>
      </w:r>
      <w:r>
        <w:rPr>
          <w:sz w:val="22"/>
          <w:szCs w:val="22"/>
        </w:rPr>
        <w:t xml:space="preserve"> — </w:t>
      </w:r>
      <w:r>
        <w:rPr>
          <w:sz w:val="22"/>
          <w:szCs w:val="22"/>
        </w:rPr>
        <w:t xml:space="preserve">substancehood and eternity</w:t>
      </w:r>
    </w:p>
    <w:p>
      <w:pPr>
        <w:spacing w:after="40"/>
        <w:ind w:left="360"/>
      </w:pPr>
      <w:r>
        <w:rPr>
          <w:sz w:val="22"/>
          <w:szCs w:val="22"/>
        </w:rPr>
        <w:t xml:space="preserve">vāyunā</w:t>
      </w:r>
      <w:r>
        <w:rPr>
          <w:sz w:val="22"/>
          <w:szCs w:val="22"/>
        </w:rPr>
        <w:t xml:space="preserve"> — </w:t>
      </w:r>
      <w:r>
        <w:rPr>
          <w:sz w:val="22"/>
          <w:szCs w:val="22"/>
        </w:rPr>
        <w:t xml:space="preserve">by (the analysis of) air</w:t>
      </w:r>
    </w:p>
    <w:p>
      <w:pPr>
        <w:spacing w:after="40"/>
        <w:ind w:left="360"/>
      </w:pPr>
      <w:r>
        <w:rPr>
          <w:sz w:val="22"/>
          <w:szCs w:val="22"/>
        </w:rPr>
        <w:t xml:space="preserve">vyākhyāte</w:t>
      </w:r>
      <w:r>
        <w:rPr>
          <w:sz w:val="22"/>
          <w:szCs w:val="22"/>
        </w:rPr>
        <w:t xml:space="preserve"> — </w:t>
      </w:r>
      <w:r>
        <w:rPr>
          <w:sz w:val="22"/>
          <w:szCs w:val="22"/>
        </w:rPr>
        <w:t xml:space="preserve">are explained (analogously)</w:t>
      </w:r>
    </w:p>
    <w:p>
      <w:pPr>
        <w:spacing w:after="120" w:before="60"/>
        <w:jc w:val="left"/>
      </w:pPr>
      <w:r>
        <w:rPr>
          <w:b/>
          <w:bCs/>
          <w:sz w:val="22"/>
          <w:szCs w:val="22"/>
        </w:rPr>
        <w:t xml:space="preserve">Translation: </w:t>
      </w:r>
      <w:r>
        <w:rPr>
          <w:sz w:val="22"/>
          <w:szCs w:val="22"/>
        </w:rPr>
        <w:t xml:space="preserve">(The mind's) substantiality and eternity are explained on the model of air.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Mind too is a substance (since it has actions and qualities and is the substrate of certain qualities), and is eternal (in its atomic form)—established by the same general argument as air.</w:t>
      </w:r>
    </w:p>
    <w:p>
      <w:pPr>
        <w:spacing w:after="80" w:before="0"/>
        <w:ind w:left="240"/>
        <w:jc w:val="left"/>
      </w:pPr>
      <w:r>
        <w:rPr>
          <w:b/>
          <w:bCs/>
          <w:sz w:val="22"/>
          <w:szCs w:val="22"/>
        </w:rPr>
        <w:t xml:space="preserve">Śrīdhara: </w:t>
      </w:r>
      <w:r>
        <w:rPr>
          <w:sz w:val="22"/>
          <w:szCs w:val="22"/>
        </w:rPr>
        <w:t xml:space="preserve">Manas is atomic, eternal, one per soul; each soul has its own manas. It mediates between sense and self.</w:t>
      </w:r>
    </w:p>
    <w:p>
      <w:pPr>
        <w:spacing w:after="80" w:before="0"/>
        <w:ind w:left="240"/>
        <w:jc w:val="left"/>
      </w:pPr>
      <w:r>
        <w:rPr>
          <w:b/>
          <w:bCs/>
          <w:sz w:val="22"/>
          <w:szCs w:val="22"/>
        </w:rPr>
        <w:t xml:space="preserve">Udayana: </w:t>
      </w:r>
      <w:r>
        <w:rPr>
          <w:sz w:val="22"/>
          <w:szCs w:val="22"/>
        </w:rPr>
        <w:t xml:space="preserve">Develops the doctrine: each living being has one manas, which is partless, atomic, eternal, and unique. It is the carrier of saṃskāras across lives—a key role for mokṣa-doctrine.</w:t>
      </w:r>
    </w:p>
    <w:p>
      <w:pPr>
        <w:spacing w:after="80" w:before="0"/>
        <w:ind w:left="240"/>
        <w:jc w:val="left"/>
      </w:pPr>
      <w:r>
        <w:rPr>
          <w:b/>
          <w:bCs/>
          <w:sz w:val="22"/>
          <w:szCs w:val="22"/>
        </w:rPr>
        <w:t xml:space="preserve">Śaṅkara Miśra: </w:t>
      </w:r>
      <w:r>
        <w:rPr>
          <w:sz w:val="22"/>
          <w:szCs w:val="22"/>
        </w:rPr>
        <w:t xml:space="preserve">Cross-references the methodology: manas is established as substance and as eternal by the same argument-form used for air, time, ākāśa, and self.</w:t>
      </w:r>
    </w:p>
    <w:p>
      <w:pPr>
        <w:spacing w:after="80" w:before="0"/>
        <w:ind w:left="240"/>
        <w:jc w:val="left"/>
      </w:pPr>
      <w:r>
        <w:rPr>
          <w:b/>
          <w:bCs/>
          <w:sz w:val="22"/>
          <w:szCs w:val="22"/>
        </w:rPr>
        <w:t xml:space="preserve">Vyomaśiva: </w:t>
      </w:r>
      <w:r>
        <w:rPr>
          <w:sz w:val="22"/>
          <w:szCs w:val="22"/>
        </w:rPr>
        <w:t xml:space="preserve">Notes the conclusion of the chapter: with self and mind both established, the full inventory of cognitive substances is complete; subsequent chapters build on this foundation.</w:t>
      </w:r>
    </w:p>
    <w:p>
      <w:r>
        <w:br w:type="page"/>
      </w:r>
    </w:p>
    <w:p>
      <w:pPr>
        <w:pStyle w:val="Heading1"/>
        <w:spacing w:after="240" w:before="480"/>
      </w:pPr>
      <w:r>
        <w:rPr>
          <w:rFonts w:ascii="Arial" w:cs="Arial" w:eastAsia="Arial" w:hAnsi="Arial"/>
          <w:b/>
          <w:bCs/>
          <w:sz w:val="36"/>
          <w:szCs w:val="36"/>
        </w:rPr>
        <w:t xml:space="preserve">Chapter IV: The Body, the Eternal Atoms, and Visibility of Substances</w:t>
      </w:r>
    </w:p>
    <w:p>
      <w:pPr>
        <w:spacing w:after="200" w:before="0"/>
        <w:jc w:val="left"/>
      </w:pPr>
      <w:r>
        <w:rPr>
          <w:rFonts w:ascii="Arial" w:cs="Arial" w:eastAsia="Arial" w:hAnsi="Arial"/>
          <w:sz w:val="22"/>
          <w:szCs w:val="22"/>
        </w:rPr>
        <w:t xml:space="preserve">This chapter establishes the eternality of the ultimate atoms (paramāṇu) by inferential reasoning, addresses the conditions for the visibility of substances, and analyzes the body (śarīra) — the locus of the self's experience.</w:t>
      </w:r>
    </w:p>
    <w:p>
      <w:pPr>
        <w:pStyle w:val="Heading2"/>
        <w:spacing w:after="160" w:before="280"/>
      </w:pPr>
      <w:r>
        <w:rPr>
          <w:rFonts w:ascii="Arial" w:cs="Arial" w:eastAsia="Arial" w:hAnsi="Arial"/>
          <w:b/>
          <w:bCs/>
          <w:sz w:val="30"/>
          <w:szCs w:val="30"/>
        </w:rPr>
        <w:t xml:space="preserve">Āhnika 1 — Atoms and Visibility</w:t>
      </w:r>
    </w:p>
    <w:p>
      <w:pPr>
        <w:spacing w:after="120" w:before="320"/>
      </w:pPr>
      <w:r>
        <w:rPr>
          <w:rFonts w:ascii="Arial" w:cs="Arial" w:eastAsia="Arial" w:hAnsi="Arial"/>
          <w:b/>
          <w:bCs/>
          <w:color w:val="1F4E79"/>
          <w:sz w:val="24"/>
          <w:szCs w:val="24"/>
        </w:rPr>
        <w:t xml:space="preserve">Sūtra 4.1.1</w:t>
      </w:r>
    </w:p>
    <w:p>
      <w:pPr>
        <w:spacing w:after="80" w:before="0"/>
        <w:jc w:val="left"/>
      </w:pPr>
      <w:r>
        <w:rPr>
          <w:b/>
          <w:bCs/>
          <w:sz w:val="22"/>
          <w:szCs w:val="22"/>
        </w:rPr>
        <w:t xml:space="preserve">Sanskrit (IAST): </w:t>
      </w:r>
      <w:r>
        <w:rPr>
          <w:sz w:val="22"/>
          <w:szCs w:val="22"/>
        </w:rPr>
        <w:t xml:space="preserve">sad akāraṇavan nityam</w:t>
      </w:r>
    </w:p>
    <w:p>
      <w:pPr>
        <w:spacing w:after="60" w:before="0"/>
        <w:jc w:val="left"/>
      </w:pPr>
      <w:r>
        <w:rPr>
          <w:b/>
          <w:bCs/>
          <w:sz w:val="22"/>
          <w:szCs w:val="22"/>
        </w:rPr>
        <w:t xml:space="preserve">Word-by-word: </w:t>
      </w:r>
    </w:p>
    <w:p>
      <w:pPr>
        <w:spacing w:after="40"/>
        <w:ind w:left="360"/>
      </w:pPr>
      <w:r>
        <w:rPr>
          <w:sz w:val="22"/>
          <w:szCs w:val="22"/>
        </w:rPr>
        <w:t xml:space="preserve">sat</w:t>
      </w:r>
      <w:r>
        <w:rPr>
          <w:sz w:val="22"/>
          <w:szCs w:val="22"/>
        </w:rPr>
        <w:t xml:space="preserve"> — </w:t>
      </w:r>
      <w:r>
        <w:rPr>
          <w:sz w:val="22"/>
          <w:szCs w:val="22"/>
        </w:rPr>
        <w:t xml:space="preserve">existing</w:t>
      </w:r>
    </w:p>
    <w:p>
      <w:pPr>
        <w:spacing w:after="40"/>
        <w:ind w:left="360"/>
      </w:pPr>
      <w:r>
        <w:rPr>
          <w:sz w:val="22"/>
          <w:szCs w:val="22"/>
        </w:rPr>
        <w:t xml:space="preserve">akāraṇavat</w:t>
      </w:r>
      <w:r>
        <w:rPr>
          <w:sz w:val="22"/>
          <w:szCs w:val="22"/>
        </w:rPr>
        <w:t xml:space="preserve"> — </w:t>
      </w:r>
      <w:r>
        <w:rPr>
          <w:sz w:val="22"/>
          <w:szCs w:val="22"/>
        </w:rPr>
        <w:t xml:space="preserve">without a (productive) cause</w:t>
      </w:r>
    </w:p>
    <w:p>
      <w:pPr>
        <w:spacing w:after="40"/>
        <w:ind w:left="360"/>
      </w:pPr>
      <w:r>
        <w:rPr>
          <w:sz w:val="22"/>
          <w:szCs w:val="22"/>
        </w:rPr>
        <w:t xml:space="preserve">nityam</w:t>
      </w:r>
      <w:r>
        <w:rPr>
          <w:sz w:val="22"/>
          <w:szCs w:val="22"/>
        </w:rPr>
        <w:t xml:space="preserve"> — </w:t>
      </w:r>
      <w:r>
        <w:rPr>
          <w:sz w:val="22"/>
          <w:szCs w:val="22"/>
        </w:rPr>
        <w:t xml:space="preserve">is eternal</w:t>
      </w:r>
    </w:p>
    <w:p>
      <w:pPr>
        <w:spacing w:after="120" w:before="60"/>
        <w:jc w:val="left"/>
      </w:pPr>
      <w:r>
        <w:rPr>
          <w:b/>
          <w:bCs/>
          <w:sz w:val="22"/>
          <w:szCs w:val="22"/>
        </w:rPr>
        <w:t xml:space="preserve">Translation: </w:t>
      </w:r>
      <w:r>
        <w:rPr>
          <w:sz w:val="22"/>
          <w:szCs w:val="22"/>
        </w:rPr>
        <w:t xml:space="preserve">What exists and has no (productive) cause is eternal.</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States the principle of eternality: only what is uncaused is eternal. From this, the eternality of atoms (which have no further productive cause) is derived. This is the foundation of Vaiśeṣika atomism.</w:t>
      </w:r>
    </w:p>
    <w:p>
      <w:pPr>
        <w:spacing w:after="80" w:before="0"/>
        <w:ind w:left="240"/>
        <w:jc w:val="left"/>
      </w:pPr>
      <w:r>
        <w:rPr>
          <w:b/>
          <w:bCs/>
          <w:sz w:val="22"/>
          <w:szCs w:val="22"/>
        </w:rPr>
        <w:t xml:space="preserve">Śrīdhara: </w:t>
      </w:r>
      <w:r>
        <w:rPr>
          <w:sz w:val="22"/>
          <w:szCs w:val="22"/>
        </w:rPr>
        <w:t xml:space="preserve">Develops the rule: nityatva is defined by the absence of any kāraṇa-aggregate that produces it. Atoms, ākāśa, time, space, selves, and minds satisfy this.</w:t>
      </w:r>
    </w:p>
    <w:p>
      <w:pPr>
        <w:spacing w:after="80" w:before="0"/>
        <w:ind w:left="240"/>
        <w:jc w:val="left"/>
      </w:pPr>
      <w:r>
        <w:rPr>
          <w:b/>
          <w:bCs/>
          <w:sz w:val="22"/>
          <w:szCs w:val="22"/>
        </w:rPr>
        <w:t xml:space="preserve">Udayana: </w:t>
      </w:r>
      <w:r>
        <w:rPr>
          <w:sz w:val="22"/>
          <w:szCs w:val="22"/>
        </w:rPr>
        <w:t xml:space="preserve">Critical for his proof of atomic eternity: in regress from compound to parts to ultimate parts (paramāṇus), we must stop somewhere; the stopping-point is the uncaused-and-eternal.</w:t>
      </w:r>
    </w:p>
    <w:p>
      <w:pPr>
        <w:spacing w:after="80" w:before="0"/>
        <w:ind w:left="240"/>
        <w:jc w:val="left"/>
      </w:pPr>
      <w:r>
        <w:rPr>
          <w:b/>
          <w:bCs/>
          <w:sz w:val="22"/>
          <w:szCs w:val="22"/>
        </w:rPr>
        <w:t xml:space="preserve">Śaṅkara Miśra: </w:t>
      </w:r>
      <w:r>
        <w:rPr>
          <w:sz w:val="22"/>
          <w:szCs w:val="22"/>
        </w:rPr>
        <w:t xml:space="preserve">Reads 'akāraṇavat' as 'devoid of (productive) cause'; this specifies that the entity is not produced, hence cannot be destroyed by removal of cause—hence eternal.</w:t>
      </w:r>
    </w:p>
    <w:p>
      <w:pPr>
        <w:spacing w:after="80" w:before="0"/>
        <w:ind w:left="240"/>
        <w:jc w:val="left"/>
      </w:pPr>
      <w:r>
        <w:rPr>
          <w:b/>
          <w:bCs/>
          <w:sz w:val="22"/>
          <w:szCs w:val="22"/>
        </w:rPr>
        <w:t xml:space="preserve">Vyomaśiva: </w:t>
      </w:r>
      <w:r>
        <w:rPr>
          <w:sz w:val="22"/>
          <w:szCs w:val="22"/>
        </w:rPr>
        <w:t xml:space="preserve">Notes that this principle anchors the categorial distinction between eternal and non-eternal substances: a substance with parts (and hence a productive cause) is non-eternal; one without is eternal.</w:t>
      </w:r>
    </w:p>
    <w:p>
      <w:pPr>
        <w:spacing w:after="120" w:before="320"/>
      </w:pPr>
      <w:r>
        <w:rPr>
          <w:rFonts w:ascii="Arial" w:cs="Arial" w:eastAsia="Arial" w:hAnsi="Arial"/>
          <w:b/>
          <w:bCs/>
          <w:color w:val="1F4E79"/>
          <w:sz w:val="24"/>
          <w:szCs w:val="24"/>
        </w:rPr>
        <w:t xml:space="preserve">Sūtra 4.1.2</w:t>
      </w:r>
    </w:p>
    <w:p>
      <w:pPr>
        <w:spacing w:after="80" w:before="0"/>
        <w:jc w:val="left"/>
      </w:pPr>
      <w:r>
        <w:rPr>
          <w:b/>
          <w:bCs/>
          <w:sz w:val="22"/>
          <w:szCs w:val="22"/>
        </w:rPr>
        <w:t xml:space="preserve">Sanskrit (IAST): </w:t>
      </w:r>
      <w:r>
        <w:rPr>
          <w:sz w:val="22"/>
          <w:szCs w:val="22"/>
        </w:rPr>
        <w:t xml:space="preserve">tasya kāryaṃ liṅgam</w:t>
      </w:r>
    </w:p>
    <w:p>
      <w:pPr>
        <w:spacing w:after="60" w:before="0"/>
        <w:jc w:val="left"/>
      </w:pPr>
      <w:r>
        <w:rPr>
          <w:b/>
          <w:bCs/>
          <w:sz w:val="22"/>
          <w:szCs w:val="22"/>
        </w:rPr>
        <w:t xml:space="preserve">Word-by-word: </w:t>
      </w:r>
    </w:p>
    <w:p>
      <w:pPr>
        <w:spacing w:after="40"/>
        <w:ind w:left="360"/>
      </w:pPr>
      <w:r>
        <w:rPr>
          <w:sz w:val="22"/>
          <w:szCs w:val="22"/>
        </w:rPr>
        <w:t xml:space="preserve">tasya</w:t>
      </w:r>
      <w:r>
        <w:rPr>
          <w:sz w:val="22"/>
          <w:szCs w:val="22"/>
        </w:rPr>
        <w:t xml:space="preserve"> — </w:t>
      </w:r>
      <w:r>
        <w:rPr>
          <w:sz w:val="22"/>
          <w:szCs w:val="22"/>
        </w:rPr>
        <w:t xml:space="preserve">of that (eternal entity)</w:t>
      </w:r>
    </w:p>
    <w:p>
      <w:pPr>
        <w:spacing w:after="40"/>
        <w:ind w:left="360"/>
      </w:pPr>
      <w:r>
        <w:rPr>
          <w:sz w:val="22"/>
          <w:szCs w:val="22"/>
        </w:rPr>
        <w:t xml:space="preserve">kāryam</w:t>
      </w:r>
      <w:r>
        <w:rPr>
          <w:sz w:val="22"/>
          <w:szCs w:val="22"/>
        </w:rPr>
        <w:t xml:space="preserve"> — </w:t>
      </w:r>
      <w:r>
        <w:rPr>
          <w:sz w:val="22"/>
          <w:szCs w:val="22"/>
        </w:rPr>
        <w:t xml:space="preserve">the effect</w:t>
      </w:r>
    </w:p>
    <w:p>
      <w:pPr>
        <w:spacing w:after="40"/>
        <w:ind w:left="360"/>
      </w:pPr>
      <w:r>
        <w:rPr>
          <w:sz w:val="22"/>
          <w:szCs w:val="22"/>
        </w:rPr>
        <w:t xml:space="preserve">liṅgam</w:t>
      </w:r>
      <w:r>
        <w:rPr>
          <w:sz w:val="22"/>
          <w:szCs w:val="22"/>
        </w:rPr>
        <w:t xml:space="preserve"> — </w:t>
      </w:r>
      <w:r>
        <w:rPr>
          <w:sz w:val="22"/>
          <w:szCs w:val="22"/>
        </w:rPr>
        <w:t xml:space="preserve">is the (inferential) mark</w:t>
      </w:r>
    </w:p>
    <w:p>
      <w:pPr>
        <w:spacing w:after="120" w:before="60"/>
        <w:jc w:val="left"/>
      </w:pPr>
      <w:r>
        <w:rPr>
          <w:b/>
          <w:bCs/>
          <w:sz w:val="22"/>
          <w:szCs w:val="22"/>
        </w:rPr>
        <w:t xml:space="preserve">Translation: </w:t>
      </w:r>
      <w:r>
        <w:rPr>
          <w:sz w:val="22"/>
          <w:szCs w:val="22"/>
        </w:rPr>
        <w:t xml:space="preserve">Its (the eternal entity's) effect is the (inferential) mark (by which we infer it).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Atoms are not directly perceived; their existence is inferred from observed effects (gross substances). The effect serves as the liṅga for the atomic cause.</w:t>
      </w:r>
    </w:p>
    <w:p>
      <w:pPr>
        <w:spacing w:after="80" w:before="0"/>
        <w:ind w:left="240"/>
        <w:jc w:val="left"/>
      </w:pPr>
      <w:r>
        <w:rPr>
          <w:b/>
          <w:bCs/>
          <w:sz w:val="22"/>
          <w:szCs w:val="22"/>
        </w:rPr>
        <w:t xml:space="preserve">Śrīdhara: </w:t>
      </w:r>
      <w:r>
        <w:rPr>
          <w:sz w:val="22"/>
          <w:szCs w:val="22"/>
        </w:rPr>
        <w:t xml:space="preserve">Develops the inference: the existence of compound substances (jars, cloths, etc.) presupposes parts, and these parts presuppose ultimate parts—hence atoms.</w:t>
      </w:r>
    </w:p>
    <w:p>
      <w:pPr>
        <w:spacing w:after="80" w:before="0"/>
        <w:ind w:left="240"/>
        <w:jc w:val="left"/>
      </w:pPr>
      <w:r>
        <w:rPr>
          <w:b/>
          <w:bCs/>
          <w:sz w:val="22"/>
          <w:szCs w:val="22"/>
        </w:rPr>
        <w:t xml:space="preserve">Udayana: </w:t>
      </w:r>
      <w:r>
        <w:rPr>
          <w:sz w:val="22"/>
          <w:szCs w:val="22"/>
        </w:rPr>
        <w:t xml:space="preserve">Sees this as the inferential ground for atomism: the regress of part-whole analysis terminates in unobservable atoms, inferred via their effects.</w:t>
      </w:r>
    </w:p>
    <w:p>
      <w:pPr>
        <w:spacing w:after="80" w:before="0"/>
        <w:ind w:left="240"/>
        <w:jc w:val="left"/>
      </w:pPr>
      <w:r>
        <w:rPr>
          <w:b/>
          <w:bCs/>
          <w:sz w:val="22"/>
          <w:szCs w:val="22"/>
        </w:rPr>
        <w:t xml:space="preserve">Śaṅkara Miśra: </w:t>
      </w:r>
      <w:r>
        <w:rPr>
          <w:sz w:val="22"/>
          <w:szCs w:val="22"/>
        </w:rPr>
        <w:t xml:space="preserve">Glosses 'kāryam liṅgam' as 'the (existing) effect is the mark from which we infer the (eternal) cause'; this is the standard śeṣavat-anumāna.</w:t>
      </w:r>
    </w:p>
    <w:p>
      <w:pPr>
        <w:spacing w:after="80" w:before="0"/>
        <w:ind w:left="240"/>
        <w:jc w:val="left"/>
      </w:pPr>
      <w:r>
        <w:rPr>
          <w:b/>
          <w:bCs/>
          <w:sz w:val="22"/>
          <w:szCs w:val="22"/>
        </w:rPr>
        <w:t xml:space="preserve">Vyomaśiva: </w:t>
      </w:r>
      <w:r>
        <w:rPr>
          <w:sz w:val="22"/>
          <w:szCs w:val="22"/>
        </w:rPr>
        <w:t xml:space="preserve">Notes that this sūtra establishes the methodology for inferring all eternal substances: their existence is known not directly but through their products or effects.</w:t>
      </w:r>
    </w:p>
    <w:p>
      <w:pPr>
        <w:spacing w:after="120" w:before="320"/>
      </w:pPr>
      <w:r>
        <w:rPr>
          <w:rFonts w:ascii="Arial" w:cs="Arial" w:eastAsia="Arial" w:hAnsi="Arial"/>
          <w:b/>
          <w:bCs/>
          <w:color w:val="1F4E79"/>
          <w:sz w:val="24"/>
          <w:szCs w:val="24"/>
        </w:rPr>
        <w:t xml:space="preserve">Sūtra 4.1.3</w:t>
      </w:r>
    </w:p>
    <w:p>
      <w:pPr>
        <w:spacing w:after="80" w:before="0"/>
        <w:jc w:val="left"/>
      </w:pPr>
      <w:r>
        <w:rPr>
          <w:b/>
          <w:bCs/>
          <w:sz w:val="22"/>
          <w:szCs w:val="22"/>
        </w:rPr>
        <w:t xml:space="preserve">Sanskrit (IAST): </w:t>
      </w:r>
      <w:r>
        <w:rPr>
          <w:sz w:val="22"/>
          <w:szCs w:val="22"/>
        </w:rPr>
        <w:t xml:space="preserve">kāraṇa-bhāvāt kārya-bhāvaḥ</w:t>
      </w:r>
    </w:p>
    <w:p>
      <w:pPr>
        <w:spacing w:after="60" w:before="0"/>
        <w:jc w:val="left"/>
      </w:pPr>
      <w:r>
        <w:rPr>
          <w:b/>
          <w:bCs/>
          <w:sz w:val="22"/>
          <w:szCs w:val="22"/>
        </w:rPr>
        <w:t xml:space="preserve">Word-by-word: </w:t>
      </w:r>
    </w:p>
    <w:p>
      <w:pPr>
        <w:spacing w:after="40"/>
        <w:ind w:left="360"/>
      </w:pPr>
      <w:r>
        <w:rPr>
          <w:sz w:val="22"/>
          <w:szCs w:val="22"/>
        </w:rPr>
        <w:t xml:space="preserve">kāraṇa-bhāvāt</w:t>
      </w:r>
      <w:r>
        <w:rPr>
          <w:sz w:val="22"/>
          <w:szCs w:val="22"/>
        </w:rPr>
        <w:t xml:space="preserve"> — </w:t>
      </w:r>
      <w:r>
        <w:rPr>
          <w:sz w:val="22"/>
          <w:szCs w:val="22"/>
        </w:rPr>
        <w:t xml:space="preserve">from the existence of the cause</w:t>
      </w:r>
    </w:p>
    <w:p>
      <w:pPr>
        <w:spacing w:after="40"/>
        <w:ind w:left="360"/>
      </w:pPr>
      <w:r>
        <w:rPr>
          <w:sz w:val="22"/>
          <w:szCs w:val="22"/>
        </w:rPr>
        <w:t xml:space="preserve">kārya-bhāvaḥ</w:t>
      </w:r>
      <w:r>
        <w:rPr>
          <w:sz w:val="22"/>
          <w:szCs w:val="22"/>
        </w:rPr>
        <w:t xml:space="preserve"> — </w:t>
      </w:r>
      <w:r>
        <w:rPr>
          <w:sz w:val="22"/>
          <w:szCs w:val="22"/>
        </w:rPr>
        <w:t xml:space="preserve">(arises) the existence of the effect</w:t>
      </w:r>
    </w:p>
    <w:p>
      <w:pPr>
        <w:spacing w:after="120" w:before="60"/>
        <w:jc w:val="left"/>
      </w:pPr>
      <w:r>
        <w:rPr>
          <w:b/>
          <w:bCs/>
          <w:sz w:val="22"/>
          <w:szCs w:val="22"/>
        </w:rPr>
        <w:t xml:space="preserve">Translation: </w:t>
      </w:r>
      <w:r>
        <w:rPr>
          <w:sz w:val="22"/>
          <w:szCs w:val="22"/>
        </w:rPr>
        <w:t xml:space="preserve">From the existence of the cause arises the existence of the effect.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Affirms the positive concomitance (anvaya) parallel to the negative one stated earlier; together, anvaya and vyatireka constitute the causal connection.</w:t>
      </w:r>
    </w:p>
    <w:p>
      <w:pPr>
        <w:spacing w:after="80" w:before="0"/>
        <w:ind w:left="240"/>
        <w:jc w:val="left"/>
      </w:pPr>
      <w:r>
        <w:rPr>
          <w:b/>
          <w:bCs/>
          <w:sz w:val="22"/>
          <w:szCs w:val="22"/>
        </w:rPr>
        <w:t xml:space="preserve">Śrīdhara: </w:t>
      </w:r>
      <w:r>
        <w:rPr>
          <w:sz w:val="22"/>
          <w:szCs w:val="22"/>
        </w:rPr>
        <w:t xml:space="preserve">Causation in Vaiśeṣika requires both anvaya (presence of cause → presence of effect, given other conditions) and vyatireka (absence of cause → absence of effect).</w:t>
      </w:r>
    </w:p>
    <w:p>
      <w:pPr>
        <w:spacing w:after="80" w:before="0"/>
        <w:ind w:left="240"/>
        <w:jc w:val="left"/>
      </w:pPr>
      <w:r>
        <w:rPr>
          <w:b/>
          <w:bCs/>
          <w:sz w:val="22"/>
          <w:szCs w:val="22"/>
        </w:rPr>
        <w:t xml:space="preserve">Udayana: </w:t>
      </w:r>
      <w:r>
        <w:rPr>
          <w:sz w:val="22"/>
          <w:szCs w:val="22"/>
        </w:rPr>
        <w:t xml:space="preserve">Stresses the role of auxiliaries: the cause produces the effect only when all sahakāris are present; this is the qualified anvaya rule.</w:t>
      </w:r>
    </w:p>
    <w:p>
      <w:pPr>
        <w:spacing w:after="80" w:before="0"/>
        <w:ind w:left="240"/>
        <w:jc w:val="left"/>
      </w:pPr>
      <w:r>
        <w:rPr>
          <w:b/>
          <w:bCs/>
          <w:sz w:val="22"/>
          <w:szCs w:val="22"/>
        </w:rPr>
        <w:t xml:space="preserve">Śaṅkara Miśra: </w:t>
      </w:r>
      <w:r>
        <w:rPr>
          <w:sz w:val="22"/>
          <w:szCs w:val="22"/>
        </w:rPr>
        <w:t xml:space="preserve">Reads it as completing the bidirectional causal axiom: cause-presence implies effect-presence (with auxiliaries); cause-absence implies effect-absence.</w:t>
      </w:r>
    </w:p>
    <w:p>
      <w:pPr>
        <w:spacing w:after="80" w:before="0"/>
        <w:ind w:left="240"/>
        <w:jc w:val="left"/>
      </w:pPr>
      <w:r>
        <w:rPr>
          <w:b/>
          <w:bCs/>
          <w:sz w:val="22"/>
          <w:szCs w:val="22"/>
        </w:rPr>
        <w:t xml:space="preserve">Vyomaśiva: </w:t>
      </w:r>
      <w:r>
        <w:rPr>
          <w:sz w:val="22"/>
          <w:szCs w:val="22"/>
        </w:rPr>
        <w:t xml:space="preserve">Notes that this rule grounds inductive reasoning across the system: kāryānumāna and kāraṇānumāna both rely on it.</w:t>
      </w:r>
    </w:p>
    <w:p>
      <w:pPr>
        <w:spacing w:after="120" w:before="320"/>
      </w:pPr>
      <w:r>
        <w:rPr>
          <w:rFonts w:ascii="Arial" w:cs="Arial" w:eastAsia="Arial" w:hAnsi="Arial"/>
          <w:b/>
          <w:bCs/>
          <w:color w:val="1F4E79"/>
          <w:sz w:val="24"/>
          <w:szCs w:val="24"/>
        </w:rPr>
        <w:t xml:space="preserve">Sūtra 4.1.4</w:t>
      </w:r>
    </w:p>
    <w:p>
      <w:pPr>
        <w:spacing w:after="80" w:before="0"/>
        <w:jc w:val="left"/>
      </w:pPr>
      <w:r>
        <w:rPr>
          <w:b/>
          <w:bCs/>
          <w:sz w:val="22"/>
          <w:szCs w:val="22"/>
        </w:rPr>
        <w:t xml:space="preserve">Sanskrit (IAST): </w:t>
      </w:r>
      <w:r>
        <w:rPr>
          <w:sz w:val="22"/>
          <w:szCs w:val="22"/>
        </w:rPr>
        <w:t xml:space="preserve">anityam iti viśeṣataḥ pratiṣedha-bhāvaḥ</w:t>
      </w:r>
    </w:p>
    <w:p>
      <w:pPr>
        <w:spacing w:after="60" w:before="0"/>
        <w:jc w:val="left"/>
      </w:pPr>
      <w:r>
        <w:rPr>
          <w:b/>
          <w:bCs/>
          <w:sz w:val="22"/>
          <w:szCs w:val="22"/>
        </w:rPr>
        <w:t xml:space="preserve">Word-by-word: </w:t>
      </w:r>
    </w:p>
    <w:p>
      <w:pPr>
        <w:spacing w:after="40"/>
        <w:ind w:left="360"/>
      </w:pPr>
      <w:r>
        <w:rPr>
          <w:sz w:val="22"/>
          <w:szCs w:val="22"/>
        </w:rPr>
        <w:t xml:space="preserve">anityam iti</w:t>
      </w:r>
      <w:r>
        <w:rPr>
          <w:sz w:val="22"/>
          <w:szCs w:val="22"/>
        </w:rPr>
        <w:t xml:space="preserve"> — </w:t>
      </w:r>
      <w:r>
        <w:rPr>
          <w:sz w:val="22"/>
          <w:szCs w:val="22"/>
        </w:rPr>
        <w:t xml:space="preserve">saying 'non-eternal'</w:t>
      </w:r>
    </w:p>
    <w:p>
      <w:pPr>
        <w:spacing w:after="40"/>
        <w:ind w:left="360"/>
      </w:pPr>
      <w:r>
        <w:rPr>
          <w:sz w:val="22"/>
          <w:szCs w:val="22"/>
        </w:rPr>
        <w:t xml:space="preserve">viśeṣataḥ</w:t>
      </w:r>
      <w:r>
        <w:rPr>
          <w:sz w:val="22"/>
          <w:szCs w:val="22"/>
        </w:rPr>
        <w:t xml:space="preserve"> — </w:t>
      </w:r>
      <w:r>
        <w:rPr>
          <w:sz w:val="22"/>
          <w:szCs w:val="22"/>
        </w:rPr>
        <w:t xml:space="preserve">specifically (i.e., to be qualified)</w:t>
      </w:r>
    </w:p>
    <w:p>
      <w:pPr>
        <w:spacing w:after="40"/>
        <w:ind w:left="360"/>
      </w:pPr>
      <w:r>
        <w:rPr>
          <w:sz w:val="22"/>
          <w:szCs w:val="22"/>
        </w:rPr>
        <w:t xml:space="preserve">pratiṣedha-bhāvaḥ</w:t>
      </w:r>
      <w:r>
        <w:rPr>
          <w:sz w:val="22"/>
          <w:szCs w:val="22"/>
        </w:rPr>
        <w:t xml:space="preserve"> — </w:t>
      </w:r>
      <w:r>
        <w:rPr>
          <w:sz w:val="22"/>
          <w:szCs w:val="22"/>
        </w:rPr>
        <w:t xml:space="preserve">is a negation/qualification (of universal eternality)</w:t>
      </w:r>
    </w:p>
    <w:p>
      <w:pPr>
        <w:spacing w:after="120" w:before="60"/>
        <w:jc w:val="left"/>
      </w:pPr>
      <w:r>
        <w:rPr>
          <w:b/>
          <w:bCs/>
          <w:sz w:val="22"/>
          <w:szCs w:val="22"/>
        </w:rPr>
        <w:t xml:space="preserve">Translation: </w:t>
      </w:r>
      <w:r>
        <w:rPr>
          <w:sz w:val="22"/>
          <w:szCs w:val="22"/>
        </w:rPr>
        <w:t xml:space="preserve">(The proposition) 'non-eternal' is a specific (qualified) denial (of eternality)—i.e., it doesn't apply universally; some things are eternal.</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Refutes a universal claim of impermanence: 'everything is non-eternal' fails because some entities (atoms, ākāśa, etc.) are eternal—the negation must be qualified.</w:t>
      </w:r>
    </w:p>
    <w:p>
      <w:pPr>
        <w:spacing w:after="80" w:before="0"/>
        <w:ind w:left="240"/>
        <w:jc w:val="left"/>
      </w:pPr>
      <w:r>
        <w:rPr>
          <w:b/>
          <w:bCs/>
          <w:sz w:val="22"/>
          <w:szCs w:val="22"/>
        </w:rPr>
        <w:t xml:space="preserve">Śrīdhara: </w:t>
      </w:r>
      <w:r>
        <w:rPr>
          <w:sz w:val="22"/>
          <w:szCs w:val="22"/>
        </w:rPr>
        <w:t xml:space="preserve">Refutes the Buddhist universal kṣaṇika-vāda: the assertion 'all is impermanent' is itself either eternal (refuting the claim) or impermanent (undermining itself); hence the universal denial fails.</w:t>
      </w:r>
    </w:p>
    <w:p>
      <w:pPr>
        <w:spacing w:after="80" w:before="0"/>
        <w:ind w:left="240"/>
        <w:jc w:val="left"/>
      </w:pPr>
      <w:r>
        <w:rPr>
          <w:b/>
          <w:bCs/>
          <w:sz w:val="22"/>
          <w:szCs w:val="22"/>
        </w:rPr>
        <w:t xml:space="preserve">Udayana: </w:t>
      </w:r>
      <w:r>
        <w:rPr>
          <w:sz w:val="22"/>
          <w:szCs w:val="22"/>
        </w:rPr>
        <w:t xml:space="preserve">Develops the famous self-refutation argument against universal momentariness: it cannot be consistently asserted.</w:t>
      </w:r>
    </w:p>
    <w:p>
      <w:pPr>
        <w:spacing w:after="80" w:before="0"/>
        <w:ind w:left="240"/>
        <w:jc w:val="left"/>
      </w:pPr>
      <w:r>
        <w:rPr>
          <w:b/>
          <w:bCs/>
          <w:sz w:val="22"/>
          <w:szCs w:val="22"/>
        </w:rPr>
        <w:t xml:space="preserve">Śaṅkara Miśra: </w:t>
      </w:r>
      <w:r>
        <w:rPr>
          <w:sz w:val="22"/>
          <w:szCs w:val="22"/>
        </w:rPr>
        <w:t xml:space="preserve">Reads 'pratiṣedha-bhāvaḥ' as 'the assertion of negation'; the universal denial of eternality must itself be qualified, or it is self-refuting.</w:t>
      </w:r>
    </w:p>
    <w:p>
      <w:pPr>
        <w:spacing w:after="80" w:before="0"/>
        <w:ind w:left="240"/>
        <w:jc w:val="left"/>
      </w:pPr>
      <w:r>
        <w:rPr>
          <w:b/>
          <w:bCs/>
          <w:sz w:val="22"/>
          <w:szCs w:val="22"/>
        </w:rPr>
        <w:t xml:space="preserve">Vyomaśiva: </w:t>
      </w:r>
      <w:r>
        <w:rPr>
          <w:sz w:val="22"/>
          <w:szCs w:val="22"/>
        </w:rPr>
        <w:t xml:space="preserve">Notes the dialectical function: this sūtra anticipates and pre-emptively counters the Buddhist objection to atomic eternity.</w:t>
      </w:r>
    </w:p>
    <w:p>
      <w:pPr>
        <w:spacing w:after="120" w:before="320"/>
      </w:pPr>
      <w:r>
        <w:rPr>
          <w:rFonts w:ascii="Arial" w:cs="Arial" w:eastAsia="Arial" w:hAnsi="Arial"/>
          <w:b/>
          <w:bCs/>
          <w:color w:val="1F4E79"/>
          <w:sz w:val="24"/>
          <w:szCs w:val="24"/>
        </w:rPr>
        <w:t xml:space="preserve">Sūtra 4.1.5</w:t>
      </w:r>
    </w:p>
    <w:p>
      <w:pPr>
        <w:spacing w:after="80" w:before="0"/>
        <w:jc w:val="left"/>
      </w:pPr>
      <w:r>
        <w:rPr>
          <w:b/>
          <w:bCs/>
          <w:sz w:val="22"/>
          <w:szCs w:val="22"/>
        </w:rPr>
        <w:t xml:space="preserve">Sanskrit (IAST): </w:t>
      </w:r>
      <w:r>
        <w:rPr>
          <w:sz w:val="22"/>
          <w:szCs w:val="22"/>
        </w:rPr>
        <w:t xml:space="preserve">avidyā</w:t>
      </w:r>
    </w:p>
    <w:p>
      <w:pPr>
        <w:spacing w:after="60" w:before="0"/>
        <w:jc w:val="left"/>
      </w:pPr>
      <w:r>
        <w:rPr>
          <w:b/>
          <w:bCs/>
          <w:sz w:val="22"/>
          <w:szCs w:val="22"/>
        </w:rPr>
        <w:t xml:space="preserve">Word-by-word: </w:t>
      </w:r>
    </w:p>
    <w:p>
      <w:pPr>
        <w:spacing w:after="40"/>
        <w:ind w:left="360"/>
      </w:pPr>
      <w:r>
        <w:rPr>
          <w:sz w:val="22"/>
          <w:szCs w:val="22"/>
        </w:rPr>
        <w:t xml:space="preserve">avidyā</w:t>
      </w:r>
      <w:r>
        <w:rPr>
          <w:sz w:val="22"/>
          <w:szCs w:val="22"/>
        </w:rPr>
        <w:t xml:space="preserve"> — </w:t>
      </w:r>
      <w:r>
        <w:rPr>
          <w:sz w:val="22"/>
          <w:szCs w:val="22"/>
        </w:rPr>
        <w:t xml:space="preserve">(such denial of eternals is) ignorance</w:t>
      </w:r>
    </w:p>
    <w:p>
      <w:pPr>
        <w:spacing w:after="120" w:before="60"/>
        <w:jc w:val="left"/>
      </w:pPr>
      <w:r>
        <w:rPr>
          <w:b/>
          <w:bCs/>
          <w:sz w:val="22"/>
          <w:szCs w:val="22"/>
        </w:rPr>
        <w:t xml:space="preserve">Translation: </w:t>
      </w:r>
      <w:r>
        <w:rPr>
          <w:sz w:val="22"/>
          <w:szCs w:val="22"/>
        </w:rPr>
        <w:t xml:space="preserve">(That universal denial of eternality is) ignorance.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doctrine of universal impermanence is identified as avidyā—false knowledge—not based on correct apprehension of categories.</w:t>
      </w:r>
    </w:p>
    <w:p>
      <w:pPr>
        <w:spacing w:after="80" w:before="0"/>
        <w:ind w:left="240"/>
        <w:jc w:val="left"/>
      </w:pPr>
      <w:r>
        <w:rPr>
          <w:b/>
          <w:bCs/>
          <w:sz w:val="22"/>
          <w:szCs w:val="22"/>
        </w:rPr>
        <w:t xml:space="preserve">Śrīdhara: </w:t>
      </w:r>
      <w:r>
        <w:rPr>
          <w:sz w:val="22"/>
          <w:szCs w:val="22"/>
        </w:rPr>
        <w:t xml:space="preserve">Forcefully rejects the Buddhist position as avidyā: the rejection of eternal substances is rooted in faulty analysis, not insight.</w:t>
      </w:r>
    </w:p>
    <w:p>
      <w:pPr>
        <w:spacing w:after="80" w:before="0"/>
        <w:ind w:left="240"/>
        <w:jc w:val="left"/>
      </w:pPr>
      <w:r>
        <w:rPr>
          <w:b/>
          <w:bCs/>
          <w:sz w:val="22"/>
          <w:szCs w:val="22"/>
        </w:rPr>
        <w:t xml:space="preserve">Udayana: </w:t>
      </w:r>
      <w:r>
        <w:rPr>
          <w:sz w:val="22"/>
          <w:szCs w:val="22"/>
        </w:rPr>
        <w:t xml:space="preserve">Brief but pointed: the universal denial of eternals is mere avidyā, lacking pramāṇic foundation.</w:t>
      </w:r>
    </w:p>
    <w:p>
      <w:pPr>
        <w:spacing w:after="80" w:before="0"/>
        <w:ind w:left="240"/>
        <w:jc w:val="left"/>
      </w:pPr>
      <w:r>
        <w:rPr>
          <w:b/>
          <w:bCs/>
          <w:sz w:val="22"/>
          <w:szCs w:val="22"/>
        </w:rPr>
        <w:t xml:space="preserve">Śaṅkara Miśra: </w:t>
      </w:r>
      <w:r>
        <w:rPr>
          <w:sz w:val="22"/>
          <w:szCs w:val="22"/>
        </w:rPr>
        <w:t xml:space="preserve">Single-word sūtra: avidyā—pinpointing the doctrinal error of universal impermanence.</w:t>
      </w:r>
    </w:p>
    <w:p>
      <w:pPr>
        <w:spacing w:after="80" w:before="0"/>
        <w:ind w:left="240"/>
        <w:jc w:val="left"/>
      </w:pPr>
      <w:r>
        <w:rPr>
          <w:b/>
          <w:bCs/>
          <w:sz w:val="22"/>
          <w:szCs w:val="22"/>
        </w:rPr>
        <w:t xml:space="preserve">Vyomaśiva: </w:t>
      </w:r>
      <w:r>
        <w:rPr>
          <w:sz w:val="22"/>
          <w:szCs w:val="22"/>
        </w:rPr>
        <w:t xml:space="preserve">Notes the rhetorical force: such a one-word sūtra carries dialectical weight in scholastic tradition.</w:t>
      </w:r>
    </w:p>
    <w:p>
      <w:pPr>
        <w:spacing w:after="120" w:before="320"/>
      </w:pPr>
      <w:r>
        <w:rPr>
          <w:rFonts w:ascii="Arial" w:cs="Arial" w:eastAsia="Arial" w:hAnsi="Arial"/>
          <w:b/>
          <w:bCs/>
          <w:color w:val="1F4E79"/>
          <w:sz w:val="24"/>
          <w:szCs w:val="24"/>
        </w:rPr>
        <w:t xml:space="preserve">Sūtra 4.1.6</w:t>
      </w:r>
    </w:p>
    <w:p>
      <w:pPr>
        <w:spacing w:after="80" w:before="0"/>
        <w:jc w:val="left"/>
      </w:pPr>
      <w:r>
        <w:rPr>
          <w:b/>
          <w:bCs/>
          <w:sz w:val="22"/>
          <w:szCs w:val="22"/>
        </w:rPr>
        <w:t xml:space="preserve">Sanskrit (IAST): </w:t>
      </w:r>
      <w:r>
        <w:rPr>
          <w:sz w:val="22"/>
          <w:szCs w:val="22"/>
        </w:rPr>
        <w:t xml:space="preserve">mahatyāneka-dravyavattvāt rūpāc copalabdhiḥ</w:t>
      </w:r>
    </w:p>
    <w:p>
      <w:pPr>
        <w:spacing w:after="60" w:before="0"/>
        <w:jc w:val="left"/>
      </w:pPr>
      <w:r>
        <w:rPr>
          <w:b/>
          <w:bCs/>
          <w:sz w:val="22"/>
          <w:szCs w:val="22"/>
        </w:rPr>
        <w:t xml:space="preserve">Word-by-word: </w:t>
      </w:r>
    </w:p>
    <w:p>
      <w:pPr>
        <w:spacing w:after="40"/>
        <w:ind w:left="360"/>
      </w:pPr>
      <w:r>
        <w:rPr>
          <w:sz w:val="22"/>
          <w:szCs w:val="22"/>
        </w:rPr>
        <w:t xml:space="preserve">mahatyā</w:t>
      </w:r>
      <w:r>
        <w:rPr>
          <w:sz w:val="22"/>
          <w:szCs w:val="22"/>
        </w:rPr>
        <w:t xml:space="preserve"> — </w:t>
      </w:r>
      <w:r>
        <w:rPr>
          <w:sz w:val="22"/>
          <w:szCs w:val="22"/>
        </w:rPr>
        <w:t xml:space="preserve">in great (large) magnitude</w:t>
      </w:r>
    </w:p>
    <w:p>
      <w:pPr>
        <w:spacing w:after="40"/>
        <w:ind w:left="360"/>
      </w:pPr>
      <w:r>
        <w:rPr>
          <w:sz w:val="22"/>
          <w:szCs w:val="22"/>
        </w:rPr>
        <w:t xml:space="preserve">aneka-dravyavattvāt</w:t>
      </w:r>
      <w:r>
        <w:rPr>
          <w:sz w:val="22"/>
          <w:szCs w:val="22"/>
        </w:rPr>
        <w:t xml:space="preserve"> — </w:t>
      </w:r>
      <w:r>
        <w:rPr>
          <w:sz w:val="22"/>
          <w:szCs w:val="22"/>
        </w:rPr>
        <w:t xml:space="preserve">due to having multiple substances (parts)</w:t>
      </w:r>
    </w:p>
    <w:p>
      <w:pPr>
        <w:spacing w:after="40"/>
        <w:ind w:left="360"/>
      </w:pPr>
      <w:r>
        <w:rPr>
          <w:sz w:val="22"/>
          <w:szCs w:val="22"/>
        </w:rPr>
        <w:t xml:space="preserve">rūpāt</w:t>
      </w:r>
      <w:r>
        <w:rPr>
          <w:sz w:val="22"/>
          <w:szCs w:val="22"/>
        </w:rPr>
        <w:t xml:space="preserve"> — </w:t>
      </w:r>
      <w:r>
        <w:rPr>
          <w:sz w:val="22"/>
          <w:szCs w:val="22"/>
        </w:rPr>
        <w:t xml:space="preserve">and from possession of color</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upalabdhiḥ</w:t>
      </w:r>
      <w:r>
        <w:rPr>
          <w:sz w:val="22"/>
          <w:szCs w:val="22"/>
        </w:rPr>
        <w:t xml:space="preserve"> — </w:t>
      </w:r>
      <w:r>
        <w:rPr>
          <w:sz w:val="22"/>
          <w:szCs w:val="22"/>
        </w:rPr>
        <w:t xml:space="preserve">perception (occurs)</w:t>
      </w:r>
    </w:p>
    <w:p>
      <w:pPr>
        <w:spacing w:after="120" w:before="60"/>
        <w:jc w:val="left"/>
      </w:pPr>
      <w:r>
        <w:rPr>
          <w:b/>
          <w:bCs/>
          <w:sz w:val="22"/>
          <w:szCs w:val="22"/>
        </w:rPr>
        <w:t xml:space="preserve">Translation: </w:t>
      </w:r>
      <w:r>
        <w:rPr>
          <w:sz w:val="22"/>
          <w:szCs w:val="22"/>
        </w:rPr>
        <w:t xml:space="preserve">Perception (of substance by the eye) occurs because of (its) great magnitude, multiple-substance constitution, and possession of color.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 conditions for visibility: (i) sufficient size (mahattva), (ii) compound nature (anekadravyavattva—being made of multiple parts), (iii) possession of color (udbhūta-rūpa). All three are required; absence of any prevents perception.</w:t>
      </w:r>
    </w:p>
    <w:p>
      <w:pPr>
        <w:spacing w:after="80" w:before="0"/>
        <w:ind w:left="240"/>
        <w:jc w:val="left"/>
      </w:pPr>
      <w:r>
        <w:rPr>
          <w:b/>
          <w:bCs/>
          <w:sz w:val="22"/>
          <w:szCs w:val="22"/>
        </w:rPr>
        <w:t xml:space="preserve">Śrīdhara: </w:t>
      </w:r>
      <w:r>
        <w:rPr>
          <w:sz w:val="22"/>
          <w:szCs w:val="22"/>
        </w:rPr>
        <w:t xml:space="preserve">Carefully analyzes each: an atom lacks magnitude; ākāśa lacks compound parts; air lacks color—each fails one or more conditions and hence is not visually perceptible. Only earth, water, fire (and gold etc.) satisfy all three.</w:t>
      </w:r>
    </w:p>
    <w:p>
      <w:pPr>
        <w:spacing w:after="80" w:before="0"/>
        <w:ind w:left="240"/>
        <w:jc w:val="left"/>
      </w:pPr>
      <w:r>
        <w:rPr>
          <w:b/>
          <w:bCs/>
          <w:sz w:val="22"/>
          <w:szCs w:val="22"/>
        </w:rPr>
        <w:t xml:space="preserve">Udayana: </w:t>
      </w:r>
      <w:r>
        <w:rPr>
          <w:sz w:val="22"/>
          <w:szCs w:val="22"/>
        </w:rPr>
        <w:t xml:space="preserve">Foundational: only macroscopic, multi-part, color-bearing substances are visible. This excludes all atomic, all single-part, and all colorless substances from visibility—a key empirical generalization.</w:t>
      </w:r>
    </w:p>
    <w:p>
      <w:pPr>
        <w:spacing w:after="80" w:before="0"/>
        <w:ind w:left="240"/>
        <w:jc w:val="left"/>
      </w:pPr>
      <w:r>
        <w:rPr>
          <w:b/>
          <w:bCs/>
          <w:sz w:val="22"/>
          <w:szCs w:val="22"/>
        </w:rPr>
        <w:t xml:space="preserve">Śaṅkara Miśra: </w:t>
      </w:r>
      <w:r>
        <w:rPr>
          <w:sz w:val="22"/>
          <w:szCs w:val="22"/>
        </w:rPr>
        <w:t xml:space="preserve">Reads each condition as separately necessary: mahatya (large), aneka-dravyavān (compound), rūpī (colored). Together they are sufficient for visibility.</w:t>
      </w:r>
    </w:p>
    <w:p>
      <w:pPr>
        <w:spacing w:after="80" w:before="0"/>
        <w:ind w:left="240"/>
        <w:jc w:val="left"/>
      </w:pPr>
      <w:r>
        <w:rPr>
          <w:b/>
          <w:bCs/>
          <w:sz w:val="22"/>
          <w:szCs w:val="22"/>
        </w:rPr>
        <w:t xml:space="preserve">Vyomaśiva: </w:t>
      </w:r>
      <w:r>
        <w:rPr>
          <w:sz w:val="22"/>
          <w:szCs w:val="22"/>
        </w:rPr>
        <w:t xml:space="preserve">Notes that this sūtra serves both phenomenological and doctrinal purposes: it explains why we see what we see and refutes any objection from the non-perception of atoms.</w:t>
      </w:r>
    </w:p>
    <w:p>
      <w:pPr>
        <w:spacing w:after="120" w:before="320"/>
      </w:pPr>
      <w:r>
        <w:rPr>
          <w:rFonts w:ascii="Arial" w:cs="Arial" w:eastAsia="Arial" w:hAnsi="Arial"/>
          <w:b/>
          <w:bCs/>
          <w:color w:val="1F4E79"/>
          <w:sz w:val="24"/>
          <w:szCs w:val="24"/>
        </w:rPr>
        <w:t xml:space="preserve">Sūtra 4.1.7</w:t>
      </w:r>
    </w:p>
    <w:p>
      <w:pPr>
        <w:spacing w:after="80" w:before="0"/>
        <w:jc w:val="left"/>
      </w:pPr>
      <w:r>
        <w:rPr>
          <w:b/>
          <w:bCs/>
          <w:sz w:val="22"/>
          <w:szCs w:val="22"/>
        </w:rPr>
        <w:t xml:space="preserve">Sanskrit (IAST): </w:t>
      </w:r>
      <w:r>
        <w:rPr>
          <w:sz w:val="22"/>
          <w:szCs w:val="22"/>
        </w:rPr>
        <w:t xml:space="preserve">saṃkhyāḥ parimāṇāni pṛthaktvaṃ saṃyoga-vibhāgau paratvāparatve karma ca rūpi-dravya-samavāyāc cākṣuṣāṇi</w:t>
      </w:r>
    </w:p>
    <w:p>
      <w:pPr>
        <w:spacing w:after="60" w:before="0"/>
        <w:jc w:val="left"/>
      </w:pPr>
      <w:r>
        <w:rPr>
          <w:b/>
          <w:bCs/>
          <w:sz w:val="22"/>
          <w:szCs w:val="22"/>
        </w:rPr>
        <w:t xml:space="preserve">Word-by-word: </w:t>
      </w:r>
    </w:p>
    <w:p>
      <w:pPr>
        <w:spacing w:after="40"/>
        <w:ind w:left="360"/>
      </w:pPr>
      <w:r>
        <w:rPr>
          <w:sz w:val="22"/>
          <w:szCs w:val="22"/>
        </w:rPr>
        <w:t xml:space="preserve">saṃkhyāḥ</w:t>
      </w:r>
      <w:r>
        <w:rPr>
          <w:sz w:val="22"/>
          <w:szCs w:val="22"/>
        </w:rPr>
        <w:t xml:space="preserve"> — </w:t>
      </w:r>
      <w:r>
        <w:rPr>
          <w:sz w:val="22"/>
          <w:szCs w:val="22"/>
        </w:rPr>
        <w:t xml:space="preserve">numbers</w:t>
      </w:r>
    </w:p>
    <w:p>
      <w:pPr>
        <w:spacing w:after="40"/>
        <w:ind w:left="360"/>
      </w:pPr>
      <w:r>
        <w:rPr>
          <w:sz w:val="22"/>
          <w:szCs w:val="22"/>
        </w:rPr>
        <w:t xml:space="preserve">parimāṇāni</w:t>
      </w:r>
      <w:r>
        <w:rPr>
          <w:sz w:val="22"/>
          <w:szCs w:val="22"/>
        </w:rPr>
        <w:t xml:space="preserve"> — </w:t>
      </w:r>
      <w:r>
        <w:rPr>
          <w:sz w:val="22"/>
          <w:szCs w:val="22"/>
        </w:rPr>
        <w:t xml:space="preserve">magnitudes</w:t>
      </w:r>
    </w:p>
    <w:p>
      <w:pPr>
        <w:spacing w:after="40"/>
        <w:ind w:left="360"/>
      </w:pPr>
      <w:r>
        <w:rPr>
          <w:sz w:val="22"/>
          <w:szCs w:val="22"/>
        </w:rPr>
        <w:t xml:space="preserve">pṛthaktvam</w:t>
      </w:r>
      <w:r>
        <w:rPr>
          <w:sz w:val="22"/>
          <w:szCs w:val="22"/>
        </w:rPr>
        <w:t xml:space="preserve"> — </w:t>
      </w:r>
      <w:r>
        <w:rPr>
          <w:sz w:val="22"/>
          <w:szCs w:val="22"/>
        </w:rPr>
        <w:t xml:space="preserve">separateness</w:t>
      </w:r>
    </w:p>
    <w:p>
      <w:pPr>
        <w:spacing w:after="40"/>
        <w:ind w:left="360"/>
      </w:pPr>
      <w:r>
        <w:rPr>
          <w:sz w:val="22"/>
          <w:szCs w:val="22"/>
        </w:rPr>
        <w:t xml:space="preserve">saṃyoga-vibhāgau</w:t>
      </w:r>
      <w:r>
        <w:rPr>
          <w:sz w:val="22"/>
          <w:szCs w:val="22"/>
        </w:rPr>
        <w:t xml:space="preserve"> — </w:t>
      </w:r>
      <w:r>
        <w:rPr>
          <w:sz w:val="22"/>
          <w:szCs w:val="22"/>
        </w:rPr>
        <w:t xml:space="preserve">conjunction-disjunction</w:t>
      </w:r>
    </w:p>
    <w:p>
      <w:pPr>
        <w:spacing w:after="40"/>
        <w:ind w:left="360"/>
      </w:pPr>
      <w:r>
        <w:rPr>
          <w:sz w:val="22"/>
          <w:szCs w:val="22"/>
        </w:rPr>
        <w:t xml:space="preserve">paratva-aparatve</w:t>
      </w:r>
      <w:r>
        <w:rPr>
          <w:sz w:val="22"/>
          <w:szCs w:val="22"/>
        </w:rPr>
        <w:t xml:space="preserve"> — </w:t>
      </w:r>
      <w:r>
        <w:rPr>
          <w:sz w:val="22"/>
          <w:szCs w:val="22"/>
        </w:rPr>
        <w:t xml:space="preserve">remoteness-proximity</w:t>
      </w:r>
    </w:p>
    <w:p>
      <w:pPr>
        <w:spacing w:after="40"/>
        <w:ind w:left="360"/>
      </w:pPr>
      <w:r>
        <w:rPr>
          <w:sz w:val="22"/>
          <w:szCs w:val="22"/>
        </w:rPr>
        <w:t xml:space="preserve">karma</w:t>
      </w:r>
      <w:r>
        <w:rPr>
          <w:sz w:val="22"/>
          <w:szCs w:val="22"/>
        </w:rPr>
        <w:t xml:space="preserve"> — </w:t>
      </w:r>
      <w:r>
        <w:rPr>
          <w:sz w:val="22"/>
          <w:szCs w:val="22"/>
        </w:rPr>
        <w:t xml:space="preserve">action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rūpi-dravya-samavāyāt</w:t>
      </w:r>
      <w:r>
        <w:rPr>
          <w:sz w:val="22"/>
          <w:szCs w:val="22"/>
        </w:rPr>
        <w:t xml:space="preserve"> — </w:t>
      </w:r>
      <w:r>
        <w:rPr>
          <w:sz w:val="22"/>
          <w:szCs w:val="22"/>
        </w:rPr>
        <w:t xml:space="preserve">by inherence in a colored substance</w:t>
      </w:r>
    </w:p>
    <w:p>
      <w:pPr>
        <w:spacing w:after="40"/>
        <w:ind w:left="360"/>
      </w:pPr>
      <w:r>
        <w:rPr>
          <w:sz w:val="22"/>
          <w:szCs w:val="22"/>
        </w:rPr>
        <w:t xml:space="preserve">cākṣuṣāṇi</w:t>
      </w:r>
      <w:r>
        <w:rPr>
          <w:sz w:val="22"/>
          <w:szCs w:val="22"/>
        </w:rPr>
        <w:t xml:space="preserve"> — </w:t>
      </w:r>
      <w:r>
        <w:rPr>
          <w:sz w:val="22"/>
          <w:szCs w:val="22"/>
        </w:rPr>
        <w:t xml:space="preserve">are visually perceptible</w:t>
      </w:r>
    </w:p>
    <w:p>
      <w:pPr>
        <w:spacing w:after="120" w:before="60"/>
        <w:jc w:val="left"/>
      </w:pPr>
      <w:r>
        <w:rPr>
          <w:b/>
          <w:bCs/>
          <w:sz w:val="22"/>
          <w:szCs w:val="22"/>
        </w:rPr>
        <w:t xml:space="preserve">Translation: </w:t>
      </w:r>
      <w:r>
        <w:rPr>
          <w:sz w:val="22"/>
          <w:szCs w:val="22"/>
        </w:rPr>
        <w:t xml:space="preserve">Numbers, magnitudes, separateness, conjunction-disjunction, remoteness-proximity, and action—when inhering in a colored substance—are visually perceptible.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Qualities and actions are visually perceptible only by virtue of inhering in a perceptible (i.e., colored, large, compound) substance. They are not perceived independently.</w:t>
      </w:r>
    </w:p>
    <w:p>
      <w:pPr>
        <w:spacing w:after="80" w:before="0"/>
        <w:ind w:left="240"/>
        <w:jc w:val="left"/>
      </w:pPr>
      <w:r>
        <w:rPr>
          <w:b/>
          <w:bCs/>
          <w:sz w:val="22"/>
          <w:szCs w:val="22"/>
        </w:rPr>
        <w:t xml:space="preserve">Śrīdhara: </w:t>
      </w:r>
      <w:r>
        <w:rPr>
          <w:sz w:val="22"/>
          <w:szCs w:val="22"/>
        </w:rPr>
        <w:t xml:space="preserve">Notes that no quality or action is independently perceptible by sight; visibility is mediated through the substance in which they inhere. Apart from the substance, no perception of these qualities/actions through sight.</w:t>
      </w:r>
    </w:p>
    <w:p>
      <w:pPr>
        <w:spacing w:after="80" w:before="0"/>
        <w:ind w:left="240"/>
        <w:jc w:val="left"/>
      </w:pPr>
      <w:r>
        <w:rPr>
          <w:b/>
          <w:bCs/>
          <w:sz w:val="22"/>
          <w:szCs w:val="22"/>
        </w:rPr>
        <w:t xml:space="preserve">Udayana: </w:t>
      </w:r>
      <w:r>
        <w:rPr>
          <w:sz w:val="22"/>
          <w:szCs w:val="22"/>
        </w:rPr>
        <w:t xml:space="preserve">Develops the doctrine of indriyārtha-saṃnikarṣa: each sense has its primary object (substance), through which it perceives qualities and actions inhering in that object.</w:t>
      </w:r>
    </w:p>
    <w:p>
      <w:pPr>
        <w:spacing w:after="80" w:before="0"/>
        <w:ind w:left="240"/>
        <w:jc w:val="left"/>
      </w:pPr>
      <w:r>
        <w:rPr>
          <w:b/>
          <w:bCs/>
          <w:sz w:val="22"/>
          <w:szCs w:val="22"/>
        </w:rPr>
        <w:t xml:space="preserve">Śaṅkara Miśra: </w:t>
      </w:r>
      <w:r>
        <w:rPr>
          <w:sz w:val="22"/>
          <w:szCs w:val="22"/>
        </w:rPr>
        <w:t xml:space="preserve">Reads 'rūpi-dravya-samavāyāt' as 'by inherence in a colored substance'; perceptual access to the qualities-and-actions is parasitic on the perceptual access to the substance.</w:t>
      </w:r>
    </w:p>
    <w:p>
      <w:pPr>
        <w:spacing w:after="80" w:before="0"/>
        <w:ind w:left="240"/>
        <w:jc w:val="left"/>
      </w:pPr>
      <w:r>
        <w:rPr>
          <w:b/>
          <w:bCs/>
          <w:sz w:val="22"/>
          <w:szCs w:val="22"/>
        </w:rPr>
        <w:t xml:space="preserve">Vyomaśiva: </w:t>
      </w:r>
      <w:r>
        <w:rPr>
          <w:sz w:val="22"/>
          <w:szCs w:val="22"/>
        </w:rPr>
        <w:t xml:space="preserve">Notes that this sūtra extends the doctrine of visibility to non-substantial categories, completing the analysis of visual perception.</w:t>
      </w:r>
    </w:p>
    <w:p>
      <w:pPr>
        <w:spacing w:after="120" w:before="320"/>
      </w:pPr>
      <w:r>
        <w:rPr>
          <w:rFonts w:ascii="Arial" w:cs="Arial" w:eastAsia="Arial" w:hAnsi="Arial"/>
          <w:b/>
          <w:bCs/>
          <w:color w:val="1F4E79"/>
          <w:sz w:val="24"/>
          <w:szCs w:val="24"/>
        </w:rPr>
        <w:t xml:space="preserve">Sūtra 4.1.8</w:t>
      </w:r>
    </w:p>
    <w:p>
      <w:pPr>
        <w:spacing w:after="80" w:before="0"/>
        <w:jc w:val="left"/>
      </w:pPr>
      <w:r>
        <w:rPr>
          <w:b/>
          <w:bCs/>
          <w:sz w:val="22"/>
          <w:szCs w:val="22"/>
        </w:rPr>
        <w:t xml:space="preserve">Sanskrit (IAST): </w:t>
      </w:r>
      <w:r>
        <w:rPr>
          <w:sz w:val="22"/>
          <w:szCs w:val="22"/>
        </w:rPr>
        <w:t xml:space="preserve">ata eva rasa-gandha-sparśeṣu agrahaṇam</w:t>
      </w:r>
    </w:p>
    <w:p>
      <w:pPr>
        <w:spacing w:after="60" w:before="0"/>
        <w:jc w:val="left"/>
      </w:pPr>
      <w:r>
        <w:rPr>
          <w:b/>
          <w:bCs/>
          <w:sz w:val="22"/>
          <w:szCs w:val="22"/>
        </w:rPr>
        <w:t xml:space="preserve">Word-by-word: </w:t>
      </w:r>
    </w:p>
    <w:p>
      <w:pPr>
        <w:spacing w:after="40"/>
        <w:ind w:left="360"/>
      </w:pPr>
      <w:r>
        <w:rPr>
          <w:sz w:val="22"/>
          <w:szCs w:val="22"/>
        </w:rPr>
        <w:t xml:space="preserve">ataḥ eva</w:t>
      </w:r>
      <w:r>
        <w:rPr>
          <w:sz w:val="22"/>
          <w:szCs w:val="22"/>
        </w:rPr>
        <w:t xml:space="preserve"> — </w:t>
      </w:r>
      <w:r>
        <w:rPr>
          <w:sz w:val="22"/>
          <w:szCs w:val="22"/>
        </w:rPr>
        <w:t xml:space="preserve">for this very reason</w:t>
      </w:r>
    </w:p>
    <w:p>
      <w:pPr>
        <w:spacing w:after="40"/>
        <w:ind w:left="360"/>
      </w:pPr>
      <w:r>
        <w:rPr>
          <w:sz w:val="22"/>
          <w:szCs w:val="22"/>
        </w:rPr>
        <w:t xml:space="preserve">rasa-gandha-sparśeṣu</w:t>
      </w:r>
      <w:r>
        <w:rPr>
          <w:sz w:val="22"/>
          <w:szCs w:val="22"/>
        </w:rPr>
        <w:t xml:space="preserve"> — </w:t>
      </w:r>
      <w:r>
        <w:rPr>
          <w:sz w:val="22"/>
          <w:szCs w:val="22"/>
        </w:rPr>
        <w:t xml:space="preserve">in the case of taste, smell, and touch</w:t>
      </w:r>
    </w:p>
    <w:p>
      <w:pPr>
        <w:spacing w:after="40"/>
        <w:ind w:left="360"/>
      </w:pPr>
      <w:r>
        <w:rPr>
          <w:sz w:val="22"/>
          <w:szCs w:val="22"/>
        </w:rPr>
        <w:t xml:space="preserve">agrahaṇam</w:t>
      </w:r>
      <w:r>
        <w:rPr>
          <w:sz w:val="22"/>
          <w:szCs w:val="22"/>
        </w:rPr>
        <w:t xml:space="preserve"> — </w:t>
      </w:r>
      <w:r>
        <w:rPr>
          <w:sz w:val="22"/>
          <w:szCs w:val="22"/>
        </w:rPr>
        <w:t xml:space="preserve">non-perception (by the eye)</w:t>
      </w:r>
    </w:p>
    <w:p>
      <w:pPr>
        <w:spacing w:after="120" w:before="60"/>
        <w:jc w:val="left"/>
      </w:pPr>
      <w:r>
        <w:rPr>
          <w:b/>
          <w:bCs/>
          <w:sz w:val="22"/>
          <w:szCs w:val="22"/>
        </w:rPr>
        <w:t xml:space="preserve">Translation: </w:t>
      </w:r>
      <w:r>
        <w:rPr>
          <w:sz w:val="22"/>
          <w:szCs w:val="22"/>
        </w:rPr>
        <w:t xml:space="preserve">For this very reason (i.e., because they are not 'rūpa' = colors), taste, smell, and touch are not visually grasped.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Each sense-organ has its specific quality; only color is grasped by the eye. Other qualities, lacking color, are not perceived through it though they may inhere in the same substance.</w:t>
      </w:r>
    </w:p>
    <w:p>
      <w:pPr>
        <w:spacing w:after="80" w:before="0"/>
        <w:ind w:left="240"/>
        <w:jc w:val="left"/>
      </w:pPr>
      <w:r>
        <w:rPr>
          <w:b/>
          <w:bCs/>
          <w:sz w:val="22"/>
          <w:szCs w:val="22"/>
        </w:rPr>
        <w:t xml:space="preserve">Śrīdhara: </w:t>
      </w:r>
      <w:r>
        <w:rPr>
          <w:sz w:val="22"/>
          <w:szCs w:val="22"/>
        </w:rPr>
        <w:t xml:space="preserve">Each quality has its dedicated organ: rasa-rasanā, gandha-ghrāṇa, sparśa-tvac. The eye specifically grasps only color, hence other sensible qualities are imperceptible to it.</w:t>
      </w:r>
    </w:p>
    <w:p>
      <w:pPr>
        <w:spacing w:after="80" w:before="0"/>
        <w:ind w:left="240"/>
        <w:jc w:val="left"/>
      </w:pPr>
      <w:r>
        <w:rPr>
          <w:b/>
          <w:bCs/>
          <w:sz w:val="22"/>
          <w:szCs w:val="22"/>
        </w:rPr>
        <w:t xml:space="preserve">Udayana: </w:t>
      </w:r>
      <w:r>
        <w:rPr>
          <w:sz w:val="22"/>
          <w:szCs w:val="22"/>
        </w:rPr>
        <w:t xml:space="preserve">Develops the principle of indriya-niyama: each sense is restricted to its specific quality, even when many qualities co-inhere in the same substance.</w:t>
      </w:r>
    </w:p>
    <w:p>
      <w:pPr>
        <w:spacing w:after="80" w:before="0"/>
        <w:ind w:left="240"/>
        <w:jc w:val="left"/>
      </w:pPr>
      <w:r>
        <w:rPr>
          <w:b/>
          <w:bCs/>
          <w:sz w:val="22"/>
          <w:szCs w:val="22"/>
        </w:rPr>
        <w:t xml:space="preserve">Śaṅkara Miśra: </w:t>
      </w:r>
      <w:r>
        <w:rPr>
          <w:sz w:val="22"/>
          <w:szCs w:val="22"/>
        </w:rPr>
        <w:t xml:space="preserve">Notes the strict restriction: not 'sometimes' but 'never'—the eye, being adapted to color alone, never grasps taste, smell, or touch.</w:t>
      </w:r>
    </w:p>
    <w:p>
      <w:pPr>
        <w:spacing w:after="80" w:before="0"/>
        <w:ind w:left="240"/>
        <w:jc w:val="left"/>
      </w:pPr>
      <w:r>
        <w:rPr>
          <w:b/>
          <w:bCs/>
          <w:sz w:val="22"/>
          <w:szCs w:val="22"/>
        </w:rPr>
        <w:t xml:space="preserve">Vyomaśiva: </w:t>
      </w:r>
      <w:r>
        <w:rPr>
          <w:sz w:val="22"/>
          <w:szCs w:val="22"/>
        </w:rPr>
        <w:t xml:space="preserve">Notes that this strict niyama is the basis for distinct sense-classification; without it, the senses would be indistinguishable in function.</w:t>
      </w:r>
    </w:p>
    <w:p>
      <w:pPr>
        <w:spacing w:after="120" w:before="320"/>
      </w:pPr>
      <w:r>
        <w:rPr>
          <w:rFonts w:ascii="Arial" w:cs="Arial" w:eastAsia="Arial" w:hAnsi="Arial"/>
          <w:b/>
          <w:bCs/>
          <w:color w:val="1F4E79"/>
          <w:sz w:val="24"/>
          <w:szCs w:val="24"/>
        </w:rPr>
        <w:t xml:space="preserve">Sūtra 4.1.9</w:t>
      </w:r>
    </w:p>
    <w:p>
      <w:pPr>
        <w:spacing w:after="80" w:before="0"/>
        <w:jc w:val="left"/>
      </w:pPr>
      <w:r>
        <w:rPr>
          <w:b/>
          <w:bCs/>
          <w:sz w:val="22"/>
          <w:szCs w:val="22"/>
        </w:rPr>
        <w:t xml:space="preserve">Sanskrit (IAST): </w:t>
      </w:r>
      <w:r>
        <w:rPr>
          <w:sz w:val="22"/>
          <w:szCs w:val="22"/>
        </w:rPr>
        <w:t xml:space="preserve">etena nityatvaṃ saṃkhyā-parimāṇa-pṛthaktvānāṃ vyākhyātam</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(line of reasoning—about atoms' eternity)</w:t>
      </w:r>
    </w:p>
    <w:p>
      <w:pPr>
        <w:spacing w:after="40"/>
        <w:ind w:left="360"/>
      </w:pPr>
      <w:r>
        <w:rPr>
          <w:sz w:val="22"/>
          <w:szCs w:val="22"/>
        </w:rPr>
        <w:t xml:space="preserve">nityatvam</w:t>
      </w:r>
      <w:r>
        <w:rPr>
          <w:sz w:val="22"/>
          <w:szCs w:val="22"/>
        </w:rPr>
        <w:t xml:space="preserve"> — </w:t>
      </w:r>
      <w:r>
        <w:rPr>
          <w:sz w:val="22"/>
          <w:szCs w:val="22"/>
        </w:rPr>
        <w:t xml:space="preserve">the eternity</w:t>
      </w:r>
    </w:p>
    <w:p>
      <w:pPr>
        <w:spacing w:after="40"/>
        <w:ind w:left="360"/>
      </w:pPr>
      <w:r>
        <w:rPr>
          <w:sz w:val="22"/>
          <w:szCs w:val="22"/>
        </w:rPr>
        <w:t xml:space="preserve">saṃkhyā-parimāṇa-pṛthaktvānām</w:t>
      </w:r>
      <w:r>
        <w:rPr>
          <w:sz w:val="22"/>
          <w:szCs w:val="22"/>
        </w:rPr>
        <w:t xml:space="preserve"> — </w:t>
      </w:r>
      <w:r>
        <w:rPr>
          <w:sz w:val="22"/>
          <w:szCs w:val="22"/>
        </w:rPr>
        <w:t xml:space="preserve">of (eternal substances') number, magnitude, and separateness</w:t>
      </w:r>
    </w:p>
    <w:p>
      <w:pPr>
        <w:spacing w:after="40"/>
        <w:ind w:left="360"/>
      </w:pPr>
      <w:r>
        <w:rPr>
          <w:sz w:val="22"/>
          <w:szCs w:val="22"/>
        </w:rPr>
        <w:t xml:space="preserve">vyākhyātam</w:t>
      </w:r>
      <w:r>
        <w:rPr>
          <w:sz w:val="22"/>
          <w:szCs w:val="22"/>
        </w:rPr>
        <w:t xml:space="preserve"> — </w:t>
      </w:r>
      <w:r>
        <w:rPr>
          <w:sz w:val="22"/>
          <w:szCs w:val="22"/>
        </w:rPr>
        <w:t xml:space="preserve">is explained</w:t>
      </w:r>
    </w:p>
    <w:p>
      <w:pPr>
        <w:spacing w:after="120" w:before="60"/>
        <w:jc w:val="left"/>
      </w:pPr>
      <w:r>
        <w:rPr>
          <w:b/>
          <w:bCs/>
          <w:sz w:val="22"/>
          <w:szCs w:val="22"/>
        </w:rPr>
        <w:t xml:space="preserve">Translation: </w:t>
      </w:r>
      <w:r>
        <w:rPr>
          <w:sz w:val="22"/>
          <w:szCs w:val="22"/>
        </w:rPr>
        <w:t xml:space="preserve">By this (same argument), the eternity of (eternal substances') number, magnitude, and separateness is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eternal substances' qualities of number, magnitude, separateness are themselves eternal; just as atoms etc. are eternal, so their atomic-magnitude (pārimāṇḍalya), unity, and individual separateness are eternal.</w:t>
      </w:r>
    </w:p>
    <w:p>
      <w:pPr>
        <w:spacing w:after="80" w:before="0"/>
        <w:ind w:left="240"/>
        <w:jc w:val="left"/>
      </w:pPr>
      <w:r>
        <w:rPr>
          <w:b/>
          <w:bCs/>
          <w:sz w:val="22"/>
          <w:szCs w:val="22"/>
        </w:rPr>
        <w:t xml:space="preserve">Śrīdhara: </w:t>
      </w:r>
      <w:r>
        <w:rPr>
          <w:sz w:val="22"/>
          <w:szCs w:val="22"/>
        </w:rPr>
        <w:t xml:space="preserve">Notes that not all qualities of eternal substances are eternal (e.g., a particular color of an atom may be transformed by fire), but those qualities directly grounded in atomic substancehood are eternal.</w:t>
      </w:r>
    </w:p>
    <w:p>
      <w:pPr>
        <w:spacing w:after="80" w:before="0"/>
        <w:ind w:left="240"/>
        <w:jc w:val="left"/>
      </w:pPr>
      <w:r>
        <w:rPr>
          <w:b/>
          <w:bCs/>
          <w:sz w:val="22"/>
          <w:szCs w:val="22"/>
        </w:rPr>
        <w:t xml:space="preserve">Udayana: </w:t>
      </w:r>
      <w:r>
        <w:rPr>
          <w:sz w:val="22"/>
          <w:szCs w:val="22"/>
        </w:rPr>
        <w:t xml:space="preserve">Develops the doctrine of pārimāṇḍalya (atomic-spherical-magnitude) as eternal in atoms. This contrasts with mahattva of compounds, which is non-eternal.</w:t>
      </w:r>
    </w:p>
    <w:p>
      <w:pPr>
        <w:spacing w:after="80" w:before="0"/>
        <w:ind w:left="240"/>
        <w:jc w:val="left"/>
      </w:pPr>
      <w:r>
        <w:rPr>
          <w:b/>
          <w:bCs/>
          <w:sz w:val="22"/>
          <w:szCs w:val="22"/>
        </w:rPr>
        <w:t xml:space="preserve">Śaṅkara Miśra: </w:t>
      </w:r>
      <w:r>
        <w:rPr>
          <w:sz w:val="22"/>
          <w:szCs w:val="22"/>
        </w:rPr>
        <w:t xml:space="preserve">Reads the sūtra as extending the eternity-doctrine from substances to certain of their qualities—those that are intrinsic and uncaused.</w:t>
      </w:r>
    </w:p>
    <w:p>
      <w:pPr>
        <w:spacing w:after="80" w:before="0"/>
        <w:ind w:left="240"/>
        <w:jc w:val="left"/>
      </w:pPr>
      <w:r>
        <w:rPr>
          <w:b/>
          <w:bCs/>
          <w:sz w:val="22"/>
          <w:szCs w:val="22"/>
        </w:rPr>
        <w:t xml:space="preserve">Vyomaśiva: </w:t>
      </w:r>
      <w:r>
        <w:rPr>
          <w:sz w:val="22"/>
          <w:szCs w:val="22"/>
        </w:rPr>
        <w:t xml:space="preserve">Notes the principle: the eternal-ness of qualities follows from the eternal-ness of substrates, restricted to those qualities that are not produced by external causes.</w:t>
      </w:r>
    </w:p>
    <w:p>
      <w:pPr>
        <w:pStyle w:val="Heading2"/>
        <w:spacing w:after="160" w:before="280"/>
      </w:pPr>
      <w:r>
        <w:rPr>
          <w:rFonts w:ascii="Arial" w:cs="Arial" w:eastAsia="Arial" w:hAnsi="Arial"/>
          <w:b/>
          <w:bCs/>
          <w:sz w:val="30"/>
          <w:szCs w:val="30"/>
        </w:rPr>
        <w:t xml:space="preserve">Āhnika 2 — The Body and Its Constitution</w:t>
      </w:r>
    </w:p>
    <w:p>
      <w:pPr>
        <w:spacing w:after="120" w:before="320"/>
      </w:pPr>
      <w:r>
        <w:rPr>
          <w:rFonts w:ascii="Arial" w:cs="Arial" w:eastAsia="Arial" w:hAnsi="Arial"/>
          <w:b/>
          <w:bCs/>
          <w:color w:val="1F4E79"/>
          <w:sz w:val="24"/>
          <w:szCs w:val="24"/>
        </w:rPr>
        <w:t xml:space="preserve">Sūtra 4.2.1</w:t>
      </w:r>
    </w:p>
    <w:p>
      <w:pPr>
        <w:spacing w:after="80" w:before="0"/>
        <w:jc w:val="left"/>
      </w:pPr>
      <w:r>
        <w:rPr>
          <w:b/>
          <w:bCs/>
          <w:sz w:val="22"/>
          <w:szCs w:val="22"/>
        </w:rPr>
        <w:t xml:space="preserve">Sanskrit (IAST): </w:t>
      </w:r>
      <w:r>
        <w:rPr>
          <w:sz w:val="22"/>
          <w:szCs w:val="22"/>
        </w:rPr>
        <w:t xml:space="preserve">tat-punaḥ pṛthivyādi-kāryaṃ dvividhaṃ yoni-jam ayoni-jaṃ ca</w:t>
      </w:r>
    </w:p>
    <w:p>
      <w:pPr>
        <w:spacing w:after="60" w:before="0"/>
        <w:jc w:val="left"/>
      </w:pPr>
      <w:r>
        <w:rPr>
          <w:b/>
          <w:bCs/>
          <w:sz w:val="22"/>
          <w:szCs w:val="22"/>
        </w:rPr>
        <w:t xml:space="preserve">Word-by-word: </w:t>
      </w:r>
    </w:p>
    <w:p>
      <w:pPr>
        <w:spacing w:after="40"/>
        <w:ind w:left="360"/>
      </w:pPr>
      <w:r>
        <w:rPr>
          <w:sz w:val="22"/>
          <w:szCs w:val="22"/>
        </w:rPr>
        <w:t xml:space="preserve">tat</w:t>
      </w:r>
      <w:r>
        <w:rPr>
          <w:sz w:val="22"/>
          <w:szCs w:val="22"/>
        </w:rPr>
        <w:t xml:space="preserve"> — </w:t>
      </w:r>
      <w:r>
        <w:rPr>
          <w:sz w:val="22"/>
          <w:szCs w:val="22"/>
        </w:rPr>
        <w:t xml:space="preserve">that (i.e., the body)</w:t>
      </w:r>
    </w:p>
    <w:p>
      <w:pPr>
        <w:spacing w:after="40"/>
        <w:ind w:left="360"/>
      </w:pPr>
      <w:r>
        <w:rPr>
          <w:sz w:val="22"/>
          <w:szCs w:val="22"/>
        </w:rPr>
        <w:t xml:space="preserve">punaḥ</w:t>
      </w:r>
      <w:r>
        <w:rPr>
          <w:sz w:val="22"/>
          <w:szCs w:val="22"/>
        </w:rPr>
        <w:t xml:space="preserve"> — </w:t>
      </w:r>
      <w:r>
        <w:rPr>
          <w:sz w:val="22"/>
          <w:szCs w:val="22"/>
        </w:rPr>
        <w:t xml:space="preserve">again (i.e., further)</w:t>
      </w:r>
    </w:p>
    <w:p>
      <w:pPr>
        <w:spacing w:after="40"/>
        <w:ind w:left="360"/>
      </w:pPr>
      <w:r>
        <w:rPr>
          <w:sz w:val="22"/>
          <w:szCs w:val="22"/>
        </w:rPr>
        <w:t xml:space="preserve">pṛthivī-ādi-kāryam</w:t>
      </w:r>
      <w:r>
        <w:rPr>
          <w:sz w:val="22"/>
          <w:szCs w:val="22"/>
        </w:rPr>
        <w:t xml:space="preserve"> — </w:t>
      </w:r>
      <w:r>
        <w:rPr>
          <w:sz w:val="22"/>
          <w:szCs w:val="22"/>
        </w:rPr>
        <w:t xml:space="preserve">(is) a product made of earth etc.</w:t>
      </w:r>
    </w:p>
    <w:p>
      <w:pPr>
        <w:spacing w:after="40"/>
        <w:ind w:left="360"/>
      </w:pPr>
      <w:r>
        <w:rPr>
          <w:sz w:val="22"/>
          <w:szCs w:val="22"/>
        </w:rPr>
        <w:t xml:space="preserve">dvividham</w:t>
      </w:r>
      <w:r>
        <w:rPr>
          <w:sz w:val="22"/>
          <w:szCs w:val="22"/>
        </w:rPr>
        <w:t xml:space="preserve"> — </w:t>
      </w:r>
      <w:r>
        <w:rPr>
          <w:sz w:val="22"/>
          <w:szCs w:val="22"/>
        </w:rPr>
        <w:t xml:space="preserve">of two kinds</w:t>
      </w:r>
    </w:p>
    <w:p>
      <w:pPr>
        <w:spacing w:after="40"/>
        <w:ind w:left="360"/>
      </w:pPr>
      <w:r>
        <w:rPr>
          <w:sz w:val="22"/>
          <w:szCs w:val="22"/>
        </w:rPr>
        <w:t xml:space="preserve">yoni-jam</w:t>
      </w:r>
      <w:r>
        <w:rPr>
          <w:sz w:val="22"/>
          <w:szCs w:val="22"/>
        </w:rPr>
        <w:t xml:space="preserve"> — </w:t>
      </w:r>
      <w:r>
        <w:rPr>
          <w:sz w:val="22"/>
          <w:szCs w:val="22"/>
        </w:rPr>
        <w:t xml:space="preserve">born from a womb</w:t>
      </w:r>
    </w:p>
    <w:p>
      <w:pPr>
        <w:spacing w:after="40"/>
        <w:ind w:left="360"/>
      </w:pPr>
      <w:r>
        <w:rPr>
          <w:sz w:val="22"/>
          <w:szCs w:val="22"/>
        </w:rPr>
        <w:t xml:space="preserve">ayoni-jam ca</w:t>
      </w:r>
      <w:r>
        <w:rPr>
          <w:sz w:val="22"/>
          <w:szCs w:val="22"/>
        </w:rPr>
        <w:t xml:space="preserve"> — </w:t>
      </w:r>
      <w:r>
        <w:rPr>
          <w:sz w:val="22"/>
          <w:szCs w:val="22"/>
        </w:rPr>
        <w:t xml:space="preserve">and not born from a womb (i.e., produced supernaturally)</w:t>
      </w:r>
    </w:p>
    <w:p>
      <w:pPr>
        <w:spacing w:after="120" w:before="60"/>
        <w:jc w:val="left"/>
      </w:pPr>
      <w:r>
        <w:rPr>
          <w:b/>
          <w:bCs/>
          <w:sz w:val="22"/>
          <w:szCs w:val="22"/>
        </w:rPr>
        <w:t xml:space="preserve">Translation: </w:t>
      </w:r>
      <w:r>
        <w:rPr>
          <w:sz w:val="22"/>
          <w:szCs w:val="22"/>
        </w:rPr>
        <w:t xml:space="preserve">That (body) is a product of earth etc., of two kinds: born from a womb, and not born from a womb.</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Bodies are classified into womb-born (humans, animals) and non-womb-born (plants, gods, hells, hells-beings—who arise spontaneously by adṛṣṭa). All are products of earth etc., though dominated by different elements.</w:t>
      </w:r>
    </w:p>
    <w:p>
      <w:pPr>
        <w:spacing w:after="80" w:before="0"/>
        <w:ind w:left="240"/>
        <w:jc w:val="left"/>
      </w:pPr>
      <w:r>
        <w:rPr>
          <w:b/>
          <w:bCs/>
          <w:sz w:val="22"/>
          <w:szCs w:val="22"/>
        </w:rPr>
        <w:t xml:space="preserve">Śrīdhara: </w:t>
      </w:r>
      <w:r>
        <w:rPr>
          <w:sz w:val="22"/>
          <w:szCs w:val="22"/>
        </w:rPr>
        <w:t xml:space="preserve">Develops the typology: yoni-ja includes the four varieties of viviparous birth (jarāyu-ja, aṇḍa-ja, sveda-ja, udbhij-ja); ayoni-ja is the body of devas, narakins, etc., which is karmically produced without a womb.</w:t>
      </w:r>
    </w:p>
    <w:p>
      <w:pPr>
        <w:spacing w:after="80" w:before="0"/>
        <w:ind w:left="240"/>
        <w:jc w:val="left"/>
      </w:pPr>
      <w:r>
        <w:rPr>
          <w:b/>
          <w:bCs/>
          <w:sz w:val="22"/>
          <w:szCs w:val="22"/>
        </w:rPr>
        <w:t xml:space="preserve">Udayana: </w:t>
      </w:r>
      <w:r>
        <w:rPr>
          <w:sz w:val="22"/>
          <w:szCs w:val="22"/>
        </w:rPr>
        <w:t xml:space="preserve">Notes the philosophical importance: bodies of all kinds are products of bhūtas; even the bodies of gods and other divine beings are not eternal.</w:t>
      </w:r>
    </w:p>
    <w:p>
      <w:pPr>
        <w:spacing w:after="80" w:before="0"/>
        <w:ind w:left="240"/>
        <w:jc w:val="left"/>
      </w:pPr>
      <w:r>
        <w:rPr>
          <w:b/>
          <w:bCs/>
          <w:sz w:val="22"/>
          <w:szCs w:val="22"/>
        </w:rPr>
        <w:t xml:space="preserve">Śaṅkara Miśra: </w:t>
      </w:r>
      <w:r>
        <w:rPr>
          <w:sz w:val="22"/>
          <w:szCs w:val="22"/>
        </w:rPr>
        <w:t xml:space="preserve">Reads carefully: śarīra is a kārya (effect), made of bhūtas; this rules out any 'spiritual body' that is not material. All bodies are physical products.</w:t>
      </w:r>
    </w:p>
    <w:p>
      <w:pPr>
        <w:spacing w:after="80" w:before="0"/>
        <w:ind w:left="240"/>
        <w:jc w:val="left"/>
      </w:pPr>
      <w:r>
        <w:rPr>
          <w:b/>
          <w:bCs/>
          <w:sz w:val="22"/>
          <w:szCs w:val="22"/>
        </w:rPr>
        <w:t xml:space="preserve">Vyomaśiva: </w:t>
      </w:r>
      <w:r>
        <w:rPr>
          <w:sz w:val="22"/>
          <w:szCs w:val="22"/>
        </w:rPr>
        <w:t xml:space="preserve">Notes that this sūtra grounds Vaiśeṣika's view that bodies are physical, even when their generation modes vary; this distinguishes Vaiśeṣika from spiritualist schools.</w:t>
      </w:r>
    </w:p>
    <w:p>
      <w:pPr>
        <w:spacing w:after="120" w:before="320"/>
      </w:pPr>
      <w:r>
        <w:rPr>
          <w:rFonts w:ascii="Arial" w:cs="Arial" w:eastAsia="Arial" w:hAnsi="Arial"/>
          <w:b/>
          <w:bCs/>
          <w:color w:val="1F4E79"/>
          <w:sz w:val="24"/>
          <w:szCs w:val="24"/>
        </w:rPr>
        <w:t xml:space="preserve">Sūtra 4.2.2</w:t>
      </w:r>
    </w:p>
    <w:p>
      <w:pPr>
        <w:spacing w:after="80" w:before="0"/>
        <w:jc w:val="left"/>
      </w:pPr>
      <w:r>
        <w:rPr>
          <w:b/>
          <w:bCs/>
          <w:sz w:val="22"/>
          <w:szCs w:val="22"/>
        </w:rPr>
        <w:t xml:space="preserve">Sanskrit (IAST): </w:t>
      </w:r>
      <w:r>
        <w:rPr>
          <w:sz w:val="22"/>
          <w:szCs w:val="22"/>
        </w:rPr>
        <w:t xml:space="preserve">aniyataḥ dik-deśa-kāla-nimitta-bhāve adṛṣṭa-kāritam</w:t>
      </w:r>
    </w:p>
    <w:p>
      <w:pPr>
        <w:spacing w:after="60" w:before="0"/>
        <w:jc w:val="left"/>
      </w:pPr>
      <w:r>
        <w:rPr>
          <w:b/>
          <w:bCs/>
          <w:sz w:val="22"/>
          <w:szCs w:val="22"/>
        </w:rPr>
        <w:t xml:space="preserve">Word-by-word: </w:t>
      </w:r>
    </w:p>
    <w:p>
      <w:pPr>
        <w:spacing w:after="40"/>
        <w:ind w:left="360"/>
      </w:pPr>
      <w:r>
        <w:rPr>
          <w:sz w:val="22"/>
          <w:szCs w:val="22"/>
        </w:rPr>
        <w:t xml:space="preserve">aniyataḥ</w:t>
      </w:r>
      <w:r>
        <w:rPr>
          <w:sz w:val="22"/>
          <w:szCs w:val="22"/>
        </w:rPr>
        <w:t xml:space="preserve"> — </w:t>
      </w:r>
      <w:r>
        <w:rPr>
          <w:sz w:val="22"/>
          <w:szCs w:val="22"/>
        </w:rPr>
        <w:t xml:space="preserve">indeterminate / variable</w:t>
      </w:r>
    </w:p>
    <w:p>
      <w:pPr>
        <w:spacing w:after="40"/>
        <w:ind w:left="360"/>
      </w:pPr>
      <w:r>
        <w:rPr>
          <w:sz w:val="22"/>
          <w:szCs w:val="22"/>
        </w:rPr>
        <w:t xml:space="preserve">dik-deśa-kāla-nimitta-bhāve</w:t>
      </w:r>
      <w:r>
        <w:rPr>
          <w:sz w:val="22"/>
          <w:szCs w:val="22"/>
        </w:rPr>
        <w:t xml:space="preserve"> — </w:t>
      </w:r>
      <w:r>
        <w:rPr>
          <w:sz w:val="22"/>
          <w:szCs w:val="22"/>
        </w:rPr>
        <w:t xml:space="preserve">in the existence of direction, place, time, and (other) causes</w:t>
      </w:r>
    </w:p>
    <w:p>
      <w:pPr>
        <w:spacing w:after="40"/>
        <w:ind w:left="360"/>
      </w:pPr>
      <w:r>
        <w:rPr>
          <w:sz w:val="22"/>
          <w:szCs w:val="22"/>
        </w:rPr>
        <w:t xml:space="preserve">adṛṣṭa-kāritam</w:t>
      </w:r>
      <w:r>
        <w:rPr>
          <w:sz w:val="22"/>
          <w:szCs w:val="22"/>
        </w:rPr>
        <w:t xml:space="preserve"> — </w:t>
      </w:r>
      <w:r>
        <w:rPr>
          <w:sz w:val="22"/>
          <w:szCs w:val="22"/>
        </w:rPr>
        <w:t xml:space="preserve">is brought about by adṛṣṭa (the unseen merit/demerit)</w:t>
      </w:r>
    </w:p>
    <w:p>
      <w:pPr>
        <w:spacing w:after="120" w:before="60"/>
        <w:jc w:val="left"/>
      </w:pPr>
      <w:r>
        <w:rPr>
          <w:b/>
          <w:bCs/>
          <w:sz w:val="22"/>
          <w:szCs w:val="22"/>
        </w:rPr>
        <w:t xml:space="preserve">Translation: </w:t>
      </w:r>
      <w:r>
        <w:rPr>
          <w:sz w:val="22"/>
          <w:szCs w:val="22"/>
        </w:rPr>
        <w:t xml:space="preserve">(Bodies) being variable in respect to direction, place, time, and other causes are brought about by adṛṣṭa (unseen moral causation).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variable distribution of bodies (different directions, places, times, types) cannot be explained by purely physical causes; an additional factor—adṛṣṭa, the karmic/moral residue of the self—is invoked.</w:t>
      </w:r>
    </w:p>
    <w:p>
      <w:pPr>
        <w:spacing w:after="80" w:before="0"/>
        <w:ind w:left="240"/>
        <w:jc w:val="left"/>
      </w:pPr>
      <w:r>
        <w:rPr>
          <w:b/>
          <w:bCs/>
          <w:sz w:val="22"/>
          <w:szCs w:val="22"/>
        </w:rPr>
        <w:t xml:space="preserve">Śrīdhara: </w:t>
      </w:r>
      <w:r>
        <w:rPr>
          <w:sz w:val="22"/>
          <w:szCs w:val="22"/>
        </w:rPr>
        <w:t xml:space="preserve">Develops adṛṣṭa-doctrine: the same physical materials, under similar conditions, produce vastly different bodies (humans vs. animals, healthy vs. sick); this requires a non-material cause—the self's accumulated moral residue.</w:t>
      </w:r>
    </w:p>
    <w:p>
      <w:pPr>
        <w:spacing w:after="80" w:before="0"/>
        <w:ind w:left="240"/>
        <w:jc w:val="left"/>
      </w:pPr>
      <w:r>
        <w:rPr>
          <w:b/>
          <w:bCs/>
          <w:sz w:val="22"/>
          <w:szCs w:val="22"/>
        </w:rPr>
        <w:t xml:space="preserve">Udayana: </w:t>
      </w:r>
      <w:r>
        <w:rPr>
          <w:sz w:val="22"/>
          <w:szCs w:val="22"/>
        </w:rPr>
        <w:t xml:space="preserve">Critical for his theistic argumentation: adṛṣṭa, being itself a quality of the (non-omniscient) self, requires an organizing intelligence—Īśvara—to direct its operation; otherwise random distributions would obtain.</w:t>
      </w:r>
    </w:p>
    <w:p>
      <w:pPr>
        <w:spacing w:after="80" w:before="0"/>
        <w:ind w:left="240"/>
        <w:jc w:val="left"/>
      </w:pPr>
      <w:r>
        <w:rPr>
          <w:b/>
          <w:bCs/>
          <w:sz w:val="22"/>
          <w:szCs w:val="22"/>
        </w:rPr>
        <w:t xml:space="preserve">Śaṅkara Miśra: </w:t>
      </w:r>
      <w:r>
        <w:rPr>
          <w:sz w:val="22"/>
          <w:szCs w:val="22"/>
        </w:rPr>
        <w:t xml:space="preserve">'Adṛṣṭa-kāritam' = 'caused by the unseen'; introduces the central Vaiśeṣika doctrine of adṛṣṭa as the moral law underlying differential rebirth and embodiment.</w:t>
      </w:r>
    </w:p>
    <w:p>
      <w:pPr>
        <w:spacing w:after="80" w:before="0"/>
        <w:ind w:left="240"/>
        <w:jc w:val="left"/>
      </w:pPr>
      <w:r>
        <w:rPr>
          <w:b/>
          <w:bCs/>
          <w:sz w:val="22"/>
          <w:szCs w:val="22"/>
        </w:rPr>
        <w:t xml:space="preserve">Vyomaśiva: </w:t>
      </w:r>
      <w:r>
        <w:rPr>
          <w:sz w:val="22"/>
          <w:szCs w:val="22"/>
        </w:rPr>
        <w:t xml:space="preserve">Notes that adṛṣṭa is itself a quality (one of the 24), classified as dharma or adharma, residing in the self; it is the link between actions and their distant consequences.</w:t>
      </w:r>
    </w:p>
    <w:p>
      <w:pPr>
        <w:spacing w:after="120" w:before="320"/>
      </w:pPr>
      <w:r>
        <w:rPr>
          <w:rFonts w:ascii="Arial" w:cs="Arial" w:eastAsia="Arial" w:hAnsi="Arial"/>
          <w:b/>
          <w:bCs/>
          <w:color w:val="1F4E79"/>
          <w:sz w:val="24"/>
          <w:szCs w:val="24"/>
        </w:rPr>
        <w:t xml:space="preserve">Sūtra 4.2.3</w:t>
      </w:r>
    </w:p>
    <w:p>
      <w:pPr>
        <w:spacing w:after="80" w:before="0"/>
        <w:jc w:val="left"/>
      </w:pPr>
      <w:r>
        <w:rPr>
          <w:b/>
          <w:bCs/>
          <w:sz w:val="22"/>
          <w:szCs w:val="22"/>
        </w:rPr>
        <w:t xml:space="preserve">Sanskrit (IAST): </w:t>
      </w:r>
      <w:r>
        <w:rPr>
          <w:sz w:val="22"/>
          <w:szCs w:val="22"/>
        </w:rPr>
        <w:t xml:space="preserve">tat-bhāvaḥ sākṣātkāriṇām adṛṣṭāgamābhyām</w:t>
      </w:r>
    </w:p>
    <w:p>
      <w:pPr>
        <w:spacing w:after="60" w:before="0"/>
        <w:jc w:val="left"/>
      </w:pPr>
      <w:r>
        <w:rPr>
          <w:b/>
          <w:bCs/>
          <w:sz w:val="22"/>
          <w:szCs w:val="22"/>
        </w:rPr>
        <w:t xml:space="preserve">Word-by-word: </w:t>
      </w:r>
    </w:p>
    <w:p>
      <w:pPr>
        <w:spacing w:after="40"/>
        <w:ind w:left="360"/>
      </w:pPr>
      <w:r>
        <w:rPr>
          <w:sz w:val="22"/>
          <w:szCs w:val="22"/>
        </w:rPr>
        <w:t xml:space="preserve">tat-bhāvaḥ</w:t>
      </w:r>
      <w:r>
        <w:rPr>
          <w:sz w:val="22"/>
          <w:szCs w:val="22"/>
        </w:rPr>
        <w:t xml:space="preserve"> — </w:t>
      </w:r>
      <w:r>
        <w:rPr>
          <w:sz w:val="22"/>
          <w:szCs w:val="22"/>
        </w:rPr>
        <w:t xml:space="preserve">the existence of that (adṛṣṭa)</w:t>
      </w:r>
    </w:p>
    <w:p>
      <w:pPr>
        <w:spacing w:after="40"/>
        <w:ind w:left="360"/>
      </w:pPr>
      <w:r>
        <w:rPr>
          <w:sz w:val="22"/>
          <w:szCs w:val="22"/>
        </w:rPr>
        <w:t xml:space="preserve">sākṣātkāriṇām</w:t>
      </w:r>
      <w:r>
        <w:rPr>
          <w:sz w:val="22"/>
          <w:szCs w:val="22"/>
        </w:rPr>
        <w:t xml:space="preserve"> — </w:t>
      </w:r>
      <w:r>
        <w:rPr>
          <w:sz w:val="22"/>
          <w:szCs w:val="22"/>
        </w:rPr>
        <w:t xml:space="preserve">for those who directly perceive (i.e., yogins)</w:t>
      </w:r>
    </w:p>
    <w:p>
      <w:pPr>
        <w:spacing w:after="40"/>
        <w:ind w:left="360"/>
      </w:pPr>
      <w:r>
        <w:rPr>
          <w:sz w:val="22"/>
          <w:szCs w:val="22"/>
        </w:rPr>
        <w:t xml:space="preserve">adṛṣṭa-āgamābhyām</w:t>
      </w:r>
      <w:r>
        <w:rPr>
          <w:sz w:val="22"/>
          <w:szCs w:val="22"/>
        </w:rPr>
        <w:t xml:space="preserve"> — </w:t>
      </w:r>
      <w:r>
        <w:rPr>
          <w:sz w:val="22"/>
          <w:szCs w:val="22"/>
        </w:rPr>
        <w:t xml:space="preserve">by direct (yogic) perception and by scripture</w:t>
      </w:r>
    </w:p>
    <w:p>
      <w:pPr>
        <w:spacing w:after="120" w:before="60"/>
        <w:jc w:val="left"/>
      </w:pPr>
      <w:r>
        <w:rPr>
          <w:b/>
          <w:bCs/>
          <w:sz w:val="22"/>
          <w:szCs w:val="22"/>
        </w:rPr>
        <w:t xml:space="preserve">Translation: </w:t>
      </w:r>
      <w:r>
        <w:rPr>
          <w:sz w:val="22"/>
          <w:szCs w:val="22"/>
        </w:rPr>
        <w:t xml:space="preserve">Its existence (is established) for the directly-perceiving (yogins) and by scripture.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Adṛṣṭa, being super-sensible, is established by yogic direct perception (for those endowed) and by scriptural testimony (for ordinary humans). Inference is also a route, but these two are decisive.</w:t>
      </w:r>
    </w:p>
    <w:p>
      <w:pPr>
        <w:spacing w:after="80" w:before="0"/>
        <w:ind w:left="240"/>
        <w:jc w:val="left"/>
      </w:pPr>
      <w:r>
        <w:rPr>
          <w:b/>
          <w:bCs/>
          <w:sz w:val="22"/>
          <w:szCs w:val="22"/>
        </w:rPr>
        <w:t xml:space="preserve">Śrīdhara: </w:t>
      </w:r>
      <w:r>
        <w:rPr>
          <w:sz w:val="22"/>
          <w:szCs w:val="22"/>
        </w:rPr>
        <w:t xml:space="preserve">Defends the existence of adṛṣṭa: scripturally testified, yogically perceived, and inferentially required. The triple support makes its acceptance non-optional.</w:t>
      </w:r>
    </w:p>
    <w:p>
      <w:pPr>
        <w:spacing w:after="80" w:before="0"/>
        <w:ind w:left="240"/>
        <w:jc w:val="left"/>
      </w:pPr>
      <w:r>
        <w:rPr>
          <w:b/>
          <w:bCs/>
          <w:sz w:val="22"/>
          <w:szCs w:val="22"/>
        </w:rPr>
        <w:t xml:space="preserve">Udayana: </w:t>
      </w:r>
      <w:r>
        <w:rPr>
          <w:sz w:val="22"/>
          <w:szCs w:val="22"/>
        </w:rPr>
        <w:t xml:space="preserve">Famously argues for yogic perception as a real faculty—those with developed dhāraṇā can directly perceive ultra-fine entities including adṛṣṭa, atoms, and even Īśvara.</w:t>
      </w:r>
    </w:p>
    <w:p>
      <w:pPr>
        <w:spacing w:after="80" w:before="0"/>
        <w:ind w:left="240"/>
        <w:jc w:val="left"/>
      </w:pPr>
      <w:r>
        <w:rPr>
          <w:b/>
          <w:bCs/>
          <w:sz w:val="22"/>
          <w:szCs w:val="22"/>
        </w:rPr>
        <w:t xml:space="preserve">Śaṅkara Miśra: </w:t>
      </w:r>
      <w:r>
        <w:rPr>
          <w:sz w:val="22"/>
          <w:szCs w:val="22"/>
        </w:rPr>
        <w:t xml:space="preserve">Glosses 'sākṣātkāriṇām' as 'yogins'; their direct perception, supported by Vedic testimony, secures adṛṣṭa's reality even though ordinary perception cannot reach it.</w:t>
      </w:r>
    </w:p>
    <w:p>
      <w:pPr>
        <w:spacing w:after="80" w:before="0"/>
        <w:ind w:left="240"/>
        <w:jc w:val="left"/>
      </w:pPr>
      <w:r>
        <w:rPr>
          <w:b/>
          <w:bCs/>
          <w:sz w:val="22"/>
          <w:szCs w:val="22"/>
        </w:rPr>
        <w:t xml:space="preserve">Vyomaśiva: </w:t>
      </w:r>
      <w:r>
        <w:rPr>
          <w:sz w:val="22"/>
          <w:szCs w:val="22"/>
        </w:rPr>
        <w:t xml:space="preserve">Notes the systematic place of yogic perception within Vaiśeṣika epistemology: it is a special case of pratyakṣa, not a separate pramāṇa.</w:t>
      </w:r>
    </w:p>
    <w:p>
      <w:r>
        <w:br w:type="page"/>
      </w:r>
    </w:p>
    <w:p>
      <w:pPr>
        <w:pStyle w:val="Heading1"/>
        <w:spacing w:after="240" w:before="480"/>
      </w:pPr>
      <w:r>
        <w:rPr>
          <w:rFonts w:ascii="Arial" w:cs="Arial" w:eastAsia="Arial" w:hAnsi="Arial"/>
          <w:b/>
          <w:bCs/>
          <w:sz w:val="36"/>
          <w:szCs w:val="36"/>
        </w:rPr>
        <w:t xml:space="preserve">Chapter V: Action: Its Causes and Effects</w:t>
      </w:r>
    </w:p>
    <w:p>
      <w:pPr>
        <w:spacing w:after="200" w:before="0"/>
        <w:jc w:val="left"/>
      </w:pPr>
      <w:r>
        <w:rPr>
          <w:rFonts w:ascii="Arial" w:cs="Arial" w:eastAsia="Arial" w:hAnsi="Arial"/>
          <w:sz w:val="22"/>
          <w:szCs w:val="22"/>
        </w:rPr>
        <w:t xml:space="preserve">This chapter analyzes the causes of action in various substances—the body, the hand, atoms, water, plants, and the body's parts—and lays the foundation for the Vaiśeṣika theory of motion, gravity, fluidity, and the operation of the unseen (adṛṣṭa).</w:t>
      </w:r>
    </w:p>
    <w:p>
      <w:pPr>
        <w:pStyle w:val="Heading2"/>
        <w:spacing w:after="160" w:before="280"/>
      </w:pPr>
      <w:r>
        <w:rPr>
          <w:rFonts w:ascii="Arial" w:cs="Arial" w:eastAsia="Arial" w:hAnsi="Arial"/>
          <w:b/>
          <w:bCs/>
          <w:sz w:val="30"/>
          <w:szCs w:val="30"/>
        </w:rPr>
        <w:t xml:space="preserve">Āhnika 1 — Action in the Body and the Senses</w:t>
      </w:r>
    </w:p>
    <w:p>
      <w:pPr>
        <w:spacing w:after="120" w:before="320"/>
      </w:pPr>
      <w:r>
        <w:rPr>
          <w:rFonts w:ascii="Arial" w:cs="Arial" w:eastAsia="Arial" w:hAnsi="Arial"/>
          <w:b/>
          <w:bCs/>
          <w:color w:val="1F4E79"/>
          <w:sz w:val="24"/>
          <w:szCs w:val="24"/>
        </w:rPr>
        <w:t xml:space="preserve">Sūtra 5.1.1</w:t>
      </w:r>
    </w:p>
    <w:p>
      <w:pPr>
        <w:spacing w:after="80" w:before="0"/>
        <w:jc w:val="left"/>
      </w:pPr>
      <w:r>
        <w:rPr>
          <w:b/>
          <w:bCs/>
          <w:sz w:val="22"/>
          <w:szCs w:val="22"/>
        </w:rPr>
        <w:t xml:space="preserve">Sanskrit (IAST): </w:t>
      </w:r>
      <w:r>
        <w:rPr>
          <w:sz w:val="22"/>
          <w:szCs w:val="22"/>
        </w:rPr>
        <w:t xml:space="preserve">ātma-saṃyoga-prayatnābhyāṃ haste karma</w:t>
      </w:r>
    </w:p>
    <w:p>
      <w:pPr>
        <w:spacing w:after="60" w:before="0"/>
        <w:jc w:val="left"/>
      </w:pPr>
      <w:r>
        <w:rPr>
          <w:b/>
          <w:bCs/>
          <w:sz w:val="22"/>
          <w:szCs w:val="22"/>
        </w:rPr>
        <w:t xml:space="preserve">Word-by-word: </w:t>
      </w:r>
    </w:p>
    <w:p>
      <w:pPr>
        <w:spacing w:after="40"/>
        <w:ind w:left="360"/>
      </w:pPr>
      <w:r>
        <w:rPr>
          <w:sz w:val="22"/>
          <w:szCs w:val="22"/>
        </w:rPr>
        <w:t xml:space="preserve">ātma-saṃyoga</w:t>
      </w:r>
      <w:r>
        <w:rPr>
          <w:sz w:val="22"/>
          <w:szCs w:val="22"/>
        </w:rPr>
        <w:t xml:space="preserve"> — </w:t>
      </w:r>
      <w:r>
        <w:rPr>
          <w:sz w:val="22"/>
          <w:szCs w:val="22"/>
        </w:rPr>
        <w:t xml:space="preserve">(from) the conjunction with the self</w:t>
      </w:r>
    </w:p>
    <w:p>
      <w:pPr>
        <w:spacing w:after="40"/>
        <w:ind w:left="360"/>
      </w:pPr>
      <w:r>
        <w:rPr>
          <w:sz w:val="22"/>
          <w:szCs w:val="22"/>
        </w:rPr>
        <w:t xml:space="preserve">prayatnābhyām</w:t>
      </w:r>
      <w:r>
        <w:rPr>
          <w:sz w:val="22"/>
          <w:szCs w:val="22"/>
        </w:rPr>
        <w:t xml:space="preserve"> — </w:t>
      </w:r>
      <w:r>
        <w:rPr>
          <w:sz w:val="22"/>
          <w:szCs w:val="22"/>
        </w:rPr>
        <w:t xml:space="preserve">and (from) volitional effort</w:t>
      </w:r>
    </w:p>
    <w:p>
      <w:pPr>
        <w:spacing w:after="40"/>
        <w:ind w:left="360"/>
      </w:pPr>
      <w:r>
        <w:rPr>
          <w:sz w:val="22"/>
          <w:szCs w:val="22"/>
        </w:rPr>
        <w:t xml:space="preserve">haste</w:t>
      </w:r>
      <w:r>
        <w:rPr>
          <w:sz w:val="22"/>
          <w:szCs w:val="22"/>
        </w:rPr>
        <w:t xml:space="preserve"> — </w:t>
      </w:r>
      <w:r>
        <w:rPr>
          <w:sz w:val="22"/>
          <w:szCs w:val="22"/>
        </w:rPr>
        <w:t xml:space="preserve">in the hand</w:t>
      </w:r>
    </w:p>
    <w:p>
      <w:pPr>
        <w:spacing w:after="40"/>
        <w:ind w:left="360"/>
      </w:pPr>
      <w:r>
        <w:rPr>
          <w:sz w:val="22"/>
          <w:szCs w:val="22"/>
        </w:rPr>
        <w:t xml:space="preserve">karma</w:t>
      </w:r>
      <w:r>
        <w:rPr>
          <w:sz w:val="22"/>
          <w:szCs w:val="22"/>
        </w:rPr>
        <w:t xml:space="preserve"> — </w:t>
      </w:r>
      <w:r>
        <w:rPr>
          <w:sz w:val="22"/>
          <w:szCs w:val="22"/>
        </w:rPr>
        <w:t xml:space="preserve">(arises) action</w:t>
      </w:r>
    </w:p>
    <w:p>
      <w:pPr>
        <w:spacing w:after="120" w:before="60"/>
        <w:jc w:val="left"/>
      </w:pPr>
      <w:r>
        <w:rPr>
          <w:b/>
          <w:bCs/>
          <w:sz w:val="22"/>
          <w:szCs w:val="22"/>
        </w:rPr>
        <w:t xml:space="preserve">Translation: </w:t>
      </w:r>
      <w:r>
        <w:rPr>
          <w:sz w:val="22"/>
          <w:szCs w:val="22"/>
        </w:rPr>
        <w:t xml:space="preserve">Action in the hand arises from (i) its conjunction with the self and (ii) volitional effort.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standard explanation of voluntary motion: the conjunction of self with the hand (via mind), together with prayatna (a quality of the self), produces karma (motion) in the hand. Both factors are required.</w:t>
      </w:r>
    </w:p>
    <w:p>
      <w:pPr>
        <w:spacing w:after="80" w:before="0"/>
        <w:ind w:left="240"/>
        <w:jc w:val="left"/>
      </w:pPr>
      <w:r>
        <w:rPr>
          <w:b/>
          <w:bCs/>
          <w:sz w:val="22"/>
          <w:szCs w:val="22"/>
        </w:rPr>
        <w:t xml:space="preserve">Śrīdhara: </w:t>
      </w:r>
      <w:r>
        <w:rPr>
          <w:sz w:val="22"/>
          <w:szCs w:val="22"/>
        </w:rPr>
        <w:t xml:space="preserve">Carefully distinguishes the two factors: ātma-saṃyoga is the structural connection; prayatna is the active willing. Without saṃyoga, prayatna cannot operate; without prayatna, saṃyoga is causally inert.</w:t>
      </w:r>
    </w:p>
    <w:p>
      <w:pPr>
        <w:spacing w:after="80" w:before="0"/>
        <w:ind w:left="240"/>
        <w:jc w:val="left"/>
      </w:pPr>
      <w:r>
        <w:rPr>
          <w:b/>
          <w:bCs/>
          <w:sz w:val="22"/>
          <w:szCs w:val="22"/>
        </w:rPr>
        <w:t xml:space="preserve">Udayana: </w:t>
      </w:r>
      <w:r>
        <w:rPr>
          <w:sz w:val="22"/>
          <w:szCs w:val="22"/>
        </w:rPr>
        <w:t xml:space="preserve">Cornerstone of Vaiśeṣika action-theory: voluntary action is explained without recourse to non-Vaiśeṣika categories. Self plus volition plus connection produces motion—all in terms of the standard ontology.</w:t>
      </w:r>
    </w:p>
    <w:p>
      <w:pPr>
        <w:spacing w:after="80" w:before="0"/>
        <w:ind w:left="240"/>
        <w:jc w:val="left"/>
      </w:pPr>
      <w:r>
        <w:rPr>
          <w:b/>
          <w:bCs/>
          <w:sz w:val="22"/>
          <w:szCs w:val="22"/>
        </w:rPr>
        <w:t xml:space="preserve">Śaṅkara Miśra: </w:t>
      </w:r>
      <w:r>
        <w:rPr>
          <w:sz w:val="22"/>
          <w:szCs w:val="22"/>
        </w:rPr>
        <w:t xml:space="preserve">Reads 'haste' as locative: 'in the hand'—the karma is located in the hand; the cause is in the self (its quality, prayatna) operating through saṃyoga.</w:t>
      </w:r>
    </w:p>
    <w:p>
      <w:pPr>
        <w:spacing w:after="80" w:before="0"/>
        <w:ind w:left="240"/>
        <w:jc w:val="left"/>
      </w:pPr>
      <w:r>
        <w:rPr>
          <w:b/>
          <w:bCs/>
          <w:sz w:val="22"/>
          <w:szCs w:val="22"/>
        </w:rPr>
        <w:t xml:space="preserve">Vyomaśiva: </w:t>
      </w:r>
      <w:r>
        <w:rPr>
          <w:sz w:val="22"/>
          <w:szCs w:val="22"/>
        </w:rPr>
        <w:t xml:space="preserve">Notes that this paradigm is generalized: any voluntary motion is explained on this model, with adjustments for the specific body-part involved.</w:t>
      </w:r>
    </w:p>
    <w:p>
      <w:pPr>
        <w:spacing w:after="120" w:before="320"/>
      </w:pPr>
      <w:r>
        <w:rPr>
          <w:rFonts w:ascii="Arial" w:cs="Arial" w:eastAsia="Arial" w:hAnsi="Arial"/>
          <w:b/>
          <w:bCs/>
          <w:color w:val="1F4E79"/>
          <w:sz w:val="24"/>
          <w:szCs w:val="24"/>
        </w:rPr>
        <w:t xml:space="preserve">Sūtra 5.1.2</w:t>
      </w:r>
    </w:p>
    <w:p>
      <w:pPr>
        <w:spacing w:after="80" w:before="0"/>
        <w:jc w:val="left"/>
      </w:pPr>
      <w:r>
        <w:rPr>
          <w:b/>
          <w:bCs/>
          <w:sz w:val="22"/>
          <w:szCs w:val="22"/>
        </w:rPr>
        <w:t xml:space="preserve">Sanskrit (IAST): </w:t>
      </w:r>
      <w:r>
        <w:rPr>
          <w:sz w:val="22"/>
          <w:szCs w:val="22"/>
        </w:rPr>
        <w:t xml:space="preserve">tathā haste sannikarṣāt musale karma</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similarly</w:t>
      </w:r>
    </w:p>
    <w:p>
      <w:pPr>
        <w:spacing w:after="40"/>
        <w:ind w:left="360"/>
      </w:pPr>
      <w:r>
        <w:rPr>
          <w:sz w:val="22"/>
          <w:szCs w:val="22"/>
        </w:rPr>
        <w:t xml:space="preserve">haste</w:t>
      </w:r>
      <w:r>
        <w:rPr>
          <w:sz w:val="22"/>
          <w:szCs w:val="22"/>
        </w:rPr>
        <w:t xml:space="preserve"> — </w:t>
      </w:r>
      <w:r>
        <w:rPr>
          <w:sz w:val="22"/>
          <w:szCs w:val="22"/>
        </w:rPr>
        <w:t xml:space="preserve">with the hand</w:t>
      </w:r>
    </w:p>
    <w:p>
      <w:pPr>
        <w:spacing w:after="40"/>
        <w:ind w:left="360"/>
      </w:pPr>
      <w:r>
        <w:rPr>
          <w:sz w:val="22"/>
          <w:szCs w:val="22"/>
        </w:rPr>
        <w:t xml:space="preserve">sannikarṣāt</w:t>
      </w:r>
      <w:r>
        <w:rPr>
          <w:sz w:val="22"/>
          <w:szCs w:val="22"/>
        </w:rPr>
        <w:t xml:space="preserve"> — </w:t>
      </w:r>
      <w:r>
        <w:rPr>
          <w:sz w:val="22"/>
          <w:szCs w:val="22"/>
        </w:rPr>
        <w:t xml:space="preserve">from contact</w:t>
      </w:r>
    </w:p>
    <w:p>
      <w:pPr>
        <w:spacing w:after="40"/>
        <w:ind w:left="360"/>
      </w:pPr>
      <w:r>
        <w:rPr>
          <w:sz w:val="22"/>
          <w:szCs w:val="22"/>
        </w:rPr>
        <w:t xml:space="preserve">musale</w:t>
      </w:r>
      <w:r>
        <w:rPr>
          <w:sz w:val="22"/>
          <w:szCs w:val="22"/>
        </w:rPr>
        <w:t xml:space="preserve"> — </w:t>
      </w:r>
      <w:r>
        <w:rPr>
          <w:sz w:val="22"/>
          <w:szCs w:val="22"/>
        </w:rPr>
        <w:t xml:space="preserve">in the pestle</w:t>
      </w:r>
    </w:p>
    <w:p>
      <w:pPr>
        <w:spacing w:after="40"/>
        <w:ind w:left="360"/>
      </w:pPr>
      <w:r>
        <w:rPr>
          <w:sz w:val="22"/>
          <w:szCs w:val="22"/>
        </w:rPr>
        <w:t xml:space="preserve">karma</w:t>
      </w:r>
      <w:r>
        <w:rPr>
          <w:sz w:val="22"/>
          <w:szCs w:val="22"/>
        </w:rPr>
        <w:t xml:space="preserve"> — </w:t>
      </w:r>
      <w:r>
        <w:rPr>
          <w:sz w:val="22"/>
          <w:szCs w:val="22"/>
        </w:rPr>
        <w:t xml:space="preserve">(arises) action</w:t>
      </w:r>
    </w:p>
    <w:p>
      <w:pPr>
        <w:spacing w:after="120" w:before="60"/>
        <w:jc w:val="left"/>
      </w:pPr>
      <w:r>
        <w:rPr>
          <w:b/>
          <w:bCs/>
          <w:sz w:val="22"/>
          <w:szCs w:val="22"/>
        </w:rPr>
        <w:t xml:space="preserve">Translation: </w:t>
      </w:r>
      <w:r>
        <w:rPr>
          <w:sz w:val="22"/>
          <w:szCs w:val="22"/>
        </w:rPr>
        <w:t xml:space="preserve">Similarly, motion in the pestle arises from (its) contact with the hand.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Extends the analysis to instruments: the pestle moves because the hand (already in motion) is in contact with it; the hand transmits motion to the pestle via saṃyoga.</w:t>
      </w:r>
    </w:p>
    <w:p>
      <w:pPr>
        <w:spacing w:after="80" w:before="0"/>
        <w:ind w:left="240"/>
        <w:jc w:val="left"/>
      </w:pPr>
      <w:r>
        <w:rPr>
          <w:b/>
          <w:bCs/>
          <w:sz w:val="22"/>
          <w:szCs w:val="22"/>
        </w:rPr>
        <w:t xml:space="preserve">Śrīdhara: </w:t>
      </w:r>
      <w:r>
        <w:rPr>
          <w:sz w:val="22"/>
          <w:szCs w:val="22"/>
        </w:rPr>
        <w:t xml:space="preserve">Notes the two-stage causation: hand's motion → contact-with-pestle → pestle's motion. The pestle's motion is not directly produced by volition but mediately through the hand.</w:t>
      </w:r>
    </w:p>
    <w:p>
      <w:pPr>
        <w:spacing w:after="80" w:before="0"/>
        <w:ind w:left="240"/>
        <w:jc w:val="left"/>
      </w:pPr>
      <w:r>
        <w:rPr>
          <w:b/>
          <w:bCs/>
          <w:sz w:val="22"/>
          <w:szCs w:val="22"/>
        </w:rPr>
        <w:t xml:space="preserve">Udayana: </w:t>
      </w:r>
      <w:r>
        <w:rPr>
          <w:sz w:val="22"/>
          <w:szCs w:val="22"/>
        </w:rPr>
        <w:t xml:space="preserve">Develops the chain: ātmasamyoga + prayatna → karma in hand; karma in hand + saṃyoga with pestle → karma in pestle. Each link is causally analyzable.</w:t>
      </w:r>
    </w:p>
    <w:p>
      <w:pPr>
        <w:spacing w:after="80" w:before="0"/>
        <w:ind w:left="240"/>
        <w:jc w:val="left"/>
      </w:pPr>
      <w:r>
        <w:rPr>
          <w:b/>
          <w:bCs/>
          <w:sz w:val="22"/>
          <w:szCs w:val="22"/>
        </w:rPr>
        <w:t xml:space="preserve">Śaṅkara Miśra: </w:t>
      </w:r>
      <w:r>
        <w:rPr>
          <w:sz w:val="22"/>
          <w:szCs w:val="22"/>
        </w:rPr>
        <w:t xml:space="preserve">Reads 'sannikarṣāt' as 'because of contact-of-the-moving-hand'; this is an asamavāyi-cause of karma in the contacted object.</w:t>
      </w:r>
    </w:p>
    <w:p>
      <w:pPr>
        <w:spacing w:after="80" w:before="0"/>
        <w:ind w:left="240"/>
        <w:jc w:val="left"/>
      </w:pPr>
      <w:r>
        <w:rPr>
          <w:b/>
          <w:bCs/>
          <w:sz w:val="22"/>
          <w:szCs w:val="22"/>
        </w:rPr>
        <w:t xml:space="preserve">Vyomaśiva: </w:t>
      </w:r>
      <w:r>
        <w:rPr>
          <w:sz w:val="22"/>
          <w:szCs w:val="22"/>
        </w:rPr>
        <w:t xml:space="preserve">Notes that this sūtra establishes the principle of causal transmission of motion through contact—a basic mechanical principle articulated within the categorial framework.</w:t>
      </w:r>
    </w:p>
    <w:p>
      <w:pPr>
        <w:spacing w:after="120" w:before="320"/>
      </w:pPr>
      <w:r>
        <w:rPr>
          <w:rFonts w:ascii="Arial" w:cs="Arial" w:eastAsia="Arial" w:hAnsi="Arial"/>
          <w:b/>
          <w:bCs/>
          <w:color w:val="1F4E79"/>
          <w:sz w:val="24"/>
          <w:szCs w:val="24"/>
        </w:rPr>
        <w:t xml:space="preserve">Sūtra 5.1.3</w:t>
      </w:r>
    </w:p>
    <w:p>
      <w:pPr>
        <w:spacing w:after="80" w:before="0"/>
        <w:jc w:val="left"/>
      </w:pPr>
      <w:r>
        <w:rPr>
          <w:b/>
          <w:bCs/>
          <w:sz w:val="22"/>
          <w:szCs w:val="22"/>
        </w:rPr>
        <w:t xml:space="preserve">Sanskrit (IAST): </w:t>
      </w:r>
      <w:r>
        <w:rPr>
          <w:sz w:val="22"/>
          <w:szCs w:val="22"/>
        </w:rPr>
        <w:t xml:space="preserve">abhighāte musala-saṃyogāt haste karma</w:t>
      </w:r>
    </w:p>
    <w:p>
      <w:pPr>
        <w:spacing w:after="60" w:before="0"/>
        <w:jc w:val="left"/>
      </w:pPr>
      <w:r>
        <w:rPr>
          <w:b/>
          <w:bCs/>
          <w:sz w:val="22"/>
          <w:szCs w:val="22"/>
        </w:rPr>
        <w:t xml:space="preserve">Word-by-word: </w:t>
      </w:r>
    </w:p>
    <w:p>
      <w:pPr>
        <w:spacing w:after="40"/>
        <w:ind w:left="360"/>
      </w:pPr>
      <w:r>
        <w:rPr>
          <w:sz w:val="22"/>
          <w:szCs w:val="22"/>
        </w:rPr>
        <w:t xml:space="preserve">abhighāte</w:t>
      </w:r>
      <w:r>
        <w:rPr>
          <w:sz w:val="22"/>
          <w:szCs w:val="22"/>
        </w:rPr>
        <w:t xml:space="preserve"> — </w:t>
      </w:r>
      <w:r>
        <w:rPr>
          <w:sz w:val="22"/>
          <w:szCs w:val="22"/>
        </w:rPr>
        <w:t xml:space="preserve">in the (rebound) impact</w:t>
      </w:r>
    </w:p>
    <w:p>
      <w:pPr>
        <w:spacing w:after="40"/>
        <w:ind w:left="360"/>
      </w:pPr>
      <w:r>
        <w:rPr>
          <w:sz w:val="22"/>
          <w:szCs w:val="22"/>
        </w:rPr>
        <w:t xml:space="preserve">musala-saṃyogāt</w:t>
      </w:r>
      <w:r>
        <w:rPr>
          <w:sz w:val="22"/>
          <w:szCs w:val="22"/>
        </w:rPr>
        <w:t xml:space="preserve"> — </w:t>
      </w:r>
      <w:r>
        <w:rPr>
          <w:sz w:val="22"/>
          <w:szCs w:val="22"/>
        </w:rPr>
        <w:t xml:space="preserve">from contact with the pestle</w:t>
      </w:r>
    </w:p>
    <w:p>
      <w:pPr>
        <w:spacing w:after="40"/>
        <w:ind w:left="360"/>
      </w:pPr>
      <w:r>
        <w:rPr>
          <w:sz w:val="22"/>
          <w:szCs w:val="22"/>
        </w:rPr>
        <w:t xml:space="preserve">haste</w:t>
      </w:r>
      <w:r>
        <w:rPr>
          <w:sz w:val="22"/>
          <w:szCs w:val="22"/>
        </w:rPr>
        <w:t xml:space="preserve"> — </w:t>
      </w:r>
      <w:r>
        <w:rPr>
          <w:sz w:val="22"/>
          <w:szCs w:val="22"/>
        </w:rPr>
        <w:t xml:space="preserve">in the hand</w:t>
      </w:r>
    </w:p>
    <w:p>
      <w:pPr>
        <w:spacing w:after="40"/>
        <w:ind w:left="360"/>
      </w:pPr>
      <w:r>
        <w:rPr>
          <w:sz w:val="22"/>
          <w:szCs w:val="22"/>
        </w:rPr>
        <w:t xml:space="preserve">karma</w:t>
      </w:r>
      <w:r>
        <w:rPr>
          <w:sz w:val="22"/>
          <w:szCs w:val="22"/>
        </w:rPr>
        <w:t xml:space="preserve"> — </w:t>
      </w:r>
      <w:r>
        <w:rPr>
          <w:sz w:val="22"/>
          <w:szCs w:val="22"/>
        </w:rPr>
        <w:t xml:space="preserve">(arises) action</w:t>
      </w:r>
    </w:p>
    <w:p>
      <w:pPr>
        <w:spacing w:after="120" w:before="60"/>
        <w:jc w:val="left"/>
      </w:pPr>
      <w:r>
        <w:rPr>
          <w:b/>
          <w:bCs/>
          <w:sz w:val="22"/>
          <w:szCs w:val="22"/>
        </w:rPr>
        <w:t xml:space="preserve">Translation: </w:t>
      </w:r>
      <w:r>
        <w:rPr>
          <w:sz w:val="22"/>
          <w:szCs w:val="22"/>
        </w:rPr>
        <w:t xml:space="preserve">Upon (rebound) impact, action in the hand arises from contact with the pestle.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Reciprocal causation: when the pestle strikes a target, the recoil produces motion in the hand. Contact is the mechanism for motion transmission in both directions.</w:t>
      </w:r>
    </w:p>
    <w:p>
      <w:pPr>
        <w:spacing w:after="80" w:before="0"/>
        <w:ind w:left="240"/>
        <w:jc w:val="left"/>
      </w:pPr>
      <w:r>
        <w:rPr>
          <w:b/>
          <w:bCs/>
          <w:sz w:val="22"/>
          <w:szCs w:val="22"/>
        </w:rPr>
        <w:t xml:space="preserve">Śrīdhara: </w:t>
      </w:r>
      <w:r>
        <w:rPr>
          <w:sz w:val="22"/>
          <w:szCs w:val="22"/>
        </w:rPr>
        <w:t xml:space="preserve">Notes the empirical observation: a heavy strike causes the hand to be jolted backwards. This is explained by contact-driven motion in the impact-direction.</w:t>
      </w:r>
    </w:p>
    <w:p>
      <w:pPr>
        <w:spacing w:after="80" w:before="0"/>
        <w:ind w:left="240"/>
        <w:jc w:val="left"/>
      </w:pPr>
      <w:r>
        <w:rPr>
          <w:b/>
          <w:bCs/>
          <w:sz w:val="22"/>
          <w:szCs w:val="22"/>
        </w:rPr>
        <w:t xml:space="preserve">Udayana: </w:t>
      </w:r>
      <w:r>
        <w:rPr>
          <w:sz w:val="22"/>
          <w:szCs w:val="22"/>
        </w:rPr>
        <w:t xml:space="preserve">The reciprocity here grounds the doctrine that saṃyoga is symmetric in causal transmission, though the direction of motion follows the dynamic situation.</w:t>
      </w:r>
    </w:p>
    <w:p>
      <w:pPr>
        <w:spacing w:after="80" w:before="0"/>
        <w:ind w:left="240"/>
        <w:jc w:val="left"/>
      </w:pPr>
      <w:r>
        <w:rPr>
          <w:b/>
          <w:bCs/>
          <w:sz w:val="22"/>
          <w:szCs w:val="22"/>
        </w:rPr>
        <w:t xml:space="preserve">Śaṅkara Miśra: </w:t>
      </w:r>
      <w:r>
        <w:rPr>
          <w:sz w:val="22"/>
          <w:szCs w:val="22"/>
        </w:rPr>
        <w:t xml:space="preserve">Glosses the sūtra as an everyday observation cast in technical form: when one strikes hard, one's hand 'kicks back'—this is mechanical reaction, explained by saṃyoga.</w:t>
      </w:r>
    </w:p>
    <w:p>
      <w:pPr>
        <w:spacing w:after="80" w:before="0"/>
        <w:ind w:left="240"/>
        <w:jc w:val="left"/>
      </w:pPr>
      <w:r>
        <w:rPr>
          <w:b/>
          <w:bCs/>
          <w:sz w:val="22"/>
          <w:szCs w:val="22"/>
        </w:rPr>
        <w:t xml:space="preserve">Vyomaśiva: </w:t>
      </w:r>
      <w:r>
        <w:rPr>
          <w:sz w:val="22"/>
          <w:szCs w:val="22"/>
        </w:rPr>
        <w:t xml:space="preserve">Notes that this sūtra anticipates analyses of mutual mechanical causation that became important in later Nyāya-Vaiśeṣika physics.</w:t>
      </w:r>
    </w:p>
    <w:p>
      <w:pPr>
        <w:spacing w:after="120" w:before="320"/>
      </w:pPr>
      <w:r>
        <w:rPr>
          <w:rFonts w:ascii="Arial" w:cs="Arial" w:eastAsia="Arial" w:hAnsi="Arial"/>
          <w:b/>
          <w:bCs/>
          <w:color w:val="1F4E79"/>
          <w:sz w:val="24"/>
          <w:szCs w:val="24"/>
        </w:rPr>
        <w:t xml:space="preserve">Sūtra 5.1.4</w:t>
      </w:r>
    </w:p>
    <w:p>
      <w:pPr>
        <w:spacing w:after="80" w:before="0"/>
        <w:jc w:val="left"/>
      </w:pPr>
      <w:r>
        <w:rPr>
          <w:b/>
          <w:bCs/>
          <w:sz w:val="22"/>
          <w:szCs w:val="22"/>
        </w:rPr>
        <w:t xml:space="preserve">Sanskrit (IAST): </w:t>
      </w:r>
      <w:r>
        <w:rPr>
          <w:sz w:val="22"/>
          <w:szCs w:val="22"/>
        </w:rPr>
        <w:t xml:space="preserve">ātma-karma haste apratyakṣatvāc cāyamāno hi prayatnaḥ</w:t>
      </w:r>
    </w:p>
    <w:p>
      <w:pPr>
        <w:spacing w:after="60" w:before="0"/>
        <w:jc w:val="left"/>
      </w:pPr>
      <w:r>
        <w:rPr>
          <w:b/>
          <w:bCs/>
          <w:sz w:val="22"/>
          <w:szCs w:val="22"/>
        </w:rPr>
        <w:t xml:space="preserve">Word-by-word: </w:t>
      </w:r>
    </w:p>
    <w:p>
      <w:pPr>
        <w:spacing w:after="40"/>
        <w:ind w:left="360"/>
      </w:pPr>
      <w:r>
        <w:rPr>
          <w:sz w:val="22"/>
          <w:szCs w:val="22"/>
        </w:rPr>
        <w:t xml:space="preserve">ātma-karma</w:t>
      </w:r>
      <w:r>
        <w:rPr>
          <w:sz w:val="22"/>
          <w:szCs w:val="22"/>
        </w:rPr>
        <w:t xml:space="preserve"> — </w:t>
      </w:r>
      <w:r>
        <w:rPr>
          <w:sz w:val="22"/>
          <w:szCs w:val="22"/>
        </w:rPr>
        <w:t xml:space="preserve">the action of the self</w:t>
      </w:r>
    </w:p>
    <w:p>
      <w:pPr>
        <w:spacing w:after="40"/>
        <w:ind w:left="360"/>
      </w:pPr>
      <w:r>
        <w:rPr>
          <w:sz w:val="22"/>
          <w:szCs w:val="22"/>
        </w:rPr>
        <w:t xml:space="preserve">haste</w:t>
      </w:r>
      <w:r>
        <w:rPr>
          <w:sz w:val="22"/>
          <w:szCs w:val="22"/>
        </w:rPr>
        <w:t xml:space="preserve"> — </w:t>
      </w:r>
      <w:r>
        <w:rPr>
          <w:sz w:val="22"/>
          <w:szCs w:val="22"/>
        </w:rPr>
        <w:t xml:space="preserve">(producing motion) in the hand</w:t>
      </w:r>
    </w:p>
    <w:p>
      <w:pPr>
        <w:spacing w:after="40"/>
        <w:ind w:left="360"/>
      </w:pPr>
      <w:r>
        <w:rPr>
          <w:sz w:val="22"/>
          <w:szCs w:val="22"/>
        </w:rPr>
        <w:t xml:space="preserve">apratyakṣatvāt</w:t>
      </w:r>
      <w:r>
        <w:rPr>
          <w:sz w:val="22"/>
          <w:szCs w:val="22"/>
        </w:rPr>
        <w:t xml:space="preserve"> — </w:t>
      </w:r>
      <w:r>
        <w:rPr>
          <w:sz w:val="22"/>
          <w:szCs w:val="22"/>
        </w:rPr>
        <w:t xml:space="preserve">because of being non-perceivable (directly)</w:t>
      </w:r>
    </w:p>
    <w:p>
      <w:pPr>
        <w:spacing w:after="40"/>
        <w:ind w:left="360"/>
      </w:pPr>
      <w:r>
        <w:rPr>
          <w:sz w:val="22"/>
          <w:szCs w:val="22"/>
        </w:rPr>
        <w:t xml:space="preserve">cāyamānaḥ</w:t>
      </w:r>
      <w:r>
        <w:rPr>
          <w:sz w:val="22"/>
          <w:szCs w:val="22"/>
        </w:rPr>
        <w:t xml:space="preserve"> — </w:t>
      </w:r>
      <w:r>
        <w:rPr>
          <w:sz w:val="22"/>
          <w:szCs w:val="22"/>
        </w:rPr>
        <w:t xml:space="preserve">manifesting (only as effort)</w:t>
      </w:r>
    </w:p>
    <w:p>
      <w:pPr>
        <w:spacing w:after="40"/>
        <w:ind w:left="360"/>
      </w:pPr>
      <w:r>
        <w:rPr>
          <w:sz w:val="22"/>
          <w:szCs w:val="22"/>
        </w:rPr>
        <w:t xml:space="preserve">hi</w:t>
      </w:r>
      <w:r>
        <w:rPr>
          <w:sz w:val="22"/>
          <w:szCs w:val="22"/>
        </w:rPr>
        <w:t xml:space="preserve"> — </w:t>
      </w:r>
      <w:r>
        <w:rPr>
          <w:sz w:val="22"/>
          <w:szCs w:val="22"/>
        </w:rPr>
        <w:t xml:space="preserve">indeed</w:t>
      </w:r>
    </w:p>
    <w:p>
      <w:pPr>
        <w:spacing w:after="40"/>
        <w:ind w:left="360"/>
      </w:pPr>
      <w:r>
        <w:rPr>
          <w:sz w:val="22"/>
          <w:szCs w:val="22"/>
        </w:rPr>
        <w:t xml:space="preserve">prayatnaḥ</w:t>
      </w:r>
      <w:r>
        <w:rPr>
          <w:sz w:val="22"/>
          <w:szCs w:val="22"/>
        </w:rPr>
        <w:t xml:space="preserve"> — </w:t>
      </w:r>
      <w:r>
        <w:rPr>
          <w:sz w:val="22"/>
          <w:szCs w:val="22"/>
        </w:rPr>
        <w:t xml:space="preserve">is volition</w:t>
      </w:r>
    </w:p>
    <w:p>
      <w:pPr>
        <w:spacing w:after="120" w:before="60"/>
        <w:jc w:val="left"/>
      </w:pPr>
      <w:r>
        <w:rPr>
          <w:b/>
          <w:bCs/>
          <w:sz w:val="22"/>
          <w:szCs w:val="22"/>
        </w:rPr>
        <w:t xml:space="preserve">Translation: </w:t>
      </w:r>
      <w:r>
        <w:rPr>
          <w:sz w:val="22"/>
          <w:szCs w:val="22"/>
        </w:rPr>
        <w:t xml:space="preserve">The self's act of producing motion in the hand—not directly perceptible—indeed manifests itself as prayatna (felt effort).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self's causal contribution is not directly observable; it is known through the felt prayatna. This phenomenological observation grounds the inference of self-causation in voluntary action.</w:t>
      </w:r>
    </w:p>
    <w:p>
      <w:pPr>
        <w:spacing w:after="80" w:before="0"/>
        <w:ind w:left="240"/>
        <w:jc w:val="left"/>
      </w:pPr>
      <w:r>
        <w:rPr>
          <w:b/>
          <w:bCs/>
          <w:sz w:val="22"/>
          <w:szCs w:val="22"/>
        </w:rPr>
        <w:t xml:space="preserve">Śrīdhara: </w:t>
      </w:r>
      <w:r>
        <w:rPr>
          <w:sz w:val="22"/>
          <w:szCs w:val="22"/>
        </w:rPr>
        <w:t xml:space="preserve">Clarifies: the self does not move (it is vibhu, all-pervading, hence motionless); rather, its quality (prayatna), arising in connection with the hand, is the cause of the hand's motion.</w:t>
      </w:r>
    </w:p>
    <w:p>
      <w:pPr>
        <w:spacing w:after="80" w:before="0"/>
        <w:ind w:left="240"/>
        <w:jc w:val="left"/>
      </w:pPr>
      <w:r>
        <w:rPr>
          <w:b/>
          <w:bCs/>
          <w:sz w:val="22"/>
          <w:szCs w:val="22"/>
        </w:rPr>
        <w:t xml:space="preserve">Udayana: </w:t>
      </w:r>
      <w:r>
        <w:rPr>
          <w:sz w:val="22"/>
          <w:szCs w:val="22"/>
        </w:rPr>
        <w:t xml:space="preserve">A subtle technical point: 'self's action' is to be understood as 'self's volitional quality producing action in the limb', not as karma residing in the (motionless) self itself.</w:t>
      </w:r>
    </w:p>
    <w:p>
      <w:pPr>
        <w:spacing w:after="80" w:before="0"/>
        <w:ind w:left="240"/>
        <w:jc w:val="left"/>
      </w:pPr>
      <w:r>
        <w:rPr>
          <w:b/>
          <w:bCs/>
          <w:sz w:val="22"/>
          <w:szCs w:val="22"/>
        </w:rPr>
        <w:t xml:space="preserve">Śaṅkara Miśra: </w:t>
      </w:r>
      <w:r>
        <w:rPr>
          <w:sz w:val="22"/>
          <w:szCs w:val="22"/>
        </w:rPr>
        <w:t xml:space="preserve">Reads 'apratyakṣatvāt' as 'because of (its causal contribution being) imperceptible': only the felt effort (prayatna) is directly known; the self's causality is inferred through it.</w:t>
      </w:r>
    </w:p>
    <w:p>
      <w:pPr>
        <w:spacing w:after="80" w:before="0"/>
        <w:ind w:left="240"/>
        <w:jc w:val="left"/>
      </w:pPr>
      <w:r>
        <w:rPr>
          <w:b/>
          <w:bCs/>
          <w:sz w:val="22"/>
          <w:szCs w:val="22"/>
        </w:rPr>
        <w:t xml:space="preserve">Vyomaśiva: </w:t>
      </w:r>
      <w:r>
        <w:rPr>
          <w:sz w:val="22"/>
          <w:szCs w:val="22"/>
        </w:rPr>
        <w:t xml:space="preserve">Notes the introspective texture of the argument: prayatna is felt; from this felt quality, one infers the underlying self as its substrate.</w:t>
      </w:r>
    </w:p>
    <w:p>
      <w:pPr>
        <w:spacing w:after="120" w:before="320"/>
      </w:pPr>
      <w:r>
        <w:rPr>
          <w:rFonts w:ascii="Arial" w:cs="Arial" w:eastAsia="Arial" w:hAnsi="Arial"/>
          <w:b/>
          <w:bCs/>
          <w:color w:val="1F4E79"/>
          <w:sz w:val="24"/>
          <w:szCs w:val="24"/>
        </w:rPr>
        <w:t xml:space="preserve">Sūtra 5.1.5</w:t>
      </w:r>
    </w:p>
    <w:p>
      <w:pPr>
        <w:spacing w:after="80" w:before="0"/>
        <w:jc w:val="left"/>
      </w:pPr>
      <w:r>
        <w:rPr>
          <w:b/>
          <w:bCs/>
          <w:sz w:val="22"/>
          <w:szCs w:val="22"/>
        </w:rPr>
        <w:t xml:space="preserve">Sanskrit (IAST): </w:t>
      </w:r>
      <w:r>
        <w:rPr>
          <w:sz w:val="22"/>
          <w:szCs w:val="22"/>
        </w:rPr>
        <w:t xml:space="preserve">tathā dagdhasya visphoṭane</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similarly</w:t>
      </w:r>
    </w:p>
    <w:p>
      <w:pPr>
        <w:spacing w:after="40"/>
        <w:ind w:left="360"/>
      </w:pPr>
      <w:r>
        <w:rPr>
          <w:sz w:val="22"/>
          <w:szCs w:val="22"/>
        </w:rPr>
        <w:t xml:space="preserve">dagdhasya</w:t>
      </w:r>
      <w:r>
        <w:rPr>
          <w:sz w:val="22"/>
          <w:szCs w:val="22"/>
        </w:rPr>
        <w:t xml:space="preserve"> — </w:t>
      </w:r>
      <w:r>
        <w:rPr>
          <w:sz w:val="22"/>
          <w:szCs w:val="22"/>
        </w:rPr>
        <w:t xml:space="preserve">of (something) that has been burnt</w:t>
      </w:r>
    </w:p>
    <w:p>
      <w:pPr>
        <w:spacing w:after="40"/>
        <w:ind w:left="360"/>
      </w:pPr>
      <w:r>
        <w:rPr>
          <w:sz w:val="22"/>
          <w:szCs w:val="22"/>
        </w:rPr>
        <w:t xml:space="preserve">visphoṭane</w:t>
      </w:r>
      <w:r>
        <w:rPr>
          <w:sz w:val="22"/>
          <w:szCs w:val="22"/>
        </w:rPr>
        <w:t xml:space="preserve"> — </w:t>
      </w:r>
      <w:r>
        <w:rPr>
          <w:sz w:val="22"/>
          <w:szCs w:val="22"/>
        </w:rPr>
        <w:t xml:space="preserve">in the bursting</w:t>
      </w:r>
    </w:p>
    <w:p>
      <w:pPr>
        <w:spacing w:after="120" w:before="60"/>
        <w:jc w:val="left"/>
      </w:pPr>
      <w:r>
        <w:rPr>
          <w:b/>
          <w:bCs/>
          <w:sz w:val="22"/>
          <w:szCs w:val="22"/>
        </w:rPr>
        <w:t xml:space="preserve">Translation: </w:t>
      </w:r>
      <w:r>
        <w:rPr>
          <w:sz w:val="22"/>
          <w:szCs w:val="22"/>
        </w:rPr>
        <w:t xml:space="preserve">Similarly, in the bursting of burnt (substances—e.g., a fired clay pot exploding due to internal pressure).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Provides a non-living example of mechanical causation: when a heated substance bursts, the motion is caused by internal heat-induced expansion, not by volition. The principle of motion-via-contact applies.</w:t>
      </w:r>
    </w:p>
    <w:p>
      <w:pPr>
        <w:spacing w:after="80" w:before="0"/>
        <w:ind w:left="240"/>
        <w:jc w:val="left"/>
      </w:pPr>
      <w:r>
        <w:rPr>
          <w:b/>
          <w:bCs/>
          <w:sz w:val="22"/>
          <w:szCs w:val="22"/>
        </w:rPr>
        <w:t xml:space="preserve">Śrīdhara: </w:t>
      </w:r>
      <w:r>
        <w:rPr>
          <w:sz w:val="22"/>
          <w:szCs w:val="22"/>
        </w:rPr>
        <w:t xml:space="preserve">Heat-induced expansion produces motion in particles, which when sufficient bursts the constraining structure. The same general principle of saṃyoga and karma applies.</w:t>
      </w:r>
    </w:p>
    <w:p>
      <w:pPr>
        <w:spacing w:after="80" w:before="0"/>
        <w:ind w:left="240"/>
        <w:jc w:val="left"/>
      </w:pPr>
      <w:r>
        <w:rPr>
          <w:b/>
          <w:bCs/>
          <w:sz w:val="22"/>
          <w:szCs w:val="22"/>
        </w:rPr>
        <w:t xml:space="preserve">Udayana: </w:t>
      </w:r>
      <w:r>
        <w:rPr>
          <w:sz w:val="22"/>
          <w:szCs w:val="22"/>
        </w:rPr>
        <w:t xml:space="preserve">Uses such examples to show that motion-causation is a general feature of nature, not restricted to volitional contexts.</w:t>
      </w:r>
    </w:p>
    <w:p>
      <w:pPr>
        <w:spacing w:after="80" w:before="0"/>
        <w:ind w:left="240"/>
        <w:jc w:val="left"/>
      </w:pPr>
      <w:r>
        <w:rPr>
          <w:b/>
          <w:bCs/>
          <w:sz w:val="22"/>
          <w:szCs w:val="22"/>
        </w:rPr>
        <w:t xml:space="preserve">Śaṅkara Miśra: </w:t>
      </w:r>
      <w:r>
        <w:rPr>
          <w:sz w:val="22"/>
          <w:szCs w:val="22"/>
        </w:rPr>
        <w:t xml:space="preserve">Reads as a parallel: just as the hand-pestle case illustrates volitional motion-transmission, this illustrates non-volitional thermal-induced motion.</w:t>
      </w:r>
    </w:p>
    <w:p>
      <w:pPr>
        <w:spacing w:after="80" w:before="0"/>
        <w:ind w:left="240"/>
        <w:jc w:val="left"/>
      </w:pPr>
      <w:r>
        <w:rPr>
          <w:b/>
          <w:bCs/>
          <w:sz w:val="22"/>
          <w:szCs w:val="22"/>
        </w:rPr>
        <w:t xml:space="preserve">Vyomaśiva: </w:t>
      </w:r>
      <w:r>
        <w:rPr>
          <w:sz w:val="22"/>
          <w:szCs w:val="22"/>
        </w:rPr>
        <w:t xml:space="preserve">Notes the breadth of the analysis: from voluntary action to thermal phenomena, the same categorial apparatus applies.</w:t>
      </w:r>
    </w:p>
    <w:p>
      <w:pPr>
        <w:spacing w:after="120" w:before="320"/>
      </w:pPr>
      <w:r>
        <w:rPr>
          <w:rFonts w:ascii="Arial" w:cs="Arial" w:eastAsia="Arial" w:hAnsi="Arial"/>
          <w:b/>
          <w:bCs/>
          <w:color w:val="1F4E79"/>
          <w:sz w:val="24"/>
          <w:szCs w:val="24"/>
        </w:rPr>
        <w:t xml:space="preserve">Sūtra 5.1.6</w:t>
      </w:r>
    </w:p>
    <w:p>
      <w:pPr>
        <w:spacing w:after="80" w:before="0"/>
        <w:jc w:val="left"/>
      </w:pPr>
      <w:r>
        <w:rPr>
          <w:b/>
          <w:bCs/>
          <w:sz w:val="22"/>
          <w:szCs w:val="22"/>
        </w:rPr>
        <w:t xml:space="preserve">Sanskrit (IAST): </w:t>
      </w:r>
      <w:r>
        <w:rPr>
          <w:sz w:val="22"/>
          <w:szCs w:val="22"/>
        </w:rPr>
        <w:t xml:space="preserve">prayatnābhāve prasuptasya</w:t>
      </w:r>
    </w:p>
    <w:p>
      <w:pPr>
        <w:spacing w:after="60" w:before="0"/>
        <w:jc w:val="left"/>
      </w:pPr>
      <w:r>
        <w:rPr>
          <w:b/>
          <w:bCs/>
          <w:sz w:val="22"/>
          <w:szCs w:val="22"/>
        </w:rPr>
        <w:t xml:space="preserve">Word-by-word: </w:t>
      </w:r>
    </w:p>
    <w:p>
      <w:pPr>
        <w:spacing w:after="40"/>
        <w:ind w:left="360"/>
      </w:pPr>
      <w:r>
        <w:rPr>
          <w:sz w:val="22"/>
          <w:szCs w:val="22"/>
        </w:rPr>
        <w:t xml:space="preserve">prayatna-abhāve</w:t>
      </w:r>
      <w:r>
        <w:rPr>
          <w:sz w:val="22"/>
          <w:szCs w:val="22"/>
        </w:rPr>
        <w:t xml:space="preserve"> — </w:t>
      </w:r>
      <w:r>
        <w:rPr>
          <w:sz w:val="22"/>
          <w:szCs w:val="22"/>
        </w:rPr>
        <w:t xml:space="preserve">in the absence of effort</w:t>
      </w:r>
    </w:p>
    <w:p>
      <w:pPr>
        <w:spacing w:after="40"/>
        <w:ind w:left="360"/>
      </w:pPr>
      <w:r>
        <w:rPr>
          <w:sz w:val="22"/>
          <w:szCs w:val="22"/>
        </w:rPr>
        <w:t xml:space="preserve">prasuptasya</w:t>
      </w:r>
      <w:r>
        <w:rPr>
          <w:sz w:val="22"/>
          <w:szCs w:val="22"/>
        </w:rPr>
        <w:t xml:space="preserve"> — </w:t>
      </w:r>
      <w:r>
        <w:rPr>
          <w:sz w:val="22"/>
          <w:szCs w:val="22"/>
        </w:rPr>
        <w:t xml:space="preserve">of one who is asleep</w:t>
      </w:r>
    </w:p>
    <w:p>
      <w:pPr>
        <w:spacing w:after="120" w:before="60"/>
        <w:jc w:val="left"/>
      </w:pPr>
      <w:r>
        <w:rPr>
          <w:b/>
          <w:bCs/>
          <w:sz w:val="22"/>
          <w:szCs w:val="22"/>
        </w:rPr>
        <w:t xml:space="preserve">Translation: </w:t>
      </w:r>
      <w:r>
        <w:rPr>
          <w:sz w:val="22"/>
          <w:szCs w:val="22"/>
        </w:rPr>
        <w:t xml:space="preserve">(Voluntary motion does not occur) in the absence of effort, as in one asleep.</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When prayatna is absent (as in deep sleep), no voluntary motion of the limbs occurs. This vyatireka-instance confirms the causal role of prayatna.</w:t>
      </w:r>
    </w:p>
    <w:p>
      <w:pPr>
        <w:spacing w:after="80" w:before="0"/>
        <w:ind w:left="240"/>
        <w:jc w:val="left"/>
      </w:pPr>
      <w:r>
        <w:rPr>
          <w:b/>
          <w:bCs/>
          <w:sz w:val="22"/>
          <w:szCs w:val="22"/>
        </w:rPr>
        <w:t xml:space="preserve">Śrīdhara: </w:t>
      </w:r>
      <w:r>
        <w:rPr>
          <w:sz w:val="22"/>
          <w:szCs w:val="22"/>
        </w:rPr>
        <w:t xml:space="preserve">Argues from the negative case: in deep sleep, the body is inactive even though all bodily organs are intact—this proves prayatna is the active cause, not the body's structure.</w:t>
      </w:r>
    </w:p>
    <w:p>
      <w:pPr>
        <w:spacing w:after="80" w:before="0"/>
        <w:ind w:left="240"/>
        <w:jc w:val="left"/>
      </w:pPr>
      <w:r>
        <w:rPr>
          <w:b/>
          <w:bCs/>
          <w:sz w:val="22"/>
          <w:szCs w:val="22"/>
        </w:rPr>
        <w:t xml:space="preserve">Udayana: </w:t>
      </w:r>
      <w:r>
        <w:rPr>
          <w:sz w:val="22"/>
          <w:szCs w:val="22"/>
        </w:rPr>
        <w:t xml:space="preserve">Critical observation for his analytic theory of agency: voluntary motion is not a function of body alone; it requires the active quality of effort.</w:t>
      </w:r>
    </w:p>
    <w:p>
      <w:pPr>
        <w:spacing w:after="80" w:before="0"/>
        <w:ind w:left="240"/>
        <w:jc w:val="left"/>
      </w:pPr>
      <w:r>
        <w:rPr>
          <w:b/>
          <w:bCs/>
          <w:sz w:val="22"/>
          <w:szCs w:val="22"/>
        </w:rPr>
        <w:t xml:space="preserve">Śaṅkara Miśra: </w:t>
      </w:r>
      <w:r>
        <w:rPr>
          <w:sz w:val="22"/>
          <w:szCs w:val="22"/>
        </w:rPr>
        <w:t xml:space="preserve">Reads carefully: prayatna's absence implies action's absence (vyatireka); this completes the cause-effect demonstration begun in 5.1.1.</w:t>
      </w:r>
    </w:p>
    <w:p>
      <w:pPr>
        <w:spacing w:after="80" w:before="0"/>
        <w:ind w:left="240"/>
        <w:jc w:val="left"/>
      </w:pPr>
      <w:r>
        <w:rPr>
          <w:b/>
          <w:bCs/>
          <w:sz w:val="22"/>
          <w:szCs w:val="22"/>
        </w:rPr>
        <w:t xml:space="preserve">Vyomaśiva: </w:t>
      </w:r>
      <w:r>
        <w:rPr>
          <w:sz w:val="22"/>
          <w:szCs w:val="22"/>
        </w:rPr>
        <w:t xml:space="preserve">Notes the methodological elegance: the cause-effect analysis is supported by both anvaya (presence) and vyatireka (absence) examples.</w:t>
      </w:r>
    </w:p>
    <w:p>
      <w:pPr>
        <w:pStyle w:val="Heading2"/>
        <w:spacing w:after="160" w:before="280"/>
      </w:pPr>
      <w:r>
        <w:rPr>
          <w:rFonts w:ascii="Arial" w:cs="Arial" w:eastAsia="Arial" w:hAnsi="Arial"/>
          <w:b/>
          <w:bCs/>
          <w:sz w:val="30"/>
          <w:szCs w:val="30"/>
        </w:rPr>
        <w:t xml:space="preserve">Āhnika 2 — Action in Other Substances; Gravity, Fluidity, Adṛṣṭa</w:t>
      </w:r>
    </w:p>
    <w:p>
      <w:pPr>
        <w:spacing w:after="120" w:before="320"/>
      </w:pPr>
      <w:r>
        <w:rPr>
          <w:rFonts w:ascii="Arial" w:cs="Arial" w:eastAsia="Arial" w:hAnsi="Arial"/>
          <w:b/>
          <w:bCs/>
          <w:color w:val="1F4E79"/>
          <w:sz w:val="24"/>
          <w:szCs w:val="24"/>
        </w:rPr>
        <w:t xml:space="preserve">Sūtra 5.2.1</w:t>
      </w:r>
    </w:p>
    <w:p>
      <w:pPr>
        <w:spacing w:after="80" w:before="0"/>
        <w:jc w:val="left"/>
      </w:pPr>
      <w:r>
        <w:rPr>
          <w:b/>
          <w:bCs/>
          <w:sz w:val="22"/>
          <w:szCs w:val="22"/>
        </w:rPr>
        <w:t xml:space="preserve">Sanskrit (IAST): </w:t>
      </w:r>
      <w:r>
        <w:rPr>
          <w:sz w:val="22"/>
          <w:szCs w:val="22"/>
        </w:rPr>
        <w:t xml:space="preserve">nodanād abhighātāt saṃyukta-saṃyogāc ca pṛthivyāṃ karma</w:t>
      </w:r>
    </w:p>
    <w:p>
      <w:pPr>
        <w:spacing w:after="60" w:before="0"/>
        <w:jc w:val="left"/>
      </w:pPr>
      <w:r>
        <w:rPr>
          <w:b/>
          <w:bCs/>
          <w:sz w:val="22"/>
          <w:szCs w:val="22"/>
        </w:rPr>
        <w:t xml:space="preserve">Word-by-word: </w:t>
      </w:r>
    </w:p>
    <w:p>
      <w:pPr>
        <w:spacing w:after="40"/>
        <w:ind w:left="360"/>
      </w:pPr>
      <w:r>
        <w:rPr>
          <w:sz w:val="22"/>
          <w:szCs w:val="22"/>
        </w:rPr>
        <w:t xml:space="preserve">nodanāt</w:t>
      </w:r>
      <w:r>
        <w:rPr>
          <w:sz w:val="22"/>
          <w:szCs w:val="22"/>
        </w:rPr>
        <w:t xml:space="preserve"> — </w:t>
      </w:r>
      <w:r>
        <w:rPr>
          <w:sz w:val="22"/>
          <w:szCs w:val="22"/>
        </w:rPr>
        <w:t xml:space="preserve">from impulse/push</w:t>
      </w:r>
    </w:p>
    <w:p>
      <w:pPr>
        <w:spacing w:after="40"/>
        <w:ind w:left="360"/>
      </w:pPr>
      <w:r>
        <w:rPr>
          <w:sz w:val="22"/>
          <w:szCs w:val="22"/>
        </w:rPr>
        <w:t xml:space="preserve">abhighātāt</w:t>
      </w:r>
      <w:r>
        <w:rPr>
          <w:sz w:val="22"/>
          <w:szCs w:val="22"/>
        </w:rPr>
        <w:t xml:space="preserve"> — </w:t>
      </w:r>
      <w:r>
        <w:rPr>
          <w:sz w:val="22"/>
          <w:szCs w:val="22"/>
        </w:rPr>
        <w:t xml:space="preserve">from impact</w:t>
      </w:r>
    </w:p>
    <w:p>
      <w:pPr>
        <w:spacing w:after="40"/>
        <w:ind w:left="360"/>
      </w:pPr>
      <w:r>
        <w:rPr>
          <w:sz w:val="22"/>
          <w:szCs w:val="22"/>
        </w:rPr>
        <w:t xml:space="preserve">saṃyukta-saṃyogāt</w:t>
      </w:r>
      <w:r>
        <w:rPr>
          <w:sz w:val="22"/>
          <w:szCs w:val="22"/>
        </w:rPr>
        <w:t xml:space="preserve"> — </w:t>
      </w:r>
      <w:r>
        <w:rPr>
          <w:sz w:val="22"/>
          <w:szCs w:val="22"/>
        </w:rPr>
        <w:t xml:space="preserve">and from contact-of-something-conjoined</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pṛthivyām</w:t>
      </w:r>
      <w:r>
        <w:rPr>
          <w:sz w:val="22"/>
          <w:szCs w:val="22"/>
        </w:rPr>
        <w:t xml:space="preserve"> — </w:t>
      </w:r>
      <w:r>
        <w:rPr>
          <w:sz w:val="22"/>
          <w:szCs w:val="22"/>
        </w:rPr>
        <w:t xml:space="preserve">in earth (i.e., in earthen substances)</w:t>
      </w:r>
    </w:p>
    <w:p>
      <w:pPr>
        <w:spacing w:after="40"/>
        <w:ind w:left="360"/>
      </w:pPr>
      <w:r>
        <w:rPr>
          <w:sz w:val="22"/>
          <w:szCs w:val="22"/>
        </w:rPr>
        <w:t xml:space="preserve">karma</w:t>
      </w:r>
      <w:r>
        <w:rPr>
          <w:sz w:val="22"/>
          <w:szCs w:val="22"/>
        </w:rPr>
        <w:t xml:space="preserve"> — </w:t>
      </w:r>
      <w:r>
        <w:rPr>
          <w:sz w:val="22"/>
          <w:szCs w:val="22"/>
        </w:rPr>
        <w:t xml:space="preserve">(arises) action</w:t>
      </w:r>
    </w:p>
    <w:p>
      <w:pPr>
        <w:spacing w:after="120" w:before="60"/>
        <w:jc w:val="left"/>
      </w:pPr>
      <w:r>
        <w:rPr>
          <w:b/>
          <w:bCs/>
          <w:sz w:val="22"/>
          <w:szCs w:val="22"/>
        </w:rPr>
        <w:t xml:space="preserve">Translation: </w:t>
      </w:r>
      <w:r>
        <w:rPr>
          <w:sz w:val="22"/>
          <w:szCs w:val="22"/>
        </w:rPr>
        <w:t xml:space="preserve">Action in earth (substances) arises from impulse, impact, and contact of (something already) conjoined.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 modes of motion-causation in earth substances: nodana (push), abhighāta (impact), saṃyukta-saṃyoga (transitive contact via an intermediary). All are special cases of contact-driven motion.</w:t>
      </w:r>
    </w:p>
    <w:p>
      <w:pPr>
        <w:spacing w:after="80" w:before="0"/>
        <w:ind w:left="240"/>
        <w:jc w:val="left"/>
      </w:pPr>
      <w:r>
        <w:rPr>
          <w:b/>
          <w:bCs/>
          <w:sz w:val="22"/>
          <w:szCs w:val="22"/>
        </w:rPr>
        <w:t xml:space="preserve">Śrīdhara: </w:t>
      </w:r>
      <w:r>
        <w:rPr>
          <w:sz w:val="22"/>
          <w:szCs w:val="22"/>
        </w:rPr>
        <w:t xml:space="preserve">Distinguishes the three: nodana is steady push (e.g., pushing a cart); abhighāta is sudden impact (e.g., a stone hitting); saṃyukta-saṃyoga is motion through chains of contact (e.g., a billiard chain).</w:t>
      </w:r>
    </w:p>
    <w:p>
      <w:pPr>
        <w:spacing w:after="80" w:before="0"/>
        <w:ind w:left="240"/>
        <w:jc w:val="left"/>
      </w:pPr>
      <w:r>
        <w:rPr>
          <w:b/>
          <w:bCs/>
          <w:sz w:val="22"/>
          <w:szCs w:val="22"/>
        </w:rPr>
        <w:t xml:space="preserve">Udayana: </w:t>
      </w:r>
      <w:r>
        <w:rPr>
          <w:sz w:val="22"/>
          <w:szCs w:val="22"/>
        </w:rPr>
        <w:t xml:space="preserve">Develops mechanical analyses: each motion-type involves a specific quality (vega, the impulse-quality) and specific saṃyoga relationships, codifying classical mechanics in Vaiśeṣika terms.</w:t>
      </w:r>
    </w:p>
    <w:p>
      <w:pPr>
        <w:spacing w:after="80" w:before="0"/>
        <w:ind w:left="240"/>
        <w:jc w:val="left"/>
      </w:pPr>
      <w:r>
        <w:rPr>
          <w:b/>
          <w:bCs/>
          <w:sz w:val="22"/>
          <w:szCs w:val="22"/>
        </w:rPr>
        <w:t xml:space="preserve">Śaṅkara Miśra: </w:t>
      </w:r>
      <w:r>
        <w:rPr>
          <w:sz w:val="22"/>
          <w:szCs w:val="22"/>
        </w:rPr>
        <w:t xml:space="preserve">Reads each term carefully: 'saṃyukta-saṃyogāt' = 'from contact with something already in contact (with another moving body)'—a chain transmission of motion.</w:t>
      </w:r>
    </w:p>
    <w:p>
      <w:pPr>
        <w:spacing w:after="80" w:before="0"/>
        <w:ind w:left="240"/>
        <w:jc w:val="left"/>
      </w:pPr>
      <w:r>
        <w:rPr>
          <w:b/>
          <w:bCs/>
          <w:sz w:val="22"/>
          <w:szCs w:val="22"/>
        </w:rPr>
        <w:t xml:space="preserve">Vyomaśiva: </w:t>
      </w:r>
      <w:r>
        <w:rPr>
          <w:sz w:val="22"/>
          <w:szCs w:val="22"/>
        </w:rPr>
        <w:t xml:space="preserve">Notes the systematic approach: this sūtra grounds Vaiśeṣika dynamics in terms of contact-types, paving the way for a complete classification of motion-causation.</w:t>
      </w:r>
    </w:p>
    <w:p>
      <w:pPr>
        <w:spacing w:after="120" w:before="320"/>
      </w:pPr>
      <w:r>
        <w:rPr>
          <w:rFonts w:ascii="Arial" w:cs="Arial" w:eastAsia="Arial" w:hAnsi="Arial"/>
          <w:b/>
          <w:bCs/>
          <w:color w:val="1F4E79"/>
          <w:sz w:val="24"/>
          <w:szCs w:val="24"/>
        </w:rPr>
        <w:t xml:space="preserve">Sūtra 5.2.2</w:t>
      </w:r>
    </w:p>
    <w:p>
      <w:pPr>
        <w:spacing w:after="80" w:before="0"/>
        <w:jc w:val="left"/>
      </w:pPr>
      <w:r>
        <w:rPr>
          <w:b/>
          <w:bCs/>
          <w:sz w:val="22"/>
          <w:szCs w:val="22"/>
        </w:rPr>
        <w:t xml:space="preserve">Sanskrit (IAST): </w:t>
      </w:r>
      <w:r>
        <w:rPr>
          <w:sz w:val="22"/>
          <w:szCs w:val="22"/>
        </w:rPr>
        <w:t xml:space="preserve">gurutva-prayatna-saṃyogānāṃ utkṣepaṇam</w:t>
      </w:r>
    </w:p>
    <w:p>
      <w:pPr>
        <w:spacing w:after="60" w:before="0"/>
        <w:jc w:val="left"/>
      </w:pPr>
      <w:r>
        <w:rPr>
          <w:b/>
          <w:bCs/>
          <w:sz w:val="22"/>
          <w:szCs w:val="22"/>
        </w:rPr>
        <w:t xml:space="preserve">Word-by-word: </w:t>
      </w:r>
    </w:p>
    <w:p>
      <w:pPr>
        <w:spacing w:after="40"/>
        <w:ind w:left="360"/>
      </w:pPr>
      <w:r>
        <w:rPr>
          <w:sz w:val="22"/>
          <w:szCs w:val="22"/>
        </w:rPr>
        <w:t xml:space="preserve">gurutva</w:t>
      </w:r>
      <w:r>
        <w:rPr>
          <w:sz w:val="22"/>
          <w:szCs w:val="22"/>
        </w:rPr>
        <w:t xml:space="preserve"> — </w:t>
      </w:r>
      <w:r>
        <w:rPr>
          <w:sz w:val="22"/>
          <w:szCs w:val="22"/>
        </w:rPr>
        <w:t xml:space="preserve">gravity</w:t>
      </w:r>
    </w:p>
    <w:p>
      <w:pPr>
        <w:spacing w:after="40"/>
        <w:ind w:left="360"/>
      </w:pPr>
      <w:r>
        <w:rPr>
          <w:sz w:val="22"/>
          <w:szCs w:val="22"/>
        </w:rPr>
        <w:t xml:space="preserve">prayatna</w:t>
      </w:r>
      <w:r>
        <w:rPr>
          <w:sz w:val="22"/>
          <w:szCs w:val="22"/>
        </w:rPr>
        <w:t xml:space="preserve"> — </w:t>
      </w:r>
      <w:r>
        <w:rPr>
          <w:sz w:val="22"/>
          <w:szCs w:val="22"/>
        </w:rPr>
        <w:t xml:space="preserve">effort</w:t>
      </w:r>
    </w:p>
    <w:p>
      <w:pPr>
        <w:spacing w:after="40"/>
        <w:ind w:left="360"/>
      </w:pPr>
      <w:r>
        <w:rPr>
          <w:sz w:val="22"/>
          <w:szCs w:val="22"/>
        </w:rPr>
        <w:t xml:space="preserve">saṃyogānām</w:t>
      </w:r>
      <w:r>
        <w:rPr>
          <w:sz w:val="22"/>
          <w:szCs w:val="22"/>
        </w:rPr>
        <w:t xml:space="preserve"> — </w:t>
      </w:r>
      <w:r>
        <w:rPr>
          <w:sz w:val="22"/>
          <w:szCs w:val="22"/>
        </w:rPr>
        <w:t xml:space="preserve">and conjunctions—of these</w:t>
      </w:r>
    </w:p>
    <w:p>
      <w:pPr>
        <w:spacing w:after="40"/>
        <w:ind w:left="360"/>
      </w:pPr>
      <w:r>
        <w:rPr>
          <w:sz w:val="22"/>
          <w:szCs w:val="22"/>
        </w:rPr>
        <w:t xml:space="preserve">utkṣepaṇam</w:t>
      </w:r>
      <w:r>
        <w:rPr>
          <w:sz w:val="22"/>
          <w:szCs w:val="22"/>
        </w:rPr>
        <w:t xml:space="preserve"> — </w:t>
      </w:r>
      <w:r>
        <w:rPr>
          <w:sz w:val="22"/>
          <w:szCs w:val="22"/>
        </w:rPr>
        <w:t xml:space="preserve">(produces) upward-throwing</w:t>
      </w:r>
    </w:p>
    <w:p>
      <w:pPr>
        <w:spacing w:after="120" w:before="60"/>
        <w:jc w:val="left"/>
      </w:pPr>
      <w:r>
        <w:rPr>
          <w:b/>
          <w:bCs/>
          <w:sz w:val="22"/>
          <w:szCs w:val="22"/>
        </w:rPr>
        <w:t xml:space="preserve">Translation: </w:t>
      </w:r>
      <w:r>
        <w:rPr>
          <w:sz w:val="22"/>
          <w:szCs w:val="22"/>
        </w:rPr>
        <w:t xml:space="preserve">Upward-throwing arises from gravity, effort, and conjunctions (in combination).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Throwing upward is a complex motion: prayatna is the active cause, gravity is opposed (must be overcome), and various contact-relations transmit the motion. All three contribute.</w:t>
      </w:r>
    </w:p>
    <w:p>
      <w:pPr>
        <w:spacing w:after="80" w:before="0"/>
        <w:ind w:left="240"/>
        <w:jc w:val="left"/>
      </w:pPr>
      <w:r>
        <w:rPr>
          <w:b/>
          <w:bCs/>
          <w:sz w:val="22"/>
          <w:szCs w:val="22"/>
        </w:rPr>
        <w:t xml:space="preserve">Śrīdhara: </w:t>
      </w:r>
      <w:r>
        <w:rPr>
          <w:sz w:val="22"/>
          <w:szCs w:val="22"/>
        </w:rPr>
        <w:t xml:space="preserve">Parses the causation: gurutva is the natural tendency to fall; prayatna overcomes it; saṃyoga (with the thrown object) transmits the motion. Without any one, the motion fails.</w:t>
      </w:r>
    </w:p>
    <w:p>
      <w:pPr>
        <w:spacing w:after="80" w:before="0"/>
        <w:ind w:left="240"/>
        <w:jc w:val="left"/>
      </w:pPr>
      <w:r>
        <w:rPr>
          <w:b/>
          <w:bCs/>
          <w:sz w:val="22"/>
          <w:szCs w:val="22"/>
        </w:rPr>
        <w:t xml:space="preserve">Udayana: </w:t>
      </w:r>
      <w:r>
        <w:rPr>
          <w:sz w:val="22"/>
          <w:szCs w:val="22"/>
        </w:rPr>
        <w:t xml:space="preserve">Importantly, gurutva is acknowledged here as a quality (one of the 24, added by Praśastapāda); it has its specific causal role even in motions that overcome it.</w:t>
      </w:r>
    </w:p>
    <w:p>
      <w:pPr>
        <w:spacing w:after="80" w:before="0"/>
        <w:ind w:left="240"/>
        <w:jc w:val="left"/>
      </w:pPr>
      <w:r>
        <w:rPr>
          <w:b/>
          <w:bCs/>
          <w:sz w:val="22"/>
          <w:szCs w:val="22"/>
        </w:rPr>
        <w:t xml:space="preserve">Śaṅkara Miśra: </w:t>
      </w:r>
      <w:r>
        <w:rPr>
          <w:sz w:val="22"/>
          <w:szCs w:val="22"/>
        </w:rPr>
        <w:t xml:space="preserve">Glosses each: gurutva opposes upward motion; prayatna is the agent's contribution; saṃyoga is the mechanical intermediary. The threefold cause is exhaustive.</w:t>
      </w:r>
    </w:p>
    <w:p>
      <w:pPr>
        <w:spacing w:after="80" w:before="0"/>
        <w:ind w:left="240"/>
        <w:jc w:val="left"/>
      </w:pPr>
      <w:r>
        <w:rPr>
          <w:b/>
          <w:bCs/>
          <w:sz w:val="22"/>
          <w:szCs w:val="22"/>
        </w:rPr>
        <w:t xml:space="preserve">Vyomaśiva: </w:t>
      </w:r>
      <w:r>
        <w:rPr>
          <w:sz w:val="22"/>
          <w:szCs w:val="22"/>
        </w:rPr>
        <w:t xml:space="preserve">Notes the holistic causal analysis: even an apparently simple action involves multiple cooperating qualities; the Vaiśeṣika analysis breaks them out for systematic treatment.</w:t>
      </w:r>
    </w:p>
    <w:p>
      <w:pPr>
        <w:spacing w:after="120" w:before="320"/>
      </w:pPr>
      <w:r>
        <w:rPr>
          <w:rFonts w:ascii="Arial" w:cs="Arial" w:eastAsia="Arial" w:hAnsi="Arial"/>
          <w:b/>
          <w:bCs/>
          <w:color w:val="1F4E79"/>
          <w:sz w:val="24"/>
          <w:szCs w:val="24"/>
        </w:rPr>
        <w:t xml:space="preserve">Sūtra 5.2.3</w:t>
      </w:r>
    </w:p>
    <w:p>
      <w:pPr>
        <w:spacing w:after="80" w:before="0"/>
        <w:jc w:val="left"/>
      </w:pPr>
      <w:r>
        <w:rPr>
          <w:b/>
          <w:bCs/>
          <w:sz w:val="22"/>
          <w:szCs w:val="22"/>
        </w:rPr>
        <w:t xml:space="preserve">Sanskrit (IAST): </w:t>
      </w:r>
      <w:r>
        <w:rPr>
          <w:sz w:val="22"/>
          <w:szCs w:val="22"/>
        </w:rPr>
        <w:t xml:space="preserve">nodana-viśeṣād ākunchana-prasāraṇe</w:t>
      </w:r>
    </w:p>
    <w:p>
      <w:pPr>
        <w:spacing w:after="60" w:before="0"/>
        <w:jc w:val="left"/>
      </w:pPr>
      <w:r>
        <w:rPr>
          <w:b/>
          <w:bCs/>
          <w:sz w:val="22"/>
          <w:szCs w:val="22"/>
        </w:rPr>
        <w:t xml:space="preserve">Word-by-word: </w:t>
      </w:r>
    </w:p>
    <w:p>
      <w:pPr>
        <w:spacing w:after="40"/>
        <w:ind w:left="360"/>
      </w:pPr>
      <w:r>
        <w:rPr>
          <w:sz w:val="22"/>
          <w:szCs w:val="22"/>
        </w:rPr>
        <w:t xml:space="preserve">nodana-viśeṣāt</w:t>
      </w:r>
      <w:r>
        <w:rPr>
          <w:sz w:val="22"/>
          <w:szCs w:val="22"/>
        </w:rPr>
        <w:t xml:space="preserve"> — </w:t>
      </w:r>
      <w:r>
        <w:rPr>
          <w:sz w:val="22"/>
          <w:szCs w:val="22"/>
        </w:rPr>
        <w:t xml:space="preserve">from a special kind of impulse</w:t>
      </w:r>
    </w:p>
    <w:p>
      <w:pPr>
        <w:spacing w:after="40"/>
        <w:ind w:left="360"/>
      </w:pPr>
      <w:r>
        <w:rPr>
          <w:sz w:val="22"/>
          <w:szCs w:val="22"/>
        </w:rPr>
        <w:t xml:space="preserve">ākuñcana-prasāraṇe</w:t>
      </w:r>
      <w:r>
        <w:rPr>
          <w:sz w:val="22"/>
          <w:szCs w:val="22"/>
        </w:rPr>
        <w:t xml:space="preserve"> — </w:t>
      </w:r>
      <w:r>
        <w:rPr>
          <w:sz w:val="22"/>
          <w:szCs w:val="22"/>
        </w:rPr>
        <w:t xml:space="preserve">(arise) contraction and expansion</w:t>
      </w:r>
    </w:p>
    <w:p>
      <w:pPr>
        <w:spacing w:after="120" w:before="60"/>
        <w:jc w:val="left"/>
      </w:pPr>
      <w:r>
        <w:rPr>
          <w:b/>
          <w:bCs/>
          <w:sz w:val="22"/>
          <w:szCs w:val="22"/>
        </w:rPr>
        <w:t xml:space="preserve">Translation: </w:t>
      </w:r>
      <w:r>
        <w:rPr>
          <w:sz w:val="22"/>
          <w:szCs w:val="22"/>
        </w:rPr>
        <w:t xml:space="preserve">From a specific kind of impulse arise contraction and expansion (= flexion and extension).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Two of the five karmas (ākuñcana and prasāraṇa) arise from specific volitional impulses on the limb. The 'specific' nature differentiates these from simple gamana.</w:t>
      </w:r>
    </w:p>
    <w:p>
      <w:pPr>
        <w:spacing w:after="80" w:before="0"/>
        <w:ind w:left="240"/>
        <w:jc w:val="left"/>
      </w:pPr>
      <w:r>
        <w:rPr>
          <w:b/>
          <w:bCs/>
          <w:sz w:val="22"/>
          <w:szCs w:val="22"/>
        </w:rPr>
        <w:t xml:space="preserve">Śrīdhara: </w:t>
      </w:r>
      <w:r>
        <w:rPr>
          <w:sz w:val="22"/>
          <w:szCs w:val="22"/>
        </w:rPr>
        <w:t xml:space="preserve">Distinguishes the impulses by their direction: contraction-impulse is centripetal, expansion-impulse centrifugal—each determines a specific kind of karma.</w:t>
      </w:r>
    </w:p>
    <w:p>
      <w:pPr>
        <w:spacing w:after="80" w:before="0"/>
        <w:ind w:left="240"/>
        <w:jc w:val="left"/>
      </w:pPr>
      <w:r>
        <w:rPr>
          <w:b/>
          <w:bCs/>
          <w:sz w:val="22"/>
          <w:szCs w:val="22"/>
        </w:rPr>
        <w:t xml:space="preserve">Udayana: </w:t>
      </w:r>
      <w:r>
        <w:rPr>
          <w:sz w:val="22"/>
          <w:szCs w:val="22"/>
        </w:rPr>
        <w:t xml:space="preserve">Notes the classification: each of the four directional karmas is produced by a specifically-directed impulse; gamana, by contrast, is generic.</w:t>
      </w:r>
    </w:p>
    <w:p>
      <w:pPr>
        <w:spacing w:after="80" w:before="0"/>
        <w:ind w:left="240"/>
        <w:jc w:val="left"/>
      </w:pPr>
      <w:r>
        <w:rPr>
          <w:b/>
          <w:bCs/>
          <w:sz w:val="22"/>
          <w:szCs w:val="22"/>
        </w:rPr>
        <w:t xml:space="preserve">Śaṅkara Miśra: </w:t>
      </w:r>
      <w:r>
        <w:rPr>
          <w:sz w:val="22"/>
          <w:szCs w:val="22"/>
        </w:rPr>
        <w:t xml:space="preserve">Reads 'nodana-viśeṣāt' as 'from impulses of specific kinds (directional)': each direction yields its corresponding karma.</w:t>
      </w:r>
    </w:p>
    <w:p>
      <w:pPr>
        <w:spacing w:after="80" w:before="0"/>
        <w:ind w:left="240"/>
        <w:jc w:val="left"/>
      </w:pPr>
      <w:r>
        <w:rPr>
          <w:b/>
          <w:bCs/>
          <w:sz w:val="22"/>
          <w:szCs w:val="22"/>
        </w:rPr>
        <w:t xml:space="preserve">Vyomaśiva: </w:t>
      </w:r>
      <w:r>
        <w:rPr>
          <w:sz w:val="22"/>
          <w:szCs w:val="22"/>
        </w:rPr>
        <w:t xml:space="preserve">Notes the systematic correspondence: directional karma ↔ directional impulse; this correspondence is the kinematic core of the Vaiśeṣika analysis.</w:t>
      </w:r>
    </w:p>
    <w:p>
      <w:pPr>
        <w:spacing w:after="120" w:before="320"/>
      </w:pPr>
      <w:r>
        <w:rPr>
          <w:rFonts w:ascii="Arial" w:cs="Arial" w:eastAsia="Arial" w:hAnsi="Arial"/>
          <w:b/>
          <w:bCs/>
          <w:color w:val="1F4E79"/>
          <w:sz w:val="24"/>
          <w:szCs w:val="24"/>
        </w:rPr>
        <w:t xml:space="preserve">Sūtra 5.2.4</w:t>
      </w:r>
    </w:p>
    <w:p>
      <w:pPr>
        <w:spacing w:after="80" w:before="0"/>
        <w:jc w:val="left"/>
      </w:pPr>
      <w:r>
        <w:rPr>
          <w:b/>
          <w:bCs/>
          <w:sz w:val="22"/>
          <w:szCs w:val="22"/>
        </w:rPr>
        <w:t xml:space="preserve">Sanskrit (IAST): </w:t>
      </w:r>
      <w:r>
        <w:rPr>
          <w:sz w:val="22"/>
          <w:szCs w:val="22"/>
        </w:rPr>
        <w:t xml:space="preserve">saṃyoga-vibhāgāḥ ca karmaṇām</w:t>
      </w:r>
    </w:p>
    <w:p>
      <w:pPr>
        <w:spacing w:after="60" w:before="0"/>
        <w:jc w:val="left"/>
      </w:pPr>
      <w:r>
        <w:rPr>
          <w:b/>
          <w:bCs/>
          <w:sz w:val="22"/>
          <w:szCs w:val="22"/>
        </w:rPr>
        <w:t xml:space="preserve">Word-by-word: </w:t>
      </w:r>
    </w:p>
    <w:p>
      <w:pPr>
        <w:spacing w:after="40"/>
        <w:ind w:left="360"/>
      </w:pPr>
      <w:r>
        <w:rPr>
          <w:sz w:val="22"/>
          <w:szCs w:val="22"/>
        </w:rPr>
        <w:t xml:space="preserve">saṃyoga-vibhāgāḥ</w:t>
      </w:r>
      <w:r>
        <w:rPr>
          <w:sz w:val="22"/>
          <w:szCs w:val="22"/>
        </w:rPr>
        <w:t xml:space="preserve"> — </w:t>
      </w:r>
      <w:r>
        <w:rPr>
          <w:sz w:val="22"/>
          <w:szCs w:val="22"/>
        </w:rPr>
        <w:t xml:space="preserve">conjunctions and disjunctions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karmaṇām</w:t>
      </w:r>
      <w:r>
        <w:rPr>
          <w:sz w:val="22"/>
          <w:szCs w:val="22"/>
        </w:rPr>
        <w:t xml:space="preserve"> — </w:t>
      </w:r>
      <w:r>
        <w:rPr>
          <w:sz w:val="22"/>
          <w:szCs w:val="22"/>
        </w:rPr>
        <w:t xml:space="preserve">of actions—are the (immediate) effects</w:t>
      </w:r>
    </w:p>
    <w:p>
      <w:pPr>
        <w:spacing w:after="120" w:before="60"/>
        <w:jc w:val="left"/>
      </w:pPr>
      <w:r>
        <w:rPr>
          <w:b/>
          <w:bCs/>
          <w:sz w:val="22"/>
          <w:szCs w:val="22"/>
        </w:rPr>
        <w:t xml:space="preserve">Translation: </w:t>
      </w:r>
      <w:r>
        <w:rPr>
          <w:sz w:val="22"/>
          <w:szCs w:val="22"/>
        </w:rPr>
        <w:t xml:space="preserve">And conjunctions and disjunctions are the (immediate) effects of actions.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Restates the immediate effects of karma: every action produces a saṃyoga (with the new place) and a vibhāga (from the old)—both qualities. This is the basic kinematic principle.</w:t>
      </w:r>
    </w:p>
    <w:p>
      <w:pPr>
        <w:spacing w:after="80" w:before="0"/>
        <w:ind w:left="240"/>
        <w:jc w:val="left"/>
      </w:pPr>
      <w:r>
        <w:rPr>
          <w:b/>
          <w:bCs/>
          <w:sz w:val="22"/>
          <w:szCs w:val="22"/>
        </w:rPr>
        <w:t xml:space="preserve">Śrīdhara: </w:t>
      </w:r>
      <w:r>
        <w:rPr>
          <w:sz w:val="22"/>
          <w:szCs w:val="22"/>
        </w:rPr>
        <w:t xml:space="preserve">Develops: the saṃyoga-vibhāga produced by karma is the indirect effect of all the causes named in previous sūtras (gravity, prayatna, contact, etc.)—they cause karma, which causes saṃyoga-vibhāga.</w:t>
      </w:r>
    </w:p>
    <w:p>
      <w:pPr>
        <w:spacing w:after="80" w:before="0"/>
        <w:ind w:left="240"/>
        <w:jc w:val="left"/>
      </w:pPr>
      <w:r>
        <w:rPr>
          <w:b/>
          <w:bCs/>
          <w:sz w:val="22"/>
          <w:szCs w:val="22"/>
        </w:rPr>
        <w:t xml:space="preserve">Udayana: </w:t>
      </w:r>
      <w:r>
        <w:rPr>
          <w:sz w:val="22"/>
          <w:szCs w:val="22"/>
        </w:rPr>
        <w:t xml:space="preserve">Notes the chain: cause of motion → motion (karma) → conjunction-disjunction. Every level is ontologically distinct, neither reducible to the others.</w:t>
      </w:r>
    </w:p>
    <w:p>
      <w:pPr>
        <w:spacing w:after="80" w:before="0"/>
        <w:ind w:left="240"/>
        <w:jc w:val="left"/>
      </w:pPr>
      <w:r>
        <w:rPr>
          <w:b/>
          <w:bCs/>
          <w:sz w:val="22"/>
          <w:szCs w:val="22"/>
        </w:rPr>
        <w:t xml:space="preserve">Śaṅkara Miśra: </w:t>
      </w:r>
      <w:r>
        <w:rPr>
          <w:sz w:val="22"/>
          <w:szCs w:val="22"/>
        </w:rPr>
        <w:t xml:space="preserve">Brief reaffirmation: saṃyoga and vibhāga are the standard products of karma. Other quality-effects (vega) follow from this.</w:t>
      </w:r>
    </w:p>
    <w:p>
      <w:pPr>
        <w:spacing w:after="80" w:before="0"/>
        <w:ind w:left="240"/>
        <w:jc w:val="left"/>
      </w:pPr>
      <w:r>
        <w:rPr>
          <w:b/>
          <w:bCs/>
          <w:sz w:val="22"/>
          <w:szCs w:val="22"/>
        </w:rPr>
        <w:t xml:space="preserve">Vyomaśiva: </w:t>
      </w:r>
      <w:r>
        <w:rPr>
          <w:sz w:val="22"/>
          <w:szCs w:val="22"/>
        </w:rPr>
        <w:t xml:space="preserve">Notes that this completes the basic analysis of karma's causal role; the system is now ready to handle complex compound motions.</w:t>
      </w:r>
    </w:p>
    <w:p>
      <w:pPr>
        <w:spacing w:after="120" w:before="320"/>
      </w:pPr>
      <w:r>
        <w:rPr>
          <w:rFonts w:ascii="Arial" w:cs="Arial" w:eastAsia="Arial" w:hAnsi="Arial"/>
          <w:b/>
          <w:bCs/>
          <w:color w:val="1F4E79"/>
          <w:sz w:val="24"/>
          <w:szCs w:val="24"/>
        </w:rPr>
        <w:t xml:space="preserve">Sūtra 5.2.5</w:t>
      </w:r>
    </w:p>
    <w:p>
      <w:pPr>
        <w:spacing w:after="80" w:before="0"/>
        <w:jc w:val="left"/>
      </w:pPr>
      <w:r>
        <w:rPr>
          <w:b/>
          <w:bCs/>
          <w:sz w:val="22"/>
          <w:szCs w:val="22"/>
        </w:rPr>
        <w:t xml:space="preserve">Sanskrit (IAST): </w:t>
      </w:r>
      <w:r>
        <w:rPr>
          <w:sz w:val="22"/>
          <w:szCs w:val="22"/>
        </w:rPr>
        <w:t xml:space="preserve">patanaṃ svabhāvo gurutvāt</w:t>
      </w:r>
    </w:p>
    <w:p>
      <w:pPr>
        <w:spacing w:after="60" w:before="0"/>
        <w:jc w:val="left"/>
      </w:pPr>
      <w:r>
        <w:rPr>
          <w:b/>
          <w:bCs/>
          <w:sz w:val="22"/>
          <w:szCs w:val="22"/>
        </w:rPr>
        <w:t xml:space="preserve">Word-by-word: </w:t>
      </w:r>
    </w:p>
    <w:p>
      <w:pPr>
        <w:spacing w:after="40"/>
        <w:ind w:left="360"/>
      </w:pPr>
      <w:r>
        <w:rPr>
          <w:sz w:val="22"/>
          <w:szCs w:val="22"/>
        </w:rPr>
        <w:t xml:space="preserve">patanam</w:t>
      </w:r>
      <w:r>
        <w:rPr>
          <w:sz w:val="22"/>
          <w:szCs w:val="22"/>
        </w:rPr>
        <w:t xml:space="preserve"> — </w:t>
      </w:r>
      <w:r>
        <w:rPr>
          <w:sz w:val="22"/>
          <w:szCs w:val="22"/>
        </w:rPr>
        <w:t xml:space="preserve">falling</w:t>
      </w:r>
    </w:p>
    <w:p>
      <w:pPr>
        <w:spacing w:after="40"/>
        <w:ind w:left="360"/>
      </w:pPr>
      <w:r>
        <w:rPr>
          <w:sz w:val="22"/>
          <w:szCs w:val="22"/>
        </w:rPr>
        <w:t xml:space="preserve">svabhāvaḥ</w:t>
      </w:r>
      <w:r>
        <w:rPr>
          <w:sz w:val="22"/>
          <w:szCs w:val="22"/>
        </w:rPr>
        <w:t xml:space="preserve"> — </w:t>
      </w:r>
      <w:r>
        <w:rPr>
          <w:sz w:val="22"/>
          <w:szCs w:val="22"/>
        </w:rPr>
        <w:t xml:space="preserve">is natural (i.e., default)</w:t>
      </w:r>
    </w:p>
    <w:p>
      <w:pPr>
        <w:spacing w:after="40"/>
        <w:ind w:left="360"/>
      </w:pPr>
      <w:r>
        <w:rPr>
          <w:sz w:val="22"/>
          <w:szCs w:val="22"/>
        </w:rPr>
        <w:t xml:space="preserve">gurutvāt</w:t>
      </w:r>
      <w:r>
        <w:rPr>
          <w:sz w:val="22"/>
          <w:szCs w:val="22"/>
        </w:rPr>
        <w:t xml:space="preserve"> — </w:t>
      </w:r>
      <w:r>
        <w:rPr>
          <w:sz w:val="22"/>
          <w:szCs w:val="22"/>
        </w:rPr>
        <w:t xml:space="preserve">due to gravity</w:t>
      </w:r>
    </w:p>
    <w:p>
      <w:pPr>
        <w:spacing w:after="120" w:before="60"/>
        <w:jc w:val="left"/>
      </w:pPr>
      <w:r>
        <w:rPr>
          <w:b/>
          <w:bCs/>
          <w:sz w:val="22"/>
          <w:szCs w:val="22"/>
        </w:rPr>
        <w:t xml:space="preserve">Translation: </w:t>
      </w:r>
      <w:r>
        <w:rPr>
          <w:sz w:val="22"/>
          <w:szCs w:val="22"/>
        </w:rPr>
        <w:t xml:space="preserve">Falling is natural (i.e., the default motion), due to gravity.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Free-falling motion arises spontaneously from gurutva when no other force opposes it. Gravity is the asādhāraṇa-cause of falling motion in heavy bodies.</w:t>
      </w:r>
    </w:p>
    <w:p>
      <w:pPr>
        <w:spacing w:after="80" w:before="0"/>
        <w:ind w:left="240"/>
        <w:jc w:val="left"/>
      </w:pPr>
      <w:r>
        <w:rPr>
          <w:b/>
          <w:bCs/>
          <w:sz w:val="22"/>
          <w:szCs w:val="22"/>
        </w:rPr>
        <w:t xml:space="preserve">Śrīdhara: </w:t>
      </w:r>
      <w:r>
        <w:rPr>
          <w:sz w:val="22"/>
          <w:szCs w:val="22"/>
        </w:rPr>
        <w:t xml:space="preserve">Notes that 'svabhāvaḥ' here is not metaphysical 'svabhāva-vāda' (chance/inherence) but means 'when no other cause intervenes, falling occurs naturally'—gravity being the operative quality.</w:t>
      </w:r>
    </w:p>
    <w:p>
      <w:pPr>
        <w:spacing w:after="80" w:before="0"/>
        <w:ind w:left="240"/>
        <w:jc w:val="left"/>
      </w:pPr>
      <w:r>
        <w:rPr>
          <w:b/>
          <w:bCs/>
          <w:sz w:val="22"/>
          <w:szCs w:val="22"/>
        </w:rPr>
        <w:t xml:space="preserve">Udayana: </w:t>
      </w:r>
      <w:r>
        <w:rPr>
          <w:sz w:val="22"/>
          <w:szCs w:val="22"/>
        </w:rPr>
        <w:t xml:space="preserve">Defends gurutva as the cause of falling against the Cārvāka view that falling is uncaused; gurutva is a real quality, established by inference from its effect (falling).</w:t>
      </w:r>
    </w:p>
    <w:p>
      <w:pPr>
        <w:spacing w:after="80" w:before="0"/>
        <w:ind w:left="240"/>
        <w:jc w:val="left"/>
      </w:pPr>
      <w:r>
        <w:rPr>
          <w:b/>
          <w:bCs/>
          <w:sz w:val="22"/>
          <w:szCs w:val="22"/>
        </w:rPr>
        <w:t xml:space="preserve">Śaṅkara Miśra: </w:t>
      </w:r>
      <w:r>
        <w:rPr>
          <w:sz w:val="22"/>
          <w:szCs w:val="22"/>
        </w:rPr>
        <w:t xml:space="preserve">Reads 'svabhāvaḥ gurutvāt' as 'natural (= due to gravity)'—glossing svabhāva functionally rather than substantively.</w:t>
      </w:r>
    </w:p>
    <w:p>
      <w:pPr>
        <w:spacing w:after="80" w:before="0"/>
        <w:ind w:left="240"/>
        <w:jc w:val="left"/>
      </w:pPr>
      <w:r>
        <w:rPr>
          <w:b/>
          <w:bCs/>
          <w:sz w:val="22"/>
          <w:szCs w:val="22"/>
        </w:rPr>
        <w:t xml:space="preserve">Vyomaśiva: </w:t>
      </w:r>
      <w:r>
        <w:rPr>
          <w:sz w:val="22"/>
          <w:szCs w:val="22"/>
        </w:rPr>
        <w:t xml:space="preserve">Notes that this sūtra together with the earlier sūtras on prayatna establishes the dual sources of motion in Vaiśeṣika: voluntary (prayatna) and natural (gurutva).</w:t>
      </w:r>
    </w:p>
    <w:p>
      <w:pPr>
        <w:spacing w:after="120" w:before="320"/>
      </w:pPr>
      <w:r>
        <w:rPr>
          <w:rFonts w:ascii="Arial" w:cs="Arial" w:eastAsia="Arial" w:hAnsi="Arial"/>
          <w:b/>
          <w:bCs/>
          <w:color w:val="1F4E79"/>
          <w:sz w:val="24"/>
          <w:szCs w:val="24"/>
        </w:rPr>
        <w:t xml:space="preserve">Sūtra 5.2.6</w:t>
      </w:r>
    </w:p>
    <w:p>
      <w:pPr>
        <w:spacing w:after="80" w:before="0"/>
        <w:jc w:val="left"/>
      </w:pPr>
      <w:r>
        <w:rPr>
          <w:b/>
          <w:bCs/>
          <w:sz w:val="22"/>
          <w:szCs w:val="22"/>
        </w:rPr>
        <w:t xml:space="preserve">Sanskrit (IAST): </w:t>
      </w:r>
      <w:r>
        <w:rPr>
          <w:sz w:val="22"/>
          <w:szCs w:val="22"/>
        </w:rPr>
        <w:t xml:space="preserve">saṃskārābhāve gurutvāt patanam</w:t>
      </w:r>
    </w:p>
    <w:p>
      <w:pPr>
        <w:spacing w:after="60" w:before="0"/>
        <w:jc w:val="left"/>
      </w:pPr>
      <w:r>
        <w:rPr>
          <w:b/>
          <w:bCs/>
          <w:sz w:val="22"/>
          <w:szCs w:val="22"/>
        </w:rPr>
        <w:t xml:space="preserve">Word-by-word: </w:t>
      </w:r>
    </w:p>
    <w:p>
      <w:pPr>
        <w:spacing w:after="40"/>
        <w:ind w:left="360"/>
      </w:pPr>
      <w:r>
        <w:rPr>
          <w:sz w:val="22"/>
          <w:szCs w:val="22"/>
        </w:rPr>
        <w:t xml:space="preserve">saṃskāra-abhāve</w:t>
      </w:r>
      <w:r>
        <w:rPr>
          <w:sz w:val="22"/>
          <w:szCs w:val="22"/>
        </w:rPr>
        <w:t xml:space="preserve"> — </w:t>
      </w:r>
      <w:r>
        <w:rPr>
          <w:sz w:val="22"/>
          <w:szCs w:val="22"/>
        </w:rPr>
        <w:t xml:space="preserve">in the absence of saṃskāra (impressed motion-impulse, vega)</w:t>
      </w:r>
    </w:p>
    <w:p>
      <w:pPr>
        <w:spacing w:after="40"/>
        <w:ind w:left="360"/>
      </w:pPr>
      <w:r>
        <w:rPr>
          <w:sz w:val="22"/>
          <w:szCs w:val="22"/>
        </w:rPr>
        <w:t xml:space="preserve">gurutvāt</w:t>
      </w:r>
      <w:r>
        <w:rPr>
          <w:sz w:val="22"/>
          <w:szCs w:val="22"/>
        </w:rPr>
        <w:t xml:space="preserve"> — </w:t>
      </w:r>
      <w:r>
        <w:rPr>
          <w:sz w:val="22"/>
          <w:szCs w:val="22"/>
        </w:rPr>
        <w:t xml:space="preserve">due to gravity</w:t>
      </w:r>
    </w:p>
    <w:p>
      <w:pPr>
        <w:spacing w:after="40"/>
        <w:ind w:left="360"/>
      </w:pPr>
      <w:r>
        <w:rPr>
          <w:sz w:val="22"/>
          <w:szCs w:val="22"/>
        </w:rPr>
        <w:t xml:space="preserve">patanam</w:t>
      </w:r>
      <w:r>
        <w:rPr>
          <w:sz w:val="22"/>
          <w:szCs w:val="22"/>
        </w:rPr>
        <w:t xml:space="preserve"> — </w:t>
      </w:r>
      <w:r>
        <w:rPr>
          <w:sz w:val="22"/>
          <w:szCs w:val="22"/>
        </w:rPr>
        <w:t xml:space="preserve">(occurs) falling</w:t>
      </w:r>
    </w:p>
    <w:p>
      <w:pPr>
        <w:spacing w:after="120" w:before="60"/>
        <w:jc w:val="left"/>
      </w:pPr>
      <w:r>
        <w:rPr>
          <w:b/>
          <w:bCs/>
          <w:sz w:val="22"/>
          <w:szCs w:val="22"/>
        </w:rPr>
        <w:t xml:space="preserve">Translation: </w:t>
      </w:r>
      <w:r>
        <w:rPr>
          <w:sz w:val="22"/>
          <w:szCs w:val="22"/>
        </w:rPr>
        <w:t xml:space="preserve">When the impressed impulse (vega) is exhausted, falling occurs due to gravity.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An object thrown upward continues until vega (the impressed impulse) is exhausted; then gravity reasserts and falling resumes. The two qualities (vega and gurutva) interact in the motion.</w:t>
      </w:r>
    </w:p>
    <w:p>
      <w:pPr>
        <w:spacing w:after="80" w:before="0"/>
        <w:ind w:left="240"/>
        <w:jc w:val="left"/>
      </w:pPr>
      <w:r>
        <w:rPr>
          <w:b/>
          <w:bCs/>
          <w:sz w:val="22"/>
          <w:szCs w:val="22"/>
        </w:rPr>
        <w:t xml:space="preserve">Śrīdhara: </w:t>
      </w:r>
      <w:r>
        <w:rPr>
          <w:sz w:val="22"/>
          <w:szCs w:val="22"/>
        </w:rPr>
        <w:t xml:space="preserve">Develops vega-theory: vega is a quality (a kind of saṃskāra) imparted by initial motion; it gradually diminishes; when zero, gurutva alone is operative.</w:t>
      </w:r>
    </w:p>
    <w:p>
      <w:pPr>
        <w:spacing w:after="80" w:before="0"/>
        <w:ind w:left="240"/>
        <w:jc w:val="left"/>
      </w:pPr>
      <w:r>
        <w:rPr>
          <w:b/>
          <w:bCs/>
          <w:sz w:val="22"/>
          <w:szCs w:val="22"/>
        </w:rPr>
        <w:t xml:space="preserve">Udayana: </w:t>
      </w:r>
      <w:r>
        <w:rPr>
          <w:sz w:val="22"/>
          <w:szCs w:val="22"/>
        </w:rPr>
        <w:t xml:space="preserve">Famously develops the analogy with momentum: vega-quality is what carries the projectile against gravity; its exhaustion is the resumption of gravity-dominated motion.</w:t>
      </w:r>
    </w:p>
    <w:p>
      <w:pPr>
        <w:spacing w:after="80" w:before="0"/>
        <w:ind w:left="240"/>
        <w:jc w:val="left"/>
      </w:pPr>
      <w:r>
        <w:rPr>
          <w:b/>
          <w:bCs/>
          <w:sz w:val="22"/>
          <w:szCs w:val="22"/>
        </w:rPr>
        <w:t xml:space="preserve">Śaṅkara Miśra: </w:t>
      </w:r>
      <w:r>
        <w:rPr>
          <w:sz w:val="22"/>
          <w:szCs w:val="22"/>
        </w:rPr>
        <w:t xml:space="preserve">Reads 'saṃskāra-abhāve' as 'when the impressed quality (vega) is no more'—a clean dynamic account of projectile fall.</w:t>
      </w:r>
    </w:p>
    <w:p>
      <w:pPr>
        <w:spacing w:after="80" w:before="0"/>
        <w:ind w:left="240"/>
        <w:jc w:val="left"/>
      </w:pPr>
      <w:r>
        <w:rPr>
          <w:b/>
          <w:bCs/>
          <w:sz w:val="22"/>
          <w:szCs w:val="22"/>
        </w:rPr>
        <w:t xml:space="preserve">Vyomaśiva: </w:t>
      </w:r>
      <w:r>
        <w:rPr>
          <w:sz w:val="22"/>
          <w:szCs w:val="22"/>
        </w:rPr>
        <w:t xml:space="preserve">Notes the sophistication of the model: vega and gurutva are competing quality-causes; their balance determines instantaneous motion.</w:t>
      </w:r>
    </w:p>
    <w:p>
      <w:pPr>
        <w:spacing w:after="120" w:before="320"/>
      </w:pPr>
      <w:r>
        <w:rPr>
          <w:rFonts w:ascii="Arial" w:cs="Arial" w:eastAsia="Arial" w:hAnsi="Arial"/>
          <w:b/>
          <w:bCs/>
          <w:color w:val="1F4E79"/>
          <w:sz w:val="24"/>
          <w:szCs w:val="24"/>
        </w:rPr>
        <w:t xml:space="preserve">Sūtra 5.2.7</w:t>
      </w:r>
    </w:p>
    <w:p>
      <w:pPr>
        <w:spacing w:after="80" w:before="0"/>
        <w:jc w:val="left"/>
      </w:pPr>
      <w:r>
        <w:rPr>
          <w:b/>
          <w:bCs/>
          <w:sz w:val="22"/>
          <w:szCs w:val="22"/>
        </w:rPr>
        <w:t xml:space="preserve">Sanskrit (IAST): </w:t>
      </w:r>
      <w:r>
        <w:rPr>
          <w:sz w:val="22"/>
          <w:szCs w:val="22"/>
        </w:rPr>
        <w:t xml:space="preserve">dravatva-svabhāvo'pām</w:t>
      </w:r>
    </w:p>
    <w:p>
      <w:pPr>
        <w:spacing w:after="60" w:before="0"/>
        <w:jc w:val="left"/>
      </w:pPr>
      <w:r>
        <w:rPr>
          <w:b/>
          <w:bCs/>
          <w:sz w:val="22"/>
          <w:szCs w:val="22"/>
        </w:rPr>
        <w:t xml:space="preserve">Word-by-word: </w:t>
      </w:r>
    </w:p>
    <w:p>
      <w:pPr>
        <w:spacing w:after="40"/>
        <w:ind w:left="360"/>
      </w:pPr>
      <w:r>
        <w:rPr>
          <w:sz w:val="22"/>
          <w:szCs w:val="22"/>
        </w:rPr>
        <w:t xml:space="preserve">dravatva</w:t>
      </w:r>
      <w:r>
        <w:rPr>
          <w:sz w:val="22"/>
          <w:szCs w:val="22"/>
        </w:rPr>
        <w:t xml:space="preserve"> — </w:t>
      </w:r>
      <w:r>
        <w:rPr>
          <w:sz w:val="22"/>
          <w:szCs w:val="22"/>
        </w:rPr>
        <w:t xml:space="preserve">fluidity</w:t>
      </w:r>
    </w:p>
    <w:p>
      <w:pPr>
        <w:spacing w:after="40"/>
        <w:ind w:left="360"/>
      </w:pPr>
      <w:r>
        <w:rPr>
          <w:sz w:val="22"/>
          <w:szCs w:val="22"/>
        </w:rPr>
        <w:t xml:space="preserve">svabhāvaḥ</w:t>
      </w:r>
      <w:r>
        <w:rPr>
          <w:sz w:val="22"/>
          <w:szCs w:val="22"/>
        </w:rPr>
        <w:t xml:space="preserve"> — </w:t>
      </w:r>
      <w:r>
        <w:rPr>
          <w:sz w:val="22"/>
          <w:szCs w:val="22"/>
        </w:rPr>
        <w:t xml:space="preserve">(is) natural</w:t>
      </w:r>
    </w:p>
    <w:p>
      <w:pPr>
        <w:spacing w:after="40"/>
        <w:ind w:left="360"/>
      </w:pPr>
      <w:r>
        <w:rPr>
          <w:sz w:val="22"/>
          <w:szCs w:val="22"/>
        </w:rPr>
        <w:t xml:space="preserve">apām</w:t>
      </w:r>
      <w:r>
        <w:rPr>
          <w:sz w:val="22"/>
          <w:szCs w:val="22"/>
        </w:rPr>
        <w:t xml:space="preserve"> — </w:t>
      </w:r>
      <w:r>
        <w:rPr>
          <w:sz w:val="22"/>
          <w:szCs w:val="22"/>
        </w:rPr>
        <w:t xml:space="preserve">of waters</w:t>
      </w:r>
    </w:p>
    <w:p>
      <w:pPr>
        <w:spacing w:after="120" w:before="60"/>
        <w:jc w:val="left"/>
      </w:pPr>
      <w:r>
        <w:rPr>
          <w:b/>
          <w:bCs/>
          <w:sz w:val="22"/>
          <w:szCs w:val="22"/>
        </w:rPr>
        <w:t xml:space="preserve">Translation: </w:t>
      </w:r>
      <w:r>
        <w:rPr>
          <w:sz w:val="22"/>
          <w:szCs w:val="22"/>
        </w:rPr>
        <w:t xml:space="preserve">Fluidity is natural to waters.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Water has natural (svābhāvika) fluidity; this distinguishes it from earth and fire, where fluidity (when present) is induced by external causes (heat). The natural-induced distinction is critical.</w:t>
      </w:r>
    </w:p>
    <w:p>
      <w:pPr>
        <w:spacing w:after="80" w:before="0"/>
        <w:ind w:left="240"/>
        <w:jc w:val="left"/>
      </w:pPr>
      <w:r>
        <w:rPr>
          <w:b/>
          <w:bCs/>
          <w:sz w:val="22"/>
          <w:szCs w:val="22"/>
        </w:rPr>
        <w:t xml:space="preserve">Śrīdhara: </w:t>
      </w:r>
      <w:r>
        <w:rPr>
          <w:sz w:val="22"/>
          <w:szCs w:val="22"/>
        </w:rPr>
        <w:t xml:space="preserve">Develops the doctrine: water-fluidity is intrinsic, characterizing water in all its states unless impeded (frozen water has its fluidity suspended by external cold). Earth-fluidity (e.g., melted ghee, lac) requires fire.</w:t>
      </w:r>
    </w:p>
    <w:p>
      <w:pPr>
        <w:spacing w:after="80" w:before="0"/>
        <w:ind w:left="240"/>
        <w:jc w:val="left"/>
      </w:pPr>
      <w:r>
        <w:rPr>
          <w:b/>
          <w:bCs/>
          <w:sz w:val="22"/>
          <w:szCs w:val="22"/>
        </w:rPr>
        <w:t xml:space="preserve">Udayana: </w:t>
      </w:r>
      <w:r>
        <w:rPr>
          <w:sz w:val="22"/>
          <w:szCs w:val="22"/>
        </w:rPr>
        <w:t xml:space="preserve">Critical for his analyses: dravatva is one of Praśastapāda's added qualities (one of the 24); it has two kinds: natural (in water) and induced (in earth/fire metals).</w:t>
      </w:r>
    </w:p>
    <w:p>
      <w:pPr>
        <w:spacing w:after="80" w:before="0"/>
        <w:ind w:left="240"/>
        <w:jc w:val="left"/>
      </w:pPr>
      <w:r>
        <w:rPr>
          <w:b/>
          <w:bCs/>
          <w:sz w:val="22"/>
          <w:szCs w:val="22"/>
        </w:rPr>
        <w:t xml:space="preserve">Śaṅkara Miśra: </w:t>
      </w:r>
      <w:r>
        <w:rPr>
          <w:sz w:val="22"/>
          <w:szCs w:val="22"/>
        </w:rPr>
        <w:t xml:space="preserve">Reads 'svabhāvaḥ' as 'naturally-occurring'; not requiring an extrinsic cause, unlike earth's fluidity.</w:t>
      </w:r>
    </w:p>
    <w:p>
      <w:pPr>
        <w:spacing w:after="80" w:before="0"/>
        <w:ind w:left="240"/>
        <w:jc w:val="left"/>
      </w:pPr>
      <w:r>
        <w:rPr>
          <w:b/>
          <w:bCs/>
          <w:sz w:val="22"/>
          <w:szCs w:val="22"/>
        </w:rPr>
        <w:t xml:space="preserve">Vyomaśiva: </w:t>
      </w:r>
      <w:r>
        <w:rPr>
          <w:sz w:val="22"/>
          <w:szCs w:val="22"/>
        </w:rPr>
        <w:t xml:space="preserve">Notes that this is a general principle: each substance has its asādhāraṇa-guṇas naturally; substances of other elements may exhibit similar qualities only through induced causation.</w:t>
      </w:r>
    </w:p>
    <w:p>
      <w:pPr>
        <w:spacing w:after="120" w:before="320"/>
      </w:pPr>
      <w:r>
        <w:rPr>
          <w:rFonts w:ascii="Arial" w:cs="Arial" w:eastAsia="Arial" w:hAnsi="Arial"/>
          <w:b/>
          <w:bCs/>
          <w:color w:val="1F4E79"/>
          <w:sz w:val="24"/>
          <w:szCs w:val="24"/>
        </w:rPr>
        <w:t xml:space="preserve">Sūtra 5.2.8</w:t>
      </w:r>
    </w:p>
    <w:p>
      <w:pPr>
        <w:spacing w:after="80" w:before="0"/>
        <w:jc w:val="left"/>
      </w:pPr>
      <w:r>
        <w:rPr>
          <w:b/>
          <w:bCs/>
          <w:sz w:val="22"/>
          <w:szCs w:val="22"/>
        </w:rPr>
        <w:t xml:space="preserve">Sanskrit (IAST): </w:t>
      </w:r>
      <w:r>
        <w:rPr>
          <w:sz w:val="22"/>
          <w:szCs w:val="22"/>
        </w:rPr>
        <w:t xml:space="preserve">agni-saṃyogāt saramaṇāt sarpiḥ-prabhṛtīnāṃ</w:t>
      </w:r>
    </w:p>
    <w:p>
      <w:pPr>
        <w:spacing w:after="60" w:before="0"/>
        <w:jc w:val="left"/>
      </w:pPr>
      <w:r>
        <w:rPr>
          <w:b/>
          <w:bCs/>
          <w:sz w:val="22"/>
          <w:szCs w:val="22"/>
        </w:rPr>
        <w:t xml:space="preserve">Word-by-word: </w:t>
      </w:r>
    </w:p>
    <w:p>
      <w:pPr>
        <w:spacing w:after="40"/>
        <w:ind w:left="360"/>
      </w:pPr>
      <w:r>
        <w:rPr>
          <w:sz w:val="22"/>
          <w:szCs w:val="22"/>
        </w:rPr>
        <w:t xml:space="preserve">agni-saṃyogāt</w:t>
      </w:r>
      <w:r>
        <w:rPr>
          <w:sz w:val="22"/>
          <w:szCs w:val="22"/>
        </w:rPr>
        <w:t xml:space="preserve"> — </w:t>
      </w:r>
      <w:r>
        <w:rPr>
          <w:sz w:val="22"/>
          <w:szCs w:val="22"/>
        </w:rPr>
        <w:t xml:space="preserve">from contact with fire</w:t>
      </w:r>
    </w:p>
    <w:p>
      <w:pPr>
        <w:spacing w:after="40"/>
        <w:ind w:left="360"/>
      </w:pPr>
      <w:r>
        <w:rPr>
          <w:sz w:val="22"/>
          <w:szCs w:val="22"/>
        </w:rPr>
        <w:t xml:space="preserve">saramaṇāt</w:t>
      </w:r>
      <w:r>
        <w:rPr>
          <w:sz w:val="22"/>
          <w:szCs w:val="22"/>
        </w:rPr>
        <w:t xml:space="preserve"> — </w:t>
      </w:r>
      <w:r>
        <w:rPr>
          <w:sz w:val="22"/>
          <w:szCs w:val="22"/>
        </w:rPr>
        <w:t xml:space="preserve">induced (= induced fluidity)</w:t>
      </w:r>
    </w:p>
    <w:p>
      <w:pPr>
        <w:spacing w:after="40"/>
        <w:ind w:left="360"/>
      </w:pPr>
      <w:r>
        <w:rPr>
          <w:sz w:val="22"/>
          <w:szCs w:val="22"/>
        </w:rPr>
        <w:t xml:space="preserve">sarpiḥ-prabhṛtīnām</w:t>
      </w:r>
      <w:r>
        <w:rPr>
          <w:sz w:val="22"/>
          <w:szCs w:val="22"/>
        </w:rPr>
        <w:t xml:space="preserve"> — </w:t>
      </w:r>
      <w:r>
        <w:rPr>
          <w:sz w:val="22"/>
          <w:szCs w:val="22"/>
        </w:rPr>
        <w:t xml:space="preserve">of clarified butter etc.</w:t>
      </w:r>
    </w:p>
    <w:p>
      <w:pPr>
        <w:spacing w:after="120" w:before="60"/>
        <w:jc w:val="left"/>
      </w:pPr>
      <w:r>
        <w:rPr>
          <w:b/>
          <w:bCs/>
          <w:sz w:val="22"/>
          <w:szCs w:val="22"/>
        </w:rPr>
        <w:t xml:space="preserve">Translation: </w:t>
      </w:r>
      <w:r>
        <w:rPr>
          <w:sz w:val="22"/>
          <w:szCs w:val="22"/>
        </w:rPr>
        <w:t xml:space="preserve">Of clarified butter and the like, (fluidity is) induced by contact with fire.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Earth substances (ghee, wax, lac, gold etc.) become fluid through fire-contact; this fluidity is naimittika (occasional/induced), not natural. The contrast with water is sharp.</w:t>
      </w:r>
    </w:p>
    <w:p>
      <w:pPr>
        <w:spacing w:after="80" w:before="0"/>
        <w:ind w:left="240"/>
        <w:jc w:val="left"/>
      </w:pPr>
      <w:r>
        <w:rPr>
          <w:b/>
          <w:bCs/>
          <w:sz w:val="22"/>
          <w:szCs w:val="22"/>
        </w:rPr>
        <w:t xml:space="preserve">Śrīdhara: </w:t>
      </w:r>
      <w:r>
        <w:rPr>
          <w:sz w:val="22"/>
          <w:szCs w:val="22"/>
        </w:rPr>
        <w:t xml:space="preserve">Carefully distinguishes 'svābhāvika' (natural, in water) from 'naimittika' (induced, in earth substances). Both are dravatva, but their causal mode differs.</w:t>
      </w:r>
    </w:p>
    <w:p>
      <w:pPr>
        <w:spacing w:after="80" w:before="0"/>
        <w:ind w:left="240"/>
        <w:jc w:val="left"/>
      </w:pPr>
      <w:r>
        <w:rPr>
          <w:b/>
          <w:bCs/>
          <w:sz w:val="22"/>
          <w:szCs w:val="22"/>
        </w:rPr>
        <w:t xml:space="preserve">Udayana: </w:t>
      </w:r>
      <w:r>
        <w:rPr>
          <w:sz w:val="22"/>
          <w:szCs w:val="22"/>
        </w:rPr>
        <w:t xml:space="preserve">Develops the theoretical implications: induced dravatva ceases when the cause (heat) is removed; natural dravatva persists until removed by an opposite cause (cold).</w:t>
      </w:r>
    </w:p>
    <w:p>
      <w:pPr>
        <w:spacing w:after="80" w:before="0"/>
        <w:ind w:left="240"/>
        <w:jc w:val="left"/>
      </w:pPr>
      <w:r>
        <w:rPr>
          <w:b/>
          <w:bCs/>
          <w:sz w:val="22"/>
          <w:szCs w:val="22"/>
        </w:rPr>
        <w:t xml:space="preserve">Śaṅkara Miśra: </w:t>
      </w:r>
      <w:r>
        <w:rPr>
          <w:sz w:val="22"/>
          <w:szCs w:val="22"/>
        </w:rPr>
        <w:t xml:space="preserve">Reads the sūtra as completing the contrast: ghee is fluid only when heated; this is induced and impermanent, unlike water's intrinsic fluidity.</w:t>
      </w:r>
    </w:p>
    <w:p>
      <w:pPr>
        <w:spacing w:after="80" w:before="0"/>
        <w:ind w:left="240"/>
        <w:jc w:val="left"/>
      </w:pPr>
      <w:r>
        <w:rPr>
          <w:b/>
          <w:bCs/>
          <w:sz w:val="22"/>
          <w:szCs w:val="22"/>
        </w:rPr>
        <w:t xml:space="preserve">Vyomaśiva: </w:t>
      </w:r>
      <w:r>
        <w:rPr>
          <w:sz w:val="22"/>
          <w:szCs w:val="22"/>
        </w:rPr>
        <w:t xml:space="preserve">Notes that this distinction of natural and induced is not unique to fluidity but applies generally: e.g., touch in water is natural cold, in fire-heated water is induced heat.</w:t>
      </w:r>
    </w:p>
    <w:p>
      <w:pPr>
        <w:spacing w:after="120" w:before="320"/>
      </w:pPr>
      <w:r>
        <w:rPr>
          <w:rFonts w:ascii="Arial" w:cs="Arial" w:eastAsia="Arial" w:hAnsi="Arial"/>
          <w:b/>
          <w:bCs/>
          <w:color w:val="1F4E79"/>
          <w:sz w:val="24"/>
          <w:szCs w:val="24"/>
        </w:rPr>
        <w:t xml:space="preserve">Sūtra 5.2.9</w:t>
      </w:r>
    </w:p>
    <w:p>
      <w:pPr>
        <w:spacing w:after="80" w:before="0"/>
        <w:jc w:val="left"/>
      </w:pPr>
      <w:r>
        <w:rPr>
          <w:b/>
          <w:bCs/>
          <w:sz w:val="22"/>
          <w:szCs w:val="22"/>
        </w:rPr>
        <w:t xml:space="preserve">Sanskrit (IAST): </w:t>
      </w:r>
      <w:r>
        <w:rPr>
          <w:sz w:val="22"/>
          <w:szCs w:val="22"/>
        </w:rPr>
        <w:t xml:space="preserve">tejaḥ-saṃyogāt mūrti-pravāhaḥ</w:t>
      </w:r>
    </w:p>
    <w:p>
      <w:pPr>
        <w:spacing w:after="60" w:before="0"/>
        <w:jc w:val="left"/>
      </w:pPr>
      <w:r>
        <w:rPr>
          <w:b/>
          <w:bCs/>
          <w:sz w:val="22"/>
          <w:szCs w:val="22"/>
        </w:rPr>
        <w:t xml:space="preserve">Word-by-word: </w:t>
      </w:r>
    </w:p>
    <w:p>
      <w:pPr>
        <w:spacing w:after="40"/>
        <w:ind w:left="360"/>
      </w:pPr>
      <w:r>
        <w:rPr>
          <w:sz w:val="22"/>
          <w:szCs w:val="22"/>
        </w:rPr>
        <w:t xml:space="preserve">tejaḥ-saṃyogāt</w:t>
      </w:r>
      <w:r>
        <w:rPr>
          <w:sz w:val="22"/>
          <w:szCs w:val="22"/>
        </w:rPr>
        <w:t xml:space="preserve"> — </w:t>
      </w:r>
      <w:r>
        <w:rPr>
          <w:sz w:val="22"/>
          <w:szCs w:val="22"/>
        </w:rPr>
        <w:t xml:space="preserve">from contact with fire</w:t>
      </w:r>
    </w:p>
    <w:p>
      <w:pPr>
        <w:spacing w:after="40"/>
        <w:ind w:left="360"/>
      </w:pPr>
      <w:r>
        <w:rPr>
          <w:sz w:val="22"/>
          <w:szCs w:val="22"/>
        </w:rPr>
        <w:t xml:space="preserve">mūrti-pravāhaḥ</w:t>
      </w:r>
      <w:r>
        <w:rPr>
          <w:sz w:val="22"/>
          <w:szCs w:val="22"/>
        </w:rPr>
        <w:t xml:space="preserve"> — </w:t>
      </w:r>
      <w:r>
        <w:rPr>
          <w:sz w:val="22"/>
          <w:szCs w:val="22"/>
        </w:rPr>
        <w:t xml:space="preserve">(arises) the flowing of (other) solid substances</w:t>
      </w:r>
    </w:p>
    <w:p>
      <w:pPr>
        <w:spacing w:after="120" w:before="60"/>
        <w:jc w:val="left"/>
      </w:pPr>
      <w:r>
        <w:rPr>
          <w:b/>
          <w:bCs/>
          <w:sz w:val="22"/>
          <w:szCs w:val="22"/>
        </w:rPr>
        <w:t xml:space="preserve">Translation: </w:t>
      </w:r>
      <w:r>
        <w:rPr>
          <w:sz w:val="22"/>
          <w:szCs w:val="22"/>
        </w:rPr>
        <w:t xml:space="preserve">From contact with fire, the flowing of solid substances (like wax, gold) arises.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Generalizes the previous: not just ghee and lac, but all earth substances capable of melting do so by fire contact. This is induced fluidity in solids.</w:t>
      </w:r>
    </w:p>
    <w:p>
      <w:pPr>
        <w:spacing w:after="80" w:before="0"/>
        <w:ind w:left="240"/>
        <w:jc w:val="left"/>
      </w:pPr>
      <w:r>
        <w:rPr>
          <w:b/>
          <w:bCs/>
          <w:sz w:val="22"/>
          <w:szCs w:val="22"/>
        </w:rPr>
        <w:t xml:space="preserve">Śrīdhara: </w:t>
      </w:r>
      <w:r>
        <w:rPr>
          <w:sz w:val="22"/>
          <w:szCs w:val="22"/>
        </w:rPr>
        <w:t xml:space="preserve">Provides explanation: fire-induced motion in particles disrupts their conjunctions; freed particles flow. This is the atomic-level account of melting.</w:t>
      </w:r>
    </w:p>
    <w:p>
      <w:pPr>
        <w:spacing w:after="80" w:before="0"/>
        <w:ind w:left="240"/>
        <w:jc w:val="left"/>
      </w:pPr>
      <w:r>
        <w:rPr>
          <w:b/>
          <w:bCs/>
          <w:sz w:val="22"/>
          <w:szCs w:val="22"/>
        </w:rPr>
        <w:t xml:space="preserve">Udayana: </w:t>
      </w:r>
      <w:r>
        <w:rPr>
          <w:sz w:val="22"/>
          <w:szCs w:val="22"/>
        </w:rPr>
        <w:t xml:space="preserve">Uses this to develop the doctrine of pīluPāka: heating breaks down conjunctions to atomic level (in metals) before reassembly; this is the basis of Vaiśeṣika's atomic chemistry.</w:t>
      </w:r>
    </w:p>
    <w:p>
      <w:pPr>
        <w:spacing w:after="80" w:before="0"/>
        <w:ind w:left="240"/>
        <w:jc w:val="left"/>
      </w:pPr>
      <w:r>
        <w:rPr>
          <w:b/>
          <w:bCs/>
          <w:sz w:val="22"/>
          <w:szCs w:val="22"/>
        </w:rPr>
        <w:t xml:space="preserve">Śaṅkara Miśra: </w:t>
      </w:r>
      <w:r>
        <w:rPr>
          <w:sz w:val="22"/>
          <w:szCs w:val="22"/>
        </w:rPr>
        <w:t xml:space="preserve">Reads 'mūrti-pravāhaḥ' as 'the flowing-state of solids'; this is the macroscopic phenomenon of melting, explained by induced fluidity.</w:t>
      </w:r>
    </w:p>
    <w:p>
      <w:pPr>
        <w:spacing w:after="80" w:before="0"/>
        <w:ind w:left="240"/>
        <w:jc w:val="left"/>
      </w:pPr>
      <w:r>
        <w:rPr>
          <w:b/>
          <w:bCs/>
          <w:sz w:val="22"/>
          <w:szCs w:val="22"/>
        </w:rPr>
        <w:t xml:space="preserve">Vyomaśiva: </w:t>
      </w:r>
      <w:r>
        <w:rPr>
          <w:sz w:val="22"/>
          <w:szCs w:val="22"/>
        </w:rPr>
        <w:t xml:space="preserve">Notes that the analysis is uniform: induced fluidity produces flow; the specific substance and conditions vary.</w:t>
      </w:r>
    </w:p>
    <w:p>
      <w:pPr>
        <w:spacing w:after="120" w:before="320"/>
      </w:pPr>
      <w:r>
        <w:rPr>
          <w:rFonts w:ascii="Arial" w:cs="Arial" w:eastAsia="Arial" w:hAnsi="Arial"/>
          <w:b/>
          <w:bCs/>
          <w:color w:val="1F4E79"/>
          <w:sz w:val="24"/>
          <w:szCs w:val="24"/>
        </w:rPr>
        <w:t xml:space="preserve">Sūtra 5.2.10</w:t>
      </w:r>
    </w:p>
    <w:p>
      <w:pPr>
        <w:spacing w:after="80" w:before="0"/>
        <w:jc w:val="left"/>
      </w:pPr>
      <w:r>
        <w:rPr>
          <w:b/>
          <w:bCs/>
          <w:sz w:val="22"/>
          <w:szCs w:val="22"/>
        </w:rPr>
        <w:t xml:space="preserve">Sanskrit (IAST): </w:t>
      </w:r>
      <w:r>
        <w:rPr>
          <w:sz w:val="22"/>
          <w:szCs w:val="22"/>
        </w:rPr>
        <w:t xml:space="preserve">apām saṅghātaḥ vilayanaṃ ca tejaḥ-saṃyogāt</w:t>
      </w:r>
    </w:p>
    <w:p>
      <w:pPr>
        <w:spacing w:after="60" w:before="0"/>
        <w:jc w:val="left"/>
      </w:pPr>
      <w:r>
        <w:rPr>
          <w:b/>
          <w:bCs/>
          <w:sz w:val="22"/>
          <w:szCs w:val="22"/>
        </w:rPr>
        <w:t xml:space="preserve">Word-by-word: </w:t>
      </w:r>
    </w:p>
    <w:p>
      <w:pPr>
        <w:spacing w:after="40"/>
        <w:ind w:left="360"/>
      </w:pPr>
      <w:r>
        <w:rPr>
          <w:sz w:val="22"/>
          <w:szCs w:val="22"/>
        </w:rPr>
        <w:t xml:space="preserve">apām</w:t>
      </w:r>
      <w:r>
        <w:rPr>
          <w:sz w:val="22"/>
          <w:szCs w:val="22"/>
        </w:rPr>
        <w:t xml:space="preserve"> — </w:t>
      </w:r>
      <w:r>
        <w:rPr>
          <w:sz w:val="22"/>
          <w:szCs w:val="22"/>
        </w:rPr>
        <w:t xml:space="preserve">of waters</w:t>
      </w:r>
    </w:p>
    <w:p>
      <w:pPr>
        <w:spacing w:after="40"/>
        <w:ind w:left="360"/>
      </w:pPr>
      <w:r>
        <w:rPr>
          <w:sz w:val="22"/>
          <w:szCs w:val="22"/>
        </w:rPr>
        <w:t xml:space="preserve">saṅghātaḥ</w:t>
      </w:r>
      <w:r>
        <w:rPr>
          <w:sz w:val="22"/>
          <w:szCs w:val="22"/>
        </w:rPr>
        <w:t xml:space="preserve"> — </w:t>
      </w:r>
      <w:r>
        <w:rPr>
          <w:sz w:val="22"/>
          <w:szCs w:val="22"/>
        </w:rPr>
        <w:t xml:space="preserve">solidification (freezing)</w:t>
      </w:r>
    </w:p>
    <w:p>
      <w:pPr>
        <w:spacing w:after="40"/>
        <w:ind w:left="360"/>
      </w:pPr>
      <w:r>
        <w:rPr>
          <w:sz w:val="22"/>
          <w:szCs w:val="22"/>
        </w:rPr>
        <w:t xml:space="preserve">vilayanam</w:t>
      </w:r>
      <w:r>
        <w:rPr>
          <w:sz w:val="22"/>
          <w:szCs w:val="22"/>
        </w:rPr>
        <w:t xml:space="preserve"> — </w:t>
      </w:r>
      <w:r>
        <w:rPr>
          <w:sz w:val="22"/>
          <w:szCs w:val="22"/>
        </w:rPr>
        <w:t xml:space="preserve">and dissolution (boiling, vaporization)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tejaḥ-saṃyogāt</w:t>
      </w:r>
      <w:r>
        <w:rPr>
          <w:sz w:val="22"/>
          <w:szCs w:val="22"/>
        </w:rPr>
        <w:t xml:space="preserve"> — </w:t>
      </w:r>
      <w:r>
        <w:rPr>
          <w:sz w:val="22"/>
          <w:szCs w:val="22"/>
        </w:rPr>
        <w:t xml:space="preserve">from fire-contact (or its absence)</w:t>
      </w:r>
    </w:p>
    <w:p>
      <w:pPr>
        <w:spacing w:after="120" w:before="60"/>
        <w:jc w:val="left"/>
      </w:pPr>
      <w:r>
        <w:rPr>
          <w:b/>
          <w:bCs/>
          <w:sz w:val="22"/>
          <w:szCs w:val="22"/>
        </w:rPr>
        <w:t xml:space="preserve">Translation: </w:t>
      </w:r>
      <w:r>
        <w:rPr>
          <w:sz w:val="22"/>
          <w:szCs w:val="22"/>
        </w:rPr>
        <w:t xml:space="preserve">The freezing and the dissolution (vaporization) of water (also occur) from contact with fire (and its absence).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Water's three states (solid, liquid, vapor) are explained by the presence/absence of fire-contact: heating produces vaporization, cold (absence of fire-influence) produces freezing.</w:t>
      </w:r>
    </w:p>
    <w:p>
      <w:pPr>
        <w:spacing w:after="80" w:before="0"/>
        <w:ind w:left="240"/>
        <w:jc w:val="left"/>
      </w:pPr>
      <w:r>
        <w:rPr>
          <w:b/>
          <w:bCs/>
          <w:sz w:val="22"/>
          <w:szCs w:val="22"/>
        </w:rPr>
        <w:t xml:space="preserve">Śrīdhara: </w:t>
      </w:r>
      <w:r>
        <w:rPr>
          <w:sz w:val="22"/>
          <w:szCs w:val="22"/>
        </w:rPr>
        <w:t xml:space="preserve">Notes that 'tejaḥ-saṃyogāt' covers both presence (vaporization) and absence (freezing); the qualification of fire's causal role accounts for both transformations.</w:t>
      </w:r>
    </w:p>
    <w:p>
      <w:pPr>
        <w:spacing w:after="80" w:before="0"/>
        <w:ind w:left="240"/>
        <w:jc w:val="left"/>
      </w:pPr>
      <w:r>
        <w:rPr>
          <w:b/>
          <w:bCs/>
          <w:sz w:val="22"/>
          <w:szCs w:val="22"/>
        </w:rPr>
        <w:t xml:space="preserve">Udayana: </w:t>
      </w:r>
      <w:r>
        <w:rPr>
          <w:sz w:val="22"/>
          <w:szCs w:val="22"/>
        </w:rPr>
        <w:t xml:space="preserve">Treats the analysis as showing the comprehensive scope of Vaiśeṣika causal theory: every state-change in water is explainable via the same theoretical apparatus.</w:t>
      </w:r>
    </w:p>
    <w:p>
      <w:pPr>
        <w:spacing w:after="80" w:before="0"/>
        <w:ind w:left="240"/>
        <w:jc w:val="left"/>
      </w:pPr>
      <w:r>
        <w:rPr>
          <w:b/>
          <w:bCs/>
          <w:sz w:val="22"/>
          <w:szCs w:val="22"/>
        </w:rPr>
        <w:t xml:space="preserve">Śaṅkara Miśra: </w:t>
      </w:r>
      <w:r>
        <w:rPr>
          <w:sz w:val="22"/>
          <w:szCs w:val="22"/>
        </w:rPr>
        <w:t xml:space="preserve">Reads 'saṅghāta' (freezing) and 'vilayana' (dissolution/vaporization) as opposite state-changes, both attributable to relations with fire.</w:t>
      </w:r>
    </w:p>
    <w:p>
      <w:pPr>
        <w:spacing w:after="80" w:before="0"/>
        <w:ind w:left="240"/>
        <w:jc w:val="left"/>
      </w:pPr>
      <w:r>
        <w:rPr>
          <w:b/>
          <w:bCs/>
          <w:sz w:val="22"/>
          <w:szCs w:val="22"/>
        </w:rPr>
        <w:t xml:space="preserve">Vyomaśiva: </w:t>
      </w:r>
      <w:r>
        <w:rPr>
          <w:sz w:val="22"/>
          <w:szCs w:val="22"/>
        </w:rPr>
        <w:t xml:space="preserve">Notes that this sūtra is paradigmatic for the analysis of state-changes more generally; the same framework handles solidification, melting, vaporization across substances.</w:t>
      </w:r>
    </w:p>
    <w:p>
      <w:pPr>
        <w:spacing w:after="120" w:before="320"/>
      </w:pPr>
      <w:r>
        <w:rPr>
          <w:rFonts w:ascii="Arial" w:cs="Arial" w:eastAsia="Arial" w:hAnsi="Arial"/>
          <w:b/>
          <w:bCs/>
          <w:color w:val="1F4E79"/>
          <w:sz w:val="24"/>
          <w:szCs w:val="24"/>
        </w:rPr>
        <w:t xml:space="preserve">Sūtra 5.2.11</w:t>
      </w:r>
    </w:p>
    <w:p>
      <w:pPr>
        <w:spacing w:after="80" w:before="0"/>
        <w:jc w:val="left"/>
      </w:pPr>
      <w:r>
        <w:rPr>
          <w:b/>
          <w:bCs/>
          <w:sz w:val="22"/>
          <w:szCs w:val="22"/>
        </w:rPr>
        <w:t xml:space="preserve">Sanskrit (IAST): </w:t>
      </w:r>
      <w:r>
        <w:rPr>
          <w:sz w:val="22"/>
          <w:szCs w:val="22"/>
        </w:rPr>
        <w:t xml:space="preserve">vṛkṣābhisarpaṇam ity apām saṃyogābhāve</w:t>
      </w:r>
    </w:p>
    <w:p>
      <w:pPr>
        <w:spacing w:after="60" w:before="0"/>
        <w:jc w:val="left"/>
      </w:pPr>
      <w:r>
        <w:rPr>
          <w:b/>
          <w:bCs/>
          <w:sz w:val="22"/>
          <w:szCs w:val="22"/>
        </w:rPr>
        <w:t xml:space="preserve">Word-by-word: </w:t>
      </w:r>
    </w:p>
    <w:p>
      <w:pPr>
        <w:spacing w:after="40"/>
        <w:ind w:left="360"/>
      </w:pPr>
      <w:r>
        <w:rPr>
          <w:sz w:val="22"/>
          <w:szCs w:val="22"/>
        </w:rPr>
        <w:t xml:space="preserve">vṛkṣa-abhisarpaṇam</w:t>
      </w:r>
      <w:r>
        <w:rPr>
          <w:sz w:val="22"/>
          <w:szCs w:val="22"/>
        </w:rPr>
        <w:t xml:space="preserve"> — </w:t>
      </w:r>
      <w:r>
        <w:rPr>
          <w:sz w:val="22"/>
          <w:szCs w:val="22"/>
        </w:rPr>
        <w:t xml:space="preserve">rising up of (water in) the tree</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apām saṃyoga-abhāve</w:t>
      </w:r>
      <w:r>
        <w:rPr>
          <w:sz w:val="22"/>
          <w:szCs w:val="22"/>
        </w:rPr>
        <w:t xml:space="preserve"> — </w:t>
      </w:r>
      <w:r>
        <w:rPr>
          <w:sz w:val="22"/>
          <w:szCs w:val="22"/>
        </w:rPr>
        <w:t xml:space="preserve">(occurs even) without water-contact (with the upper parts directly)</w:t>
      </w:r>
    </w:p>
    <w:p>
      <w:pPr>
        <w:spacing w:after="120" w:before="60"/>
        <w:jc w:val="left"/>
      </w:pPr>
      <w:r>
        <w:rPr>
          <w:b/>
          <w:bCs/>
          <w:sz w:val="22"/>
          <w:szCs w:val="22"/>
        </w:rPr>
        <w:t xml:space="preserve">Translation: </w:t>
      </w:r>
      <w:r>
        <w:rPr>
          <w:sz w:val="22"/>
          <w:szCs w:val="22"/>
        </w:rPr>
        <w:t xml:space="preserve">The rising of (sap, water) up into a tree (occurs)—even without direct contact (of water with upper parts).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Sap-rise in trees is explained as adṛṣṭa-driven motion, not by direct mechanical contact. This is one of the natural phenomena that requires invoking adṛṣṭa.</w:t>
      </w:r>
    </w:p>
    <w:p>
      <w:pPr>
        <w:spacing w:after="80" w:before="0"/>
        <w:ind w:left="240"/>
        <w:jc w:val="left"/>
      </w:pPr>
      <w:r>
        <w:rPr>
          <w:b/>
          <w:bCs/>
          <w:sz w:val="22"/>
          <w:szCs w:val="22"/>
        </w:rPr>
        <w:t xml:space="preserve">Śrīdhara: </w:t>
      </w:r>
      <w:r>
        <w:rPr>
          <w:sz w:val="22"/>
          <w:szCs w:val="22"/>
        </w:rPr>
        <w:t xml:space="preserve">Notes that since gravity opposes upward motion of water, the rise of sap requires a non-mechanical cause—adṛṣṭa is invoked because no ordinary mechanical cause suffices.</w:t>
      </w:r>
    </w:p>
    <w:p>
      <w:pPr>
        <w:spacing w:after="80" w:before="0"/>
        <w:ind w:left="240"/>
        <w:jc w:val="left"/>
      </w:pPr>
      <w:r>
        <w:rPr>
          <w:b/>
          <w:bCs/>
          <w:sz w:val="22"/>
          <w:szCs w:val="22"/>
        </w:rPr>
        <w:t xml:space="preserve">Udayana: </w:t>
      </w:r>
      <w:r>
        <w:rPr>
          <w:sz w:val="22"/>
          <w:szCs w:val="22"/>
        </w:rPr>
        <w:t xml:space="preserve">Important for his argument: phenomena like sap-rise prove the operation of adṛṣṭa as a general principle of nature, not just in human moral causation.</w:t>
      </w:r>
    </w:p>
    <w:p>
      <w:pPr>
        <w:spacing w:after="80" w:before="0"/>
        <w:ind w:left="240"/>
        <w:jc w:val="left"/>
      </w:pPr>
      <w:r>
        <w:rPr>
          <w:b/>
          <w:bCs/>
          <w:sz w:val="22"/>
          <w:szCs w:val="22"/>
        </w:rPr>
        <w:t xml:space="preserve">Śaṅkara Miśra: </w:t>
      </w:r>
      <w:r>
        <w:rPr>
          <w:sz w:val="22"/>
          <w:szCs w:val="22"/>
        </w:rPr>
        <w:t xml:space="preserve">Reads as a phenomenon requiring an extra-mechanical cause; the sūtra introduces adṛṣṭa-grounded motion in plant biology.</w:t>
      </w:r>
    </w:p>
    <w:p>
      <w:pPr>
        <w:spacing w:after="80" w:before="0"/>
        <w:ind w:left="240"/>
        <w:jc w:val="left"/>
      </w:pPr>
      <w:r>
        <w:rPr>
          <w:b/>
          <w:bCs/>
          <w:sz w:val="22"/>
          <w:szCs w:val="22"/>
        </w:rPr>
        <w:t xml:space="preserve">Vyomaśiva: </w:t>
      </w:r>
      <w:r>
        <w:rPr>
          <w:sz w:val="22"/>
          <w:szCs w:val="22"/>
        </w:rPr>
        <w:t xml:space="preserve">Notes the broad application of adṛṣṭa-doctrine: it covers not only moral causation in humans but biological phenomena requiring an organizing principle.</w:t>
      </w:r>
    </w:p>
    <w:p>
      <w:pPr>
        <w:spacing w:after="120" w:before="320"/>
      </w:pPr>
      <w:r>
        <w:rPr>
          <w:rFonts w:ascii="Arial" w:cs="Arial" w:eastAsia="Arial" w:hAnsi="Arial"/>
          <w:b/>
          <w:bCs/>
          <w:color w:val="1F4E79"/>
          <w:sz w:val="24"/>
          <w:szCs w:val="24"/>
        </w:rPr>
        <w:t xml:space="preserve">Sūtra 5.2.12</w:t>
      </w:r>
    </w:p>
    <w:p>
      <w:pPr>
        <w:spacing w:after="80" w:before="0"/>
        <w:jc w:val="left"/>
      </w:pPr>
      <w:r>
        <w:rPr>
          <w:b/>
          <w:bCs/>
          <w:sz w:val="22"/>
          <w:szCs w:val="22"/>
        </w:rPr>
        <w:t xml:space="preserve">Sanskrit (IAST): </w:t>
      </w:r>
      <w:r>
        <w:rPr>
          <w:sz w:val="22"/>
          <w:szCs w:val="22"/>
        </w:rPr>
        <w:t xml:space="preserve">prāṇāpānaṃ ca</w:t>
      </w:r>
    </w:p>
    <w:p>
      <w:pPr>
        <w:spacing w:after="60" w:before="0"/>
        <w:jc w:val="left"/>
      </w:pPr>
      <w:r>
        <w:rPr>
          <w:b/>
          <w:bCs/>
          <w:sz w:val="22"/>
          <w:szCs w:val="22"/>
        </w:rPr>
        <w:t xml:space="preserve">Word-by-word: </w:t>
      </w:r>
    </w:p>
    <w:p>
      <w:pPr>
        <w:spacing w:after="40"/>
        <w:ind w:left="360"/>
      </w:pPr>
      <w:r>
        <w:rPr>
          <w:sz w:val="22"/>
          <w:szCs w:val="22"/>
        </w:rPr>
        <w:t xml:space="preserve">prāṇa-apānam</w:t>
      </w:r>
      <w:r>
        <w:rPr>
          <w:sz w:val="22"/>
          <w:szCs w:val="22"/>
        </w:rPr>
        <w:t xml:space="preserve"> — </w:t>
      </w:r>
      <w:r>
        <w:rPr>
          <w:sz w:val="22"/>
          <w:szCs w:val="22"/>
        </w:rPr>
        <w:t xml:space="preserve">and inhalation-exhalation</w:t>
      </w:r>
    </w:p>
    <w:p>
      <w:pPr>
        <w:spacing w:after="40"/>
        <w:ind w:left="360"/>
      </w:pPr>
      <w:r>
        <w:rPr>
          <w:sz w:val="22"/>
          <w:szCs w:val="22"/>
        </w:rPr>
        <w:t xml:space="preserve">ca</w:t>
      </w:r>
      <w:r>
        <w:rPr>
          <w:sz w:val="22"/>
          <w:szCs w:val="22"/>
        </w:rPr>
        <w:t xml:space="preserve"> — </w:t>
      </w:r>
      <w:r>
        <w:rPr>
          <w:sz w:val="22"/>
          <w:szCs w:val="22"/>
        </w:rPr>
        <w:t xml:space="preserve">(also adṛṣṭa-driven)</w:t>
      </w:r>
    </w:p>
    <w:p>
      <w:pPr>
        <w:spacing w:after="120" w:before="60"/>
        <w:jc w:val="left"/>
      </w:pPr>
      <w:r>
        <w:rPr>
          <w:b/>
          <w:bCs/>
          <w:sz w:val="22"/>
          <w:szCs w:val="22"/>
        </w:rPr>
        <w:t xml:space="preserve">Translation: </w:t>
      </w:r>
      <w:r>
        <w:rPr>
          <w:sz w:val="22"/>
          <w:szCs w:val="22"/>
        </w:rPr>
        <w:t xml:space="preserve">And the in-and-out breathing (also is adṛṣṭa-driven).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Respiration occurs spontaneously in living beings; it is not mechanically explainable from external contact alone. Adṛṣṭa (specifically, the prāṇa-vāyu animated by self's adṛṣṭa) is its cause.</w:t>
      </w:r>
    </w:p>
    <w:p>
      <w:pPr>
        <w:spacing w:after="80" w:before="0"/>
        <w:ind w:left="240"/>
        <w:jc w:val="left"/>
      </w:pPr>
      <w:r>
        <w:rPr>
          <w:b/>
          <w:bCs/>
          <w:sz w:val="22"/>
          <w:szCs w:val="22"/>
        </w:rPr>
        <w:t xml:space="preserve">Śrīdhara: </w:t>
      </w:r>
      <w:r>
        <w:rPr>
          <w:sz w:val="22"/>
          <w:szCs w:val="22"/>
        </w:rPr>
        <w:t xml:space="preserve">Notes that respiration is purposive (it serves life), continuous, and not under voluntary control in its baseline form—all features pointing to adṛṣṭa as cause.</w:t>
      </w:r>
    </w:p>
    <w:p>
      <w:pPr>
        <w:spacing w:after="80" w:before="0"/>
        <w:ind w:left="240"/>
        <w:jc w:val="left"/>
      </w:pPr>
      <w:r>
        <w:rPr>
          <w:b/>
          <w:bCs/>
          <w:sz w:val="22"/>
          <w:szCs w:val="22"/>
        </w:rPr>
        <w:t xml:space="preserve">Udayana: </w:t>
      </w:r>
      <w:r>
        <w:rPr>
          <w:sz w:val="22"/>
          <w:szCs w:val="22"/>
        </w:rPr>
        <w:t xml:space="preserve">Develops the argument: living-being-specific motion (breathing, blood circulation) requires a unifying principle (adṛṣṭa) beyond mechanical contact.</w:t>
      </w:r>
    </w:p>
    <w:p>
      <w:pPr>
        <w:spacing w:after="80" w:before="0"/>
        <w:ind w:left="240"/>
        <w:jc w:val="left"/>
      </w:pPr>
      <w:r>
        <w:rPr>
          <w:b/>
          <w:bCs/>
          <w:sz w:val="22"/>
          <w:szCs w:val="22"/>
        </w:rPr>
        <w:t xml:space="preserve">Śaṅkara Miśra: </w:t>
      </w:r>
      <w:r>
        <w:rPr>
          <w:sz w:val="22"/>
          <w:szCs w:val="22"/>
        </w:rPr>
        <w:t xml:space="preserve">Brief: respiration is added to the list of adṛṣṭa-caused phenomena; it complements other vital functions noted in 3.2.5.</w:t>
      </w:r>
    </w:p>
    <w:p>
      <w:pPr>
        <w:spacing w:after="80" w:before="0"/>
        <w:ind w:left="240"/>
        <w:jc w:val="left"/>
      </w:pPr>
      <w:r>
        <w:rPr>
          <w:b/>
          <w:bCs/>
          <w:sz w:val="22"/>
          <w:szCs w:val="22"/>
        </w:rPr>
        <w:t xml:space="preserve">Vyomaśiva: </w:t>
      </w:r>
      <w:r>
        <w:rPr>
          <w:sz w:val="22"/>
          <w:szCs w:val="22"/>
        </w:rPr>
        <w:t xml:space="preserve">Notes that the combination of these phenomena builds the case for adṛṣṭa as a real, distinct causal factor beyond ordinary mechanics.</w:t>
      </w:r>
    </w:p>
    <w:p>
      <w:pPr>
        <w:spacing w:after="120" w:before="320"/>
      </w:pPr>
      <w:r>
        <w:rPr>
          <w:rFonts w:ascii="Arial" w:cs="Arial" w:eastAsia="Arial" w:hAnsi="Arial"/>
          <w:b/>
          <w:bCs/>
          <w:color w:val="1F4E79"/>
          <w:sz w:val="24"/>
          <w:szCs w:val="24"/>
        </w:rPr>
        <w:t xml:space="preserve">Sūtra 5.2.13</w:t>
      </w:r>
    </w:p>
    <w:p>
      <w:pPr>
        <w:spacing w:after="80" w:before="0"/>
        <w:jc w:val="left"/>
      </w:pPr>
      <w:r>
        <w:rPr>
          <w:b/>
          <w:bCs/>
          <w:sz w:val="22"/>
          <w:szCs w:val="22"/>
        </w:rPr>
        <w:t xml:space="preserve">Sanskrit (IAST): </w:t>
      </w:r>
      <w:r>
        <w:rPr>
          <w:sz w:val="22"/>
          <w:szCs w:val="22"/>
        </w:rPr>
        <w:t xml:space="preserve">manasaḥ karma adṛṣṭa-kāritam</w:t>
      </w:r>
    </w:p>
    <w:p>
      <w:pPr>
        <w:spacing w:after="60" w:before="0"/>
        <w:jc w:val="left"/>
      </w:pPr>
      <w:r>
        <w:rPr>
          <w:b/>
          <w:bCs/>
          <w:sz w:val="22"/>
          <w:szCs w:val="22"/>
        </w:rPr>
        <w:t xml:space="preserve">Word-by-word: </w:t>
      </w:r>
    </w:p>
    <w:p>
      <w:pPr>
        <w:spacing w:after="40"/>
        <w:ind w:left="360"/>
      </w:pPr>
      <w:r>
        <w:rPr>
          <w:sz w:val="22"/>
          <w:szCs w:val="22"/>
        </w:rPr>
        <w:t xml:space="preserve">manasaḥ</w:t>
      </w:r>
      <w:r>
        <w:rPr>
          <w:sz w:val="22"/>
          <w:szCs w:val="22"/>
        </w:rPr>
        <w:t xml:space="preserve"> — </w:t>
      </w:r>
      <w:r>
        <w:rPr>
          <w:sz w:val="22"/>
          <w:szCs w:val="22"/>
        </w:rPr>
        <w:t xml:space="preserve">of the mind</w:t>
      </w:r>
    </w:p>
    <w:p>
      <w:pPr>
        <w:spacing w:after="40"/>
        <w:ind w:left="360"/>
      </w:pPr>
      <w:r>
        <w:rPr>
          <w:sz w:val="22"/>
          <w:szCs w:val="22"/>
        </w:rPr>
        <w:t xml:space="preserve">karma</w:t>
      </w:r>
      <w:r>
        <w:rPr>
          <w:sz w:val="22"/>
          <w:szCs w:val="22"/>
        </w:rPr>
        <w:t xml:space="preserve"> — </w:t>
      </w:r>
      <w:r>
        <w:rPr>
          <w:sz w:val="22"/>
          <w:szCs w:val="22"/>
        </w:rPr>
        <w:t xml:space="preserve">the motion</w:t>
      </w:r>
    </w:p>
    <w:p>
      <w:pPr>
        <w:spacing w:after="40"/>
        <w:ind w:left="360"/>
      </w:pPr>
      <w:r>
        <w:rPr>
          <w:sz w:val="22"/>
          <w:szCs w:val="22"/>
        </w:rPr>
        <w:t xml:space="preserve">adṛṣṭa-kāritam</w:t>
      </w:r>
      <w:r>
        <w:rPr>
          <w:sz w:val="22"/>
          <w:szCs w:val="22"/>
        </w:rPr>
        <w:t xml:space="preserve"> — </w:t>
      </w:r>
      <w:r>
        <w:rPr>
          <w:sz w:val="22"/>
          <w:szCs w:val="22"/>
        </w:rPr>
        <w:t xml:space="preserve">is brought about by adṛṣṭa</w:t>
      </w:r>
    </w:p>
    <w:p>
      <w:pPr>
        <w:spacing w:after="120" w:before="60"/>
        <w:jc w:val="left"/>
      </w:pPr>
      <w:r>
        <w:rPr>
          <w:b/>
          <w:bCs/>
          <w:sz w:val="22"/>
          <w:szCs w:val="22"/>
        </w:rPr>
        <w:t xml:space="preserve">Translation: </w:t>
      </w:r>
      <w:r>
        <w:rPr>
          <w:sz w:val="22"/>
          <w:szCs w:val="22"/>
        </w:rPr>
        <w:t xml:space="preserve">The motion of the mind is brought about by adṛṣṭa.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Mind moves between sense-organs to attend to one stimulus at a time. This sequence and selection are driven by adṛṣṭa (and prayatna in deliberate attention) rather than by purely mechanical contact.</w:t>
      </w:r>
    </w:p>
    <w:p>
      <w:pPr>
        <w:spacing w:after="80" w:before="0"/>
        <w:ind w:left="240"/>
        <w:jc w:val="left"/>
      </w:pPr>
      <w:r>
        <w:rPr>
          <w:b/>
          <w:bCs/>
          <w:sz w:val="22"/>
          <w:szCs w:val="22"/>
        </w:rPr>
        <w:t xml:space="preserve">Śrīdhara: </w:t>
      </w:r>
      <w:r>
        <w:rPr>
          <w:sz w:val="22"/>
          <w:szCs w:val="22"/>
        </w:rPr>
        <w:t xml:space="preserve">Argues: if mind's motion were purely mechanical, the order of attention would be uncoordinated; the orderly serial cognition we have requires direction by adṛṣṭa.</w:t>
      </w:r>
    </w:p>
    <w:p>
      <w:pPr>
        <w:spacing w:after="80" w:before="0"/>
        <w:ind w:left="240"/>
        <w:jc w:val="left"/>
      </w:pPr>
      <w:r>
        <w:rPr>
          <w:b/>
          <w:bCs/>
          <w:sz w:val="22"/>
          <w:szCs w:val="22"/>
        </w:rPr>
        <w:t xml:space="preserve">Udayana: </w:t>
      </w:r>
      <w:r>
        <w:rPr>
          <w:sz w:val="22"/>
          <w:szCs w:val="22"/>
        </w:rPr>
        <w:t xml:space="preserve">Develops the doctrine: mind's atomic, partless nature combined with its serial role across senses requires adṛṣṭa-driven motion; this is a key Vaiśeṣika doctrine of mental dynamics.</w:t>
      </w:r>
    </w:p>
    <w:p>
      <w:pPr>
        <w:spacing w:after="80" w:before="0"/>
        <w:ind w:left="240"/>
        <w:jc w:val="left"/>
      </w:pPr>
      <w:r>
        <w:rPr>
          <w:b/>
          <w:bCs/>
          <w:sz w:val="22"/>
          <w:szCs w:val="22"/>
        </w:rPr>
        <w:t xml:space="preserve">Śaṅkara Miśra: </w:t>
      </w:r>
      <w:r>
        <w:rPr>
          <w:sz w:val="22"/>
          <w:szCs w:val="22"/>
        </w:rPr>
        <w:t xml:space="preserve">Reads as completing the section on adṛṣṭa-driven motion: not only physical phenomena (sap-rise) and biological (breathing) but also mental dynamics are adṛṣṭa-grounded.</w:t>
      </w:r>
    </w:p>
    <w:p>
      <w:pPr>
        <w:spacing w:after="80" w:before="0"/>
        <w:ind w:left="240"/>
        <w:jc w:val="left"/>
      </w:pPr>
      <w:r>
        <w:rPr>
          <w:b/>
          <w:bCs/>
          <w:sz w:val="22"/>
          <w:szCs w:val="22"/>
        </w:rPr>
        <w:t xml:space="preserve">Vyomaśiva: </w:t>
      </w:r>
      <w:r>
        <w:rPr>
          <w:sz w:val="22"/>
          <w:szCs w:val="22"/>
        </w:rPr>
        <w:t xml:space="preserve">Notes that mental motion as adṛṣṭa-driven is the ultimate ground of cognitive serialization, integrating Vaiśeṣika physics and psychology.</w:t>
      </w:r>
    </w:p>
    <w:p>
      <w:r>
        <w:br w:type="page"/>
      </w:r>
    </w:p>
    <w:p>
      <w:pPr>
        <w:pStyle w:val="Heading1"/>
        <w:spacing w:after="240" w:before="480"/>
      </w:pPr>
      <w:r>
        <w:rPr>
          <w:rFonts w:ascii="Arial" w:cs="Arial" w:eastAsia="Arial" w:hAnsi="Arial"/>
          <w:b/>
          <w:bCs/>
          <w:sz w:val="36"/>
          <w:szCs w:val="36"/>
        </w:rPr>
        <w:t xml:space="preserve">Chapter VI: Dharma and the Special Effects of Vedic Acts</w:t>
      </w:r>
    </w:p>
    <w:p>
      <w:pPr>
        <w:spacing w:after="200" w:before="0"/>
        <w:jc w:val="left"/>
      </w:pPr>
      <w:r>
        <w:rPr>
          <w:rFonts w:ascii="Arial" w:cs="Arial" w:eastAsia="Arial" w:hAnsi="Arial"/>
          <w:sz w:val="22"/>
          <w:szCs w:val="22"/>
        </w:rPr>
        <w:t xml:space="preserve">This chapter focuses on dharma and adharma — the merit and demerit produced by enjoined and prohibited actions — analyzes Vedic injunctions, the role of the giver and recipient in religious gifts, and the moral status of the four āśramas.</w:t>
      </w:r>
    </w:p>
    <w:p>
      <w:pPr>
        <w:pStyle w:val="Heading2"/>
        <w:spacing w:after="160" w:before="280"/>
      </w:pPr>
      <w:r>
        <w:rPr>
          <w:rFonts w:ascii="Arial" w:cs="Arial" w:eastAsia="Arial" w:hAnsi="Arial"/>
          <w:b/>
          <w:bCs/>
          <w:sz w:val="30"/>
          <w:szCs w:val="30"/>
        </w:rPr>
        <w:t xml:space="preserve">Āhnika 1 — Vedic Authority and the Mahāvākyas</w:t>
      </w:r>
    </w:p>
    <w:p>
      <w:pPr>
        <w:spacing w:after="120" w:before="320"/>
      </w:pPr>
      <w:r>
        <w:rPr>
          <w:rFonts w:ascii="Arial" w:cs="Arial" w:eastAsia="Arial" w:hAnsi="Arial"/>
          <w:b/>
          <w:bCs/>
          <w:color w:val="1F4E79"/>
          <w:sz w:val="24"/>
          <w:szCs w:val="24"/>
        </w:rPr>
        <w:t xml:space="preserve">Sūtra 6.1.1</w:t>
      </w:r>
    </w:p>
    <w:p>
      <w:pPr>
        <w:spacing w:after="80" w:before="0"/>
        <w:jc w:val="left"/>
      </w:pPr>
      <w:r>
        <w:rPr>
          <w:b/>
          <w:bCs/>
          <w:sz w:val="22"/>
          <w:szCs w:val="22"/>
        </w:rPr>
        <w:t xml:space="preserve">Sanskrit (IAST): </w:t>
      </w:r>
      <w:r>
        <w:rPr>
          <w:sz w:val="22"/>
          <w:szCs w:val="22"/>
        </w:rPr>
        <w:t xml:space="preserve">buddhi-pūrvā vākyakṛtir vede</w:t>
      </w:r>
    </w:p>
    <w:p>
      <w:pPr>
        <w:spacing w:after="60" w:before="0"/>
        <w:jc w:val="left"/>
      </w:pPr>
      <w:r>
        <w:rPr>
          <w:b/>
          <w:bCs/>
          <w:sz w:val="22"/>
          <w:szCs w:val="22"/>
        </w:rPr>
        <w:t xml:space="preserve">Word-by-word: </w:t>
      </w:r>
    </w:p>
    <w:p>
      <w:pPr>
        <w:spacing w:after="40"/>
        <w:ind w:left="360"/>
      </w:pPr>
      <w:r>
        <w:rPr>
          <w:sz w:val="22"/>
          <w:szCs w:val="22"/>
        </w:rPr>
        <w:t xml:space="preserve">buddhi-pūrvā</w:t>
      </w:r>
      <w:r>
        <w:rPr>
          <w:sz w:val="22"/>
          <w:szCs w:val="22"/>
        </w:rPr>
        <w:t xml:space="preserve"> — </w:t>
      </w:r>
      <w:r>
        <w:rPr>
          <w:sz w:val="22"/>
          <w:szCs w:val="22"/>
        </w:rPr>
        <w:t xml:space="preserve">preceded by intelligent cognition (i.e., authored by an intelligent being)</w:t>
      </w:r>
    </w:p>
    <w:p>
      <w:pPr>
        <w:spacing w:after="40"/>
        <w:ind w:left="360"/>
      </w:pPr>
      <w:r>
        <w:rPr>
          <w:sz w:val="22"/>
          <w:szCs w:val="22"/>
        </w:rPr>
        <w:t xml:space="preserve">vākya-kṛtiḥ</w:t>
      </w:r>
      <w:r>
        <w:rPr>
          <w:sz w:val="22"/>
          <w:szCs w:val="22"/>
        </w:rPr>
        <w:t xml:space="preserve"> — </w:t>
      </w:r>
      <w:r>
        <w:rPr>
          <w:sz w:val="22"/>
          <w:szCs w:val="22"/>
        </w:rPr>
        <w:t xml:space="preserve">the composition of the sentences</w:t>
      </w:r>
    </w:p>
    <w:p>
      <w:pPr>
        <w:spacing w:after="40"/>
        <w:ind w:left="360"/>
      </w:pPr>
      <w:r>
        <w:rPr>
          <w:sz w:val="22"/>
          <w:szCs w:val="22"/>
        </w:rPr>
        <w:t xml:space="preserve">vede</w:t>
      </w:r>
      <w:r>
        <w:rPr>
          <w:sz w:val="22"/>
          <w:szCs w:val="22"/>
        </w:rPr>
        <w:t xml:space="preserve"> — </w:t>
      </w:r>
      <w:r>
        <w:rPr>
          <w:sz w:val="22"/>
          <w:szCs w:val="22"/>
        </w:rPr>
        <w:t xml:space="preserve">in the Veda</w:t>
      </w:r>
    </w:p>
    <w:p>
      <w:pPr>
        <w:spacing w:after="120" w:before="60"/>
        <w:jc w:val="left"/>
      </w:pPr>
      <w:r>
        <w:rPr>
          <w:b/>
          <w:bCs/>
          <w:sz w:val="22"/>
          <w:szCs w:val="22"/>
        </w:rPr>
        <w:t xml:space="preserve">Translation: </w:t>
      </w:r>
      <w:r>
        <w:rPr>
          <w:sz w:val="22"/>
          <w:szCs w:val="22"/>
        </w:rPr>
        <w:t xml:space="preserve">The composition of the Veda's sentences is (necessarily) preceded by an intelligent (author).</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Veda, as a coherent ordered text, must have an intelligent author; this is the textual proof for Īśvara as the Veda's source. The argument is structurally an inference from organization to organizer.</w:t>
      </w:r>
    </w:p>
    <w:p>
      <w:pPr>
        <w:spacing w:after="80" w:before="0"/>
        <w:ind w:left="240"/>
        <w:jc w:val="left"/>
      </w:pPr>
      <w:r>
        <w:rPr>
          <w:b/>
          <w:bCs/>
          <w:sz w:val="22"/>
          <w:szCs w:val="22"/>
        </w:rPr>
        <w:t xml:space="preserve">Śrīdhara: </w:t>
      </w:r>
      <w:r>
        <w:rPr>
          <w:sz w:val="22"/>
          <w:szCs w:val="22"/>
        </w:rPr>
        <w:t xml:space="preserve">Defends Vedic authorship against the Mīmāṃsā doctrine of apauruṣeyatva: a coherent corpus of sentences requires an author—we have no evidence of authorless texts in nature.</w:t>
      </w:r>
    </w:p>
    <w:p>
      <w:pPr>
        <w:spacing w:after="80" w:before="0"/>
        <w:ind w:left="240"/>
        <w:jc w:val="left"/>
      </w:pPr>
      <w:r>
        <w:rPr>
          <w:b/>
          <w:bCs/>
          <w:sz w:val="22"/>
          <w:szCs w:val="22"/>
        </w:rPr>
        <w:t xml:space="preserve">Udayana: </w:t>
      </w:r>
      <w:r>
        <w:rPr>
          <w:sz w:val="22"/>
          <w:szCs w:val="22"/>
        </w:rPr>
        <w:t xml:space="preserve">One of the central sūtras for his Īśvara-vāda: extends the textual-organization argument to the cosmic order in general, leading to the famous Nyāya-Vaiśeṣika theistic argument.</w:t>
      </w:r>
    </w:p>
    <w:p>
      <w:pPr>
        <w:spacing w:after="80" w:before="0"/>
        <w:ind w:left="240"/>
        <w:jc w:val="left"/>
      </w:pPr>
      <w:r>
        <w:rPr>
          <w:b/>
          <w:bCs/>
          <w:sz w:val="22"/>
          <w:szCs w:val="22"/>
        </w:rPr>
        <w:t xml:space="preserve">Śaṅkara Miśra: </w:t>
      </w:r>
      <w:r>
        <w:rPr>
          <w:sz w:val="22"/>
          <w:szCs w:val="22"/>
        </w:rPr>
        <w:t xml:space="preserve">Reads 'buddhi-pūrvā' as 'preceded by (= produced by) intelligent cognition'; the Veda is not authorless, but authored by Īśvara.</w:t>
      </w:r>
    </w:p>
    <w:p>
      <w:pPr>
        <w:spacing w:after="80" w:before="0"/>
        <w:ind w:left="240"/>
        <w:jc w:val="left"/>
      </w:pPr>
      <w:r>
        <w:rPr>
          <w:b/>
          <w:bCs/>
          <w:sz w:val="22"/>
          <w:szCs w:val="22"/>
        </w:rPr>
        <w:t xml:space="preserve">Vyomaśiva: </w:t>
      </w:r>
      <w:r>
        <w:rPr>
          <w:sz w:val="22"/>
          <w:szCs w:val="22"/>
        </w:rPr>
        <w:t xml:space="preserve">Notes the methodological symmetry: just as ordinary texts need authors, the Veda needs one; the only candidate is Īśvara.</w:t>
      </w:r>
    </w:p>
    <w:p>
      <w:pPr>
        <w:spacing w:after="120" w:before="320"/>
      </w:pPr>
      <w:r>
        <w:rPr>
          <w:rFonts w:ascii="Arial" w:cs="Arial" w:eastAsia="Arial" w:hAnsi="Arial"/>
          <w:b/>
          <w:bCs/>
          <w:color w:val="1F4E79"/>
          <w:sz w:val="24"/>
          <w:szCs w:val="24"/>
        </w:rPr>
        <w:t xml:space="preserve">Sūtra 6.1.2</w:t>
      </w:r>
    </w:p>
    <w:p>
      <w:pPr>
        <w:spacing w:after="80" w:before="0"/>
        <w:jc w:val="left"/>
      </w:pPr>
      <w:r>
        <w:rPr>
          <w:b/>
          <w:bCs/>
          <w:sz w:val="22"/>
          <w:szCs w:val="22"/>
        </w:rPr>
        <w:t xml:space="preserve">Sanskrit (IAST): </w:t>
      </w:r>
      <w:r>
        <w:rPr>
          <w:sz w:val="22"/>
          <w:szCs w:val="22"/>
        </w:rPr>
        <w:t xml:space="preserve">brāhmaṇe saṃjñā-karma siddhi-liṅgam</w:t>
      </w:r>
    </w:p>
    <w:p>
      <w:pPr>
        <w:spacing w:after="60" w:before="0"/>
        <w:jc w:val="left"/>
      </w:pPr>
      <w:r>
        <w:rPr>
          <w:b/>
          <w:bCs/>
          <w:sz w:val="22"/>
          <w:szCs w:val="22"/>
        </w:rPr>
        <w:t xml:space="preserve">Word-by-word: </w:t>
      </w:r>
    </w:p>
    <w:p>
      <w:pPr>
        <w:spacing w:after="40"/>
        <w:ind w:left="360"/>
      </w:pPr>
      <w:r>
        <w:rPr>
          <w:sz w:val="22"/>
          <w:szCs w:val="22"/>
        </w:rPr>
        <w:t xml:space="preserve">brāhmaṇe</w:t>
      </w:r>
      <w:r>
        <w:rPr>
          <w:sz w:val="22"/>
          <w:szCs w:val="22"/>
        </w:rPr>
        <w:t xml:space="preserve"> — </w:t>
      </w:r>
      <w:r>
        <w:rPr>
          <w:sz w:val="22"/>
          <w:szCs w:val="22"/>
        </w:rPr>
        <w:t xml:space="preserve">in the Brāhmaṇa-portion (of the Veda)</w:t>
      </w:r>
    </w:p>
    <w:p>
      <w:pPr>
        <w:spacing w:after="40"/>
        <w:ind w:left="360"/>
      </w:pPr>
      <w:r>
        <w:rPr>
          <w:sz w:val="22"/>
          <w:szCs w:val="22"/>
        </w:rPr>
        <w:t xml:space="preserve">saṃjñā-karma</w:t>
      </w:r>
      <w:r>
        <w:rPr>
          <w:sz w:val="22"/>
          <w:szCs w:val="22"/>
        </w:rPr>
        <w:t xml:space="preserve"> — </w:t>
      </w:r>
      <w:r>
        <w:rPr>
          <w:sz w:val="22"/>
          <w:szCs w:val="22"/>
        </w:rPr>
        <w:t xml:space="preserve">the act of naming</w:t>
      </w:r>
    </w:p>
    <w:p>
      <w:pPr>
        <w:spacing w:after="40"/>
        <w:ind w:left="360"/>
      </w:pPr>
      <w:r>
        <w:rPr>
          <w:sz w:val="22"/>
          <w:szCs w:val="22"/>
        </w:rPr>
        <w:t xml:space="preserve">siddhi-liṅgam</w:t>
      </w:r>
      <w:r>
        <w:rPr>
          <w:sz w:val="22"/>
          <w:szCs w:val="22"/>
        </w:rPr>
        <w:t xml:space="preserve"> — </w:t>
      </w:r>
      <w:r>
        <w:rPr>
          <w:sz w:val="22"/>
          <w:szCs w:val="22"/>
        </w:rPr>
        <w:t xml:space="preserve">is the mark of (Vedic) authority/established truth</w:t>
      </w:r>
    </w:p>
    <w:p>
      <w:pPr>
        <w:spacing w:after="120" w:before="60"/>
        <w:jc w:val="left"/>
      </w:pPr>
      <w:r>
        <w:rPr>
          <w:b/>
          <w:bCs/>
          <w:sz w:val="22"/>
          <w:szCs w:val="22"/>
        </w:rPr>
        <w:t xml:space="preserve">Translation: </w:t>
      </w:r>
      <w:r>
        <w:rPr>
          <w:sz w:val="22"/>
          <w:szCs w:val="22"/>
        </w:rPr>
        <w:t xml:space="preserve">In the Brāhmaṇa portion (of the Veda), the act of naming (e.g., for sacrificial implements, deities) is the mark of established truth.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Vedic naming of ritual entities, deities, etc.—presupposing direct knowledge by the namer—is itself evidence of the Veda's authority. The naming reveals the wisdom of the namer.</w:t>
      </w:r>
    </w:p>
    <w:p>
      <w:pPr>
        <w:spacing w:after="80" w:before="0"/>
        <w:ind w:left="240"/>
        <w:jc w:val="left"/>
      </w:pPr>
      <w:r>
        <w:rPr>
          <w:b/>
          <w:bCs/>
          <w:sz w:val="22"/>
          <w:szCs w:val="22"/>
        </w:rPr>
        <w:t xml:space="preserve">Śrīdhara: </w:t>
      </w:r>
      <w:r>
        <w:rPr>
          <w:sz w:val="22"/>
          <w:szCs w:val="22"/>
        </w:rPr>
        <w:t xml:space="preserve">Connects to 2.1.8: just as super-sensible substances are named in the Veda by an omniscient author, so ritual entities and divine names presuppose the same authoritative source.</w:t>
      </w:r>
    </w:p>
    <w:p>
      <w:pPr>
        <w:spacing w:after="80" w:before="0"/>
        <w:ind w:left="240"/>
        <w:jc w:val="left"/>
      </w:pPr>
      <w:r>
        <w:rPr>
          <w:b/>
          <w:bCs/>
          <w:sz w:val="22"/>
          <w:szCs w:val="22"/>
        </w:rPr>
        <w:t xml:space="preserve">Udayana: </w:t>
      </w:r>
      <w:r>
        <w:rPr>
          <w:sz w:val="22"/>
          <w:szCs w:val="22"/>
        </w:rPr>
        <w:t xml:space="preserve">Expands: the Veda's accuracy in naming both phenomena and their relations evidences a knowing author. This is integral to his theistic Vaiśeṣika.</w:t>
      </w:r>
    </w:p>
    <w:p>
      <w:pPr>
        <w:spacing w:after="80" w:before="0"/>
        <w:ind w:left="240"/>
        <w:jc w:val="left"/>
      </w:pPr>
      <w:r>
        <w:rPr>
          <w:b/>
          <w:bCs/>
          <w:sz w:val="22"/>
          <w:szCs w:val="22"/>
        </w:rPr>
        <w:t xml:space="preserve">Śaṅkara Miśra: </w:t>
      </w:r>
      <w:r>
        <w:rPr>
          <w:sz w:val="22"/>
          <w:szCs w:val="22"/>
        </w:rPr>
        <w:t xml:space="preserve">Reads 'siddhi-liṅgam' as 'mark of accomplishment/established authority': proper naming requires direct knowledge, demonstrating authoritative origin.</w:t>
      </w:r>
    </w:p>
    <w:p>
      <w:pPr>
        <w:spacing w:after="80" w:before="0"/>
        <w:ind w:left="240"/>
        <w:jc w:val="left"/>
      </w:pPr>
      <w:r>
        <w:rPr>
          <w:b/>
          <w:bCs/>
          <w:sz w:val="22"/>
          <w:szCs w:val="22"/>
        </w:rPr>
        <w:t xml:space="preserve">Vyomaśiva: </w:t>
      </w:r>
      <w:r>
        <w:rPr>
          <w:sz w:val="22"/>
          <w:szCs w:val="22"/>
        </w:rPr>
        <w:t xml:space="preserve">Notes that the Vaiśeṣika argument from naming applies systematically to all parts of the Veda: super-sensibles, ritual elements, deities—all presuppose an omniscient author.</w:t>
      </w:r>
    </w:p>
    <w:p>
      <w:pPr>
        <w:spacing w:after="120" w:before="320"/>
      </w:pPr>
      <w:r>
        <w:rPr>
          <w:rFonts w:ascii="Arial" w:cs="Arial" w:eastAsia="Arial" w:hAnsi="Arial"/>
          <w:b/>
          <w:bCs/>
          <w:color w:val="1F4E79"/>
          <w:sz w:val="24"/>
          <w:szCs w:val="24"/>
        </w:rPr>
        <w:t xml:space="preserve">Sūtra 6.1.3</w:t>
      </w:r>
    </w:p>
    <w:p>
      <w:pPr>
        <w:spacing w:after="80" w:before="0"/>
        <w:jc w:val="left"/>
      </w:pPr>
      <w:r>
        <w:rPr>
          <w:b/>
          <w:bCs/>
          <w:sz w:val="22"/>
          <w:szCs w:val="22"/>
        </w:rPr>
        <w:t xml:space="preserve">Sanskrit (IAST): </w:t>
      </w:r>
      <w:r>
        <w:rPr>
          <w:sz w:val="22"/>
          <w:szCs w:val="22"/>
        </w:rPr>
        <w:t xml:space="preserve">tat-pratyakṣatve caivam</w:t>
      </w:r>
    </w:p>
    <w:p>
      <w:pPr>
        <w:spacing w:after="60" w:before="0"/>
        <w:jc w:val="left"/>
      </w:pPr>
      <w:r>
        <w:rPr>
          <w:b/>
          <w:bCs/>
          <w:sz w:val="22"/>
          <w:szCs w:val="22"/>
        </w:rPr>
        <w:t xml:space="preserve">Word-by-word: </w:t>
      </w:r>
    </w:p>
    <w:p>
      <w:pPr>
        <w:spacing w:after="40"/>
        <w:ind w:left="360"/>
      </w:pPr>
      <w:r>
        <w:rPr>
          <w:sz w:val="22"/>
          <w:szCs w:val="22"/>
        </w:rPr>
        <w:t xml:space="preserve">tat</w:t>
      </w:r>
      <w:r>
        <w:rPr>
          <w:sz w:val="22"/>
          <w:szCs w:val="22"/>
        </w:rPr>
        <w:t xml:space="preserve"> — </w:t>
      </w:r>
      <w:r>
        <w:rPr>
          <w:sz w:val="22"/>
          <w:szCs w:val="22"/>
        </w:rPr>
        <w:t xml:space="preserve">of that (subject of the Veda)</w:t>
      </w:r>
    </w:p>
    <w:p>
      <w:pPr>
        <w:spacing w:after="40"/>
        <w:ind w:left="360"/>
      </w:pPr>
      <w:r>
        <w:rPr>
          <w:sz w:val="22"/>
          <w:szCs w:val="22"/>
        </w:rPr>
        <w:t xml:space="preserve">pratyakṣatve</w:t>
      </w:r>
      <w:r>
        <w:rPr>
          <w:sz w:val="22"/>
          <w:szCs w:val="22"/>
        </w:rPr>
        <w:t xml:space="preserve"> — </w:t>
      </w:r>
      <w:r>
        <w:rPr>
          <w:sz w:val="22"/>
          <w:szCs w:val="22"/>
        </w:rPr>
        <w:t xml:space="preserve">(in case of) being directly known</w:t>
      </w:r>
    </w:p>
    <w:p>
      <w:pPr>
        <w:spacing w:after="40"/>
        <w:ind w:left="360"/>
      </w:pPr>
      <w:r>
        <w:rPr>
          <w:sz w:val="22"/>
          <w:szCs w:val="22"/>
        </w:rPr>
        <w:t xml:space="preserve">ca evam</w:t>
      </w:r>
      <w:r>
        <w:rPr>
          <w:sz w:val="22"/>
          <w:szCs w:val="22"/>
        </w:rPr>
        <w:t xml:space="preserve"> — </w:t>
      </w:r>
      <w:r>
        <w:rPr>
          <w:sz w:val="22"/>
          <w:szCs w:val="22"/>
        </w:rPr>
        <w:t xml:space="preserve">even thus (the conclusion holds)</w:t>
      </w:r>
    </w:p>
    <w:p>
      <w:pPr>
        <w:spacing w:after="120" w:before="60"/>
        <w:jc w:val="left"/>
      </w:pPr>
      <w:r>
        <w:rPr>
          <w:b/>
          <w:bCs/>
          <w:sz w:val="22"/>
          <w:szCs w:val="22"/>
        </w:rPr>
        <w:t xml:space="preserve">Translation: </w:t>
      </w:r>
      <w:r>
        <w:rPr>
          <w:sz w:val="22"/>
          <w:szCs w:val="22"/>
        </w:rPr>
        <w:t xml:space="preserve">Even when (some Vedic content is also) directly knowable, this (textual authority) still holds.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Even for matters within ordinary perception, the Veda's testimony reinforces and clarifies; the authority isn't restricted to super-sensibles only.</w:t>
      </w:r>
    </w:p>
    <w:p>
      <w:pPr>
        <w:spacing w:after="80" w:before="0"/>
        <w:ind w:left="240"/>
        <w:jc w:val="left"/>
      </w:pPr>
      <w:r>
        <w:rPr>
          <w:b/>
          <w:bCs/>
          <w:sz w:val="22"/>
          <w:szCs w:val="22"/>
        </w:rPr>
        <w:t xml:space="preserve">Śrīdhara: </w:t>
      </w:r>
      <w:r>
        <w:rPr>
          <w:sz w:val="22"/>
          <w:szCs w:val="22"/>
        </w:rPr>
        <w:t xml:space="preserve">Notes that the Veda's pramāṇa-status is comprehensive: covering both super-sensible truths exclusively known through it, and ordinary truths it confirms.</w:t>
      </w:r>
    </w:p>
    <w:p>
      <w:pPr>
        <w:spacing w:after="80" w:before="0"/>
        <w:ind w:left="240"/>
        <w:jc w:val="left"/>
      </w:pPr>
      <w:r>
        <w:rPr>
          <w:b/>
          <w:bCs/>
          <w:sz w:val="22"/>
          <w:szCs w:val="22"/>
        </w:rPr>
        <w:t xml:space="preserve">Udayana: </w:t>
      </w:r>
      <w:r>
        <w:rPr>
          <w:sz w:val="22"/>
          <w:szCs w:val="22"/>
        </w:rPr>
        <w:t xml:space="preserve">Generalizes Vedic authority: it functions both as primary pramāṇa for super-sensibles and as secondary corroboration for everyday matters.</w:t>
      </w:r>
    </w:p>
    <w:p>
      <w:pPr>
        <w:spacing w:after="80" w:before="0"/>
        <w:ind w:left="240"/>
        <w:jc w:val="left"/>
      </w:pPr>
      <w:r>
        <w:rPr>
          <w:b/>
          <w:bCs/>
          <w:sz w:val="22"/>
          <w:szCs w:val="22"/>
        </w:rPr>
        <w:t xml:space="preserve">Śaṅkara Miśra: </w:t>
      </w:r>
      <w:r>
        <w:rPr>
          <w:sz w:val="22"/>
          <w:szCs w:val="22"/>
        </w:rPr>
        <w:t xml:space="preserve">Reads carefully: even when content is directly knowable, the Veda's testimony retains its validity; perception and testimony can co-validate.</w:t>
      </w:r>
    </w:p>
    <w:p>
      <w:pPr>
        <w:spacing w:after="80" w:before="0"/>
        <w:ind w:left="240"/>
        <w:jc w:val="left"/>
      </w:pPr>
      <w:r>
        <w:rPr>
          <w:b/>
          <w:bCs/>
          <w:sz w:val="22"/>
          <w:szCs w:val="22"/>
        </w:rPr>
        <w:t xml:space="preserve">Vyomaśiva: </w:t>
      </w:r>
      <w:r>
        <w:rPr>
          <w:sz w:val="22"/>
          <w:szCs w:val="22"/>
        </w:rPr>
        <w:t xml:space="preserve">Notes the integrative principle: pramāṇas are mutually reinforcing, not exclusive; the Veda complements and confirms rather than displacing ordinary knowledge.</w:t>
      </w:r>
    </w:p>
    <w:p>
      <w:pPr>
        <w:spacing w:after="120" w:before="320"/>
      </w:pPr>
      <w:r>
        <w:rPr>
          <w:rFonts w:ascii="Arial" w:cs="Arial" w:eastAsia="Arial" w:hAnsi="Arial"/>
          <w:b/>
          <w:bCs/>
          <w:color w:val="1F4E79"/>
          <w:sz w:val="24"/>
          <w:szCs w:val="24"/>
        </w:rPr>
        <w:t xml:space="preserve">Sūtra 6.1.4</w:t>
      </w:r>
    </w:p>
    <w:p>
      <w:pPr>
        <w:spacing w:after="80" w:before="0"/>
        <w:jc w:val="left"/>
      </w:pPr>
      <w:r>
        <w:rPr>
          <w:b/>
          <w:bCs/>
          <w:sz w:val="22"/>
          <w:szCs w:val="22"/>
        </w:rPr>
        <w:t xml:space="preserve">Sanskrit (IAST): </w:t>
      </w:r>
      <w:r>
        <w:rPr>
          <w:sz w:val="22"/>
          <w:szCs w:val="22"/>
        </w:rPr>
        <w:t xml:space="preserve">buddhi-pūrva-dadāti</w:t>
      </w:r>
    </w:p>
    <w:p>
      <w:pPr>
        <w:spacing w:after="60" w:before="0"/>
        <w:jc w:val="left"/>
      </w:pPr>
      <w:r>
        <w:rPr>
          <w:b/>
          <w:bCs/>
          <w:sz w:val="22"/>
          <w:szCs w:val="22"/>
        </w:rPr>
        <w:t xml:space="preserve">Word-by-word: </w:t>
      </w:r>
    </w:p>
    <w:p>
      <w:pPr>
        <w:spacing w:after="40"/>
        <w:ind w:left="360"/>
      </w:pPr>
      <w:r>
        <w:rPr>
          <w:sz w:val="22"/>
          <w:szCs w:val="22"/>
        </w:rPr>
        <w:t xml:space="preserve">buddhi-pūrva</w:t>
      </w:r>
      <w:r>
        <w:rPr>
          <w:sz w:val="22"/>
          <w:szCs w:val="22"/>
        </w:rPr>
        <w:t xml:space="preserve"> — </w:t>
      </w:r>
      <w:r>
        <w:rPr>
          <w:sz w:val="22"/>
          <w:szCs w:val="22"/>
        </w:rPr>
        <w:t xml:space="preserve">deliberate, intentional</w:t>
      </w:r>
    </w:p>
    <w:p>
      <w:pPr>
        <w:spacing w:after="40"/>
        <w:ind w:left="360"/>
      </w:pPr>
      <w:r>
        <w:rPr>
          <w:sz w:val="22"/>
          <w:szCs w:val="22"/>
        </w:rPr>
        <w:t xml:space="preserve">dadāti</w:t>
      </w:r>
      <w:r>
        <w:rPr>
          <w:sz w:val="22"/>
          <w:szCs w:val="22"/>
        </w:rPr>
        <w:t xml:space="preserve"> — </w:t>
      </w:r>
      <w:r>
        <w:rPr>
          <w:sz w:val="22"/>
          <w:szCs w:val="22"/>
        </w:rPr>
        <w:t xml:space="preserve">(one) gives</w:t>
      </w:r>
    </w:p>
    <w:p>
      <w:pPr>
        <w:spacing w:after="120" w:before="60"/>
        <w:jc w:val="left"/>
      </w:pPr>
      <w:r>
        <w:rPr>
          <w:b/>
          <w:bCs/>
          <w:sz w:val="22"/>
          <w:szCs w:val="22"/>
        </w:rPr>
        <w:t xml:space="preserve">Translation: </w:t>
      </w:r>
      <w:r>
        <w:rPr>
          <w:sz w:val="22"/>
          <w:szCs w:val="22"/>
        </w:rPr>
        <w:t xml:space="preserve">(A religiously efficacious gift is one in which) one gives deliberately (with intent).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Religious gift (dāna) requires deliberate intention; mechanical giving without proper saṅkalpa does not yield dharma. The mental factor is essential.</w:t>
      </w:r>
    </w:p>
    <w:p>
      <w:pPr>
        <w:spacing w:after="80" w:before="0"/>
        <w:ind w:left="240"/>
        <w:jc w:val="left"/>
      </w:pPr>
      <w:r>
        <w:rPr>
          <w:b/>
          <w:bCs/>
          <w:sz w:val="22"/>
          <w:szCs w:val="22"/>
        </w:rPr>
        <w:t xml:space="preserve">Śrīdhara: </w:t>
      </w:r>
      <w:r>
        <w:rPr>
          <w:sz w:val="22"/>
          <w:szCs w:val="22"/>
        </w:rPr>
        <w:t xml:space="preserve">Explains: the merit of dāna depends not just on the act but on the intentional state (śraddhā, saṅkalpa); accidental transfer doesn't generate dharma.</w:t>
      </w:r>
    </w:p>
    <w:p>
      <w:pPr>
        <w:spacing w:after="80" w:before="0"/>
        <w:ind w:left="240"/>
        <w:jc w:val="left"/>
      </w:pPr>
      <w:r>
        <w:rPr>
          <w:b/>
          <w:bCs/>
          <w:sz w:val="22"/>
          <w:szCs w:val="22"/>
        </w:rPr>
        <w:t xml:space="preserve">Udayana: </w:t>
      </w:r>
      <w:r>
        <w:rPr>
          <w:sz w:val="22"/>
          <w:szCs w:val="22"/>
        </w:rPr>
        <w:t xml:space="preserve">Stresses the mental component: dharma arises from the right combination of act and intention; this connects ritual action to its self-substrate (the mental disposition).</w:t>
      </w:r>
    </w:p>
    <w:p>
      <w:pPr>
        <w:spacing w:after="80" w:before="0"/>
        <w:ind w:left="240"/>
        <w:jc w:val="left"/>
      </w:pPr>
      <w:r>
        <w:rPr>
          <w:b/>
          <w:bCs/>
          <w:sz w:val="22"/>
          <w:szCs w:val="22"/>
        </w:rPr>
        <w:t xml:space="preserve">Śaṅkara Miśra: </w:t>
      </w:r>
      <w:r>
        <w:rPr>
          <w:sz w:val="22"/>
          <w:szCs w:val="22"/>
        </w:rPr>
        <w:t xml:space="preserve">Reads 'buddhi-pūrva' as 'preceded by intent': intentional dāna alone has dharma-producing efficacy.</w:t>
      </w:r>
    </w:p>
    <w:p>
      <w:pPr>
        <w:spacing w:after="80" w:before="0"/>
        <w:ind w:left="240"/>
        <w:jc w:val="left"/>
      </w:pPr>
      <w:r>
        <w:rPr>
          <w:b/>
          <w:bCs/>
          <w:sz w:val="22"/>
          <w:szCs w:val="22"/>
        </w:rPr>
        <w:t xml:space="preserve">Vyomaśiva: </w:t>
      </w:r>
      <w:r>
        <w:rPr>
          <w:sz w:val="22"/>
          <w:szCs w:val="22"/>
        </w:rPr>
        <w:t xml:space="preserve">Notes that this principle applies generally: religious actions require both correct outward form and correct mental disposition for full dharma-effect.</w:t>
      </w:r>
    </w:p>
    <w:p>
      <w:pPr>
        <w:spacing w:after="120" w:before="320"/>
      </w:pPr>
      <w:r>
        <w:rPr>
          <w:rFonts w:ascii="Arial" w:cs="Arial" w:eastAsia="Arial" w:hAnsi="Arial"/>
          <w:b/>
          <w:bCs/>
          <w:color w:val="1F4E79"/>
          <w:sz w:val="24"/>
          <w:szCs w:val="24"/>
        </w:rPr>
        <w:t xml:space="preserve">Sūtra 6.1.5</w:t>
      </w:r>
    </w:p>
    <w:p>
      <w:pPr>
        <w:spacing w:after="80" w:before="0"/>
        <w:jc w:val="left"/>
      </w:pPr>
      <w:r>
        <w:rPr>
          <w:b/>
          <w:bCs/>
          <w:sz w:val="22"/>
          <w:szCs w:val="22"/>
        </w:rPr>
        <w:t xml:space="preserve">Sanskrit (IAST): </w:t>
      </w:r>
      <w:r>
        <w:rPr>
          <w:sz w:val="22"/>
          <w:szCs w:val="22"/>
        </w:rPr>
        <w:t xml:space="preserve">tathā praticchati</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similarly</w:t>
      </w:r>
    </w:p>
    <w:p>
      <w:pPr>
        <w:spacing w:after="40"/>
        <w:ind w:left="360"/>
      </w:pPr>
      <w:r>
        <w:rPr>
          <w:sz w:val="22"/>
          <w:szCs w:val="22"/>
        </w:rPr>
        <w:t xml:space="preserve">praticchati</w:t>
      </w:r>
      <w:r>
        <w:rPr>
          <w:sz w:val="22"/>
          <w:szCs w:val="22"/>
        </w:rPr>
        <w:t xml:space="preserve"> — </w:t>
      </w:r>
      <w:r>
        <w:rPr>
          <w:sz w:val="22"/>
          <w:szCs w:val="22"/>
        </w:rPr>
        <w:t xml:space="preserve">(one) accepts (deliberately)</w:t>
      </w:r>
    </w:p>
    <w:p>
      <w:pPr>
        <w:spacing w:after="120" w:before="60"/>
        <w:jc w:val="left"/>
      </w:pPr>
      <w:r>
        <w:rPr>
          <w:b/>
          <w:bCs/>
          <w:sz w:val="22"/>
          <w:szCs w:val="22"/>
        </w:rPr>
        <w:t xml:space="preserve">Translation: </w:t>
      </w:r>
      <w:r>
        <w:rPr>
          <w:sz w:val="22"/>
          <w:szCs w:val="22"/>
        </w:rPr>
        <w:t xml:space="preserve">Similarly, (the recipient should) accept (deliberately).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Acceptance (pratigraha) too requires deliberate intent; both giver and recipient must be mentally engaged for dharma to obtain. Receiver's adharma can also be generated by improper acceptance.</w:t>
      </w:r>
    </w:p>
    <w:p>
      <w:pPr>
        <w:spacing w:after="80" w:before="0"/>
        <w:ind w:left="240"/>
        <w:jc w:val="left"/>
      </w:pPr>
      <w:r>
        <w:rPr>
          <w:b/>
          <w:bCs/>
          <w:sz w:val="22"/>
          <w:szCs w:val="22"/>
        </w:rPr>
        <w:t xml:space="preserve">Śrīdhara: </w:t>
      </w:r>
      <w:r>
        <w:rPr>
          <w:sz w:val="22"/>
          <w:szCs w:val="22"/>
        </w:rPr>
        <w:t xml:space="preserve">Develops the symmetric principle: the dāna-pratigraha relation requires both parties' intentional participation; both can earn dharma or adharma based on intent.</w:t>
      </w:r>
    </w:p>
    <w:p>
      <w:pPr>
        <w:spacing w:after="80" w:before="0"/>
        <w:ind w:left="240"/>
        <w:jc w:val="left"/>
      </w:pPr>
      <w:r>
        <w:rPr>
          <w:b/>
          <w:bCs/>
          <w:sz w:val="22"/>
          <w:szCs w:val="22"/>
        </w:rPr>
        <w:t xml:space="preserve">Udayana: </w:t>
      </w:r>
      <w:r>
        <w:rPr>
          <w:sz w:val="22"/>
          <w:szCs w:val="22"/>
        </w:rPr>
        <w:t xml:space="preserve">Notes the social-moral dimension: religious giving is a reciprocal moral act; both parties bear ethical responsibility.</w:t>
      </w:r>
    </w:p>
    <w:p>
      <w:pPr>
        <w:spacing w:after="80" w:before="0"/>
        <w:ind w:left="240"/>
        <w:jc w:val="left"/>
      </w:pPr>
      <w:r>
        <w:rPr>
          <w:b/>
          <w:bCs/>
          <w:sz w:val="22"/>
          <w:szCs w:val="22"/>
        </w:rPr>
        <w:t xml:space="preserve">Śaṅkara Miśra: </w:t>
      </w:r>
      <w:r>
        <w:rPr>
          <w:sz w:val="22"/>
          <w:szCs w:val="22"/>
        </w:rPr>
        <w:t xml:space="preserve">Brief: the rule of intentional engagement applies to acceptance too. Properly intentional acceptance produces (or, if abused, fails to produce) the relevant dharma.</w:t>
      </w:r>
    </w:p>
    <w:p>
      <w:pPr>
        <w:spacing w:after="80" w:before="0"/>
        <w:ind w:left="240"/>
        <w:jc w:val="left"/>
      </w:pPr>
      <w:r>
        <w:rPr>
          <w:b/>
          <w:bCs/>
          <w:sz w:val="22"/>
          <w:szCs w:val="22"/>
        </w:rPr>
        <w:t xml:space="preserve">Vyomaśiva: </w:t>
      </w:r>
      <w:r>
        <w:rPr>
          <w:sz w:val="22"/>
          <w:szCs w:val="22"/>
        </w:rPr>
        <w:t xml:space="preserve">Notes the careful balance: dharma is a relation requiring multiple actors and intentions; the Vaiśeṣika analysis brings this out clearly.</w:t>
      </w:r>
    </w:p>
    <w:p>
      <w:pPr>
        <w:spacing w:after="120" w:before="320"/>
      </w:pPr>
      <w:r>
        <w:rPr>
          <w:rFonts w:ascii="Arial" w:cs="Arial" w:eastAsia="Arial" w:hAnsi="Arial"/>
          <w:b/>
          <w:bCs/>
          <w:color w:val="1F4E79"/>
          <w:sz w:val="24"/>
          <w:szCs w:val="24"/>
        </w:rPr>
        <w:t xml:space="preserve">Sūtra 6.1.6</w:t>
      </w:r>
    </w:p>
    <w:p>
      <w:pPr>
        <w:spacing w:after="80" w:before="0"/>
        <w:jc w:val="left"/>
      </w:pPr>
      <w:r>
        <w:rPr>
          <w:b/>
          <w:bCs/>
          <w:sz w:val="22"/>
          <w:szCs w:val="22"/>
        </w:rPr>
        <w:t xml:space="preserve">Sanskrit (IAST): </w:t>
      </w:r>
      <w:r>
        <w:rPr>
          <w:sz w:val="22"/>
          <w:szCs w:val="22"/>
        </w:rPr>
        <w:t xml:space="preserve">dharma-pūrvaka-saṃyogāt</w:t>
      </w:r>
    </w:p>
    <w:p>
      <w:pPr>
        <w:spacing w:after="60" w:before="0"/>
        <w:jc w:val="left"/>
      </w:pPr>
      <w:r>
        <w:rPr>
          <w:b/>
          <w:bCs/>
          <w:sz w:val="22"/>
          <w:szCs w:val="22"/>
        </w:rPr>
        <w:t xml:space="preserve">Word-by-word: </w:t>
      </w:r>
    </w:p>
    <w:p>
      <w:pPr>
        <w:spacing w:after="40"/>
        <w:ind w:left="360"/>
      </w:pPr>
      <w:r>
        <w:rPr>
          <w:sz w:val="22"/>
          <w:szCs w:val="22"/>
        </w:rPr>
        <w:t xml:space="preserve">dharma-pūrvaka-saṃyogāt</w:t>
      </w:r>
      <w:r>
        <w:rPr>
          <w:sz w:val="22"/>
          <w:szCs w:val="22"/>
        </w:rPr>
        <w:t xml:space="preserve"> — </w:t>
      </w:r>
      <w:r>
        <w:rPr>
          <w:sz w:val="22"/>
          <w:szCs w:val="22"/>
        </w:rPr>
        <w:t xml:space="preserve">from contact preceded by dharma (= a dharma-fortified relation)</w:t>
      </w:r>
    </w:p>
    <w:p>
      <w:pPr>
        <w:spacing w:after="120" w:before="60"/>
        <w:jc w:val="left"/>
      </w:pPr>
      <w:r>
        <w:rPr>
          <w:b/>
          <w:bCs/>
          <w:sz w:val="22"/>
          <w:szCs w:val="22"/>
        </w:rPr>
        <w:t xml:space="preserve">Translation: </w:t>
      </w:r>
      <w:r>
        <w:rPr>
          <w:sz w:val="22"/>
          <w:szCs w:val="22"/>
        </w:rPr>
        <w:t xml:space="preserve">(Such valid gift-acceptance arises) from a dharma-grounded contact (i.e., between qualified parties).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legitimacy of dāna-pratigraha presupposes the parties' qualifications under dharma (e.g., a brahmin worthy of receiving from a householder). The relation must be dharma-conformant.</w:t>
      </w:r>
    </w:p>
    <w:p>
      <w:pPr>
        <w:spacing w:after="80" w:before="0"/>
        <w:ind w:left="240"/>
        <w:jc w:val="left"/>
      </w:pPr>
      <w:r>
        <w:rPr>
          <w:b/>
          <w:bCs/>
          <w:sz w:val="22"/>
          <w:szCs w:val="22"/>
        </w:rPr>
        <w:t xml:space="preserve">Śrīdhara: </w:t>
      </w:r>
      <w:r>
        <w:rPr>
          <w:sz w:val="22"/>
          <w:szCs w:val="22"/>
        </w:rPr>
        <w:t xml:space="preserve">Develops the classical view: the giver's and receiver's dharmic eligibility (varṇa, āśrama, intention) determines the merit produced; arbitrary giving doesn't yield dharma.</w:t>
      </w:r>
    </w:p>
    <w:p>
      <w:pPr>
        <w:spacing w:after="80" w:before="0"/>
        <w:ind w:left="240"/>
        <w:jc w:val="left"/>
      </w:pPr>
      <w:r>
        <w:rPr>
          <w:b/>
          <w:bCs/>
          <w:sz w:val="22"/>
          <w:szCs w:val="22"/>
        </w:rPr>
        <w:t xml:space="preserve">Udayana: </w:t>
      </w:r>
      <w:r>
        <w:rPr>
          <w:sz w:val="22"/>
          <w:szCs w:val="22"/>
        </w:rPr>
        <w:t xml:space="preserve">Notes the structural integration of dharma into the analysis of religious acts: it's not just intent and act, but also context-of-eligibility.</w:t>
      </w:r>
    </w:p>
    <w:p>
      <w:pPr>
        <w:spacing w:after="80" w:before="0"/>
        <w:ind w:left="240"/>
        <w:jc w:val="left"/>
      </w:pPr>
      <w:r>
        <w:rPr>
          <w:b/>
          <w:bCs/>
          <w:sz w:val="22"/>
          <w:szCs w:val="22"/>
        </w:rPr>
        <w:t xml:space="preserve">Śaṅkara Miśra: </w:t>
      </w:r>
      <w:r>
        <w:rPr>
          <w:sz w:val="22"/>
          <w:szCs w:val="22"/>
        </w:rPr>
        <w:t xml:space="preserve">Reads 'dharma-pūrvaka-saṃyogāt' as 'from a connection grounded in dharma': dharma must precede the act for the act to generate further dharma.</w:t>
      </w:r>
    </w:p>
    <w:p>
      <w:pPr>
        <w:spacing w:after="80" w:before="0"/>
        <w:ind w:left="240"/>
        <w:jc w:val="left"/>
      </w:pPr>
      <w:r>
        <w:rPr>
          <w:b/>
          <w:bCs/>
          <w:sz w:val="22"/>
          <w:szCs w:val="22"/>
        </w:rPr>
        <w:t xml:space="preserve">Vyomaśiva: </w:t>
      </w:r>
      <w:r>
        <w:rPr>
          <w:sz w:val="22"/>
          <w:szCs w:val="22"/>
        </w:rPr>
        <w:t xml:space="preserve">Notes the iterative structure: present dharma generates future dharma through correct action—a key feature of Vaiśeṣika moral causality.</w:t>
      </w:r>
    </w:p>
    <w:p>
      <w:pPr>
        <w:spacing w:after="120" w:before="320"/>
      </w:pPr>
      <w:r>
        <w:rPr>
          <w:rFonts w:ascii="Arial" w:cs="Arial" w:eastAsia="Arial" w:hAnsi="Arial"/>
          <w:b/>
          <w:bCs/>
          <w:color w:val="1F4E79"/>
          <w:sz w:val="24"/>
          <w:szCs w:val="24"/>
        </w:rPr>
        <w:t xml:space="preserve">Sūtra 6.1.7</w:t>
      </w:r>
    </w:p>
    <w:p>
      <w:pPr>
        <w:spacing w:after="80" w:before="0"/>
        <w:jc w:val="left"/>
      </w:pPr>
      <w:r>
        <w:rPr>
          <w:b/>
          <w:bCs/>
          <w:sz w:val="22"/>
          <w:szCs w:val="22"/>
        </w:rPr>
        <w:t xml:space="preserve">Sanskrit (IAST): </w:t>
      </w:r>
      <w:r>
        <w:rPr>
          <w:sz w:val="22"/>
          <w:szCs w:val="22"/>
        </w:rPr>
        <w:t xml:space="preserve">adharma-pūrvaka-pratigrahāt adharma-vṛddhiḥ</w:t>
      </w:r>
    </w:p>
    <w:p>
      <w:pPr>
        <w:spacing w:after="60" w:before="0"/>
        <w:jc w:val="left"/>
      </w:pPr>
      <w:r>
        <w:rPr>
          <w:b/>
          <w:bCs/>
          <w:sz w:val="22"/>
          <w:szCs w:val="22"/>
        </w:rPr>
        <w:t xml:space="preserve">Word-by-word: </w:t>
      </w:r>
    </w:p>
    <w:p>
      <w:pPr>
        <w:spacing w:after="40"/>
        <w:ind w:left="360"/>
      </w:pPr>
      <w:r>
        <w:rPr>
          <w:sz w:val="22"/>
          <w:szCs w:val="22"/>
        </w:rPr>
        <w:t xml:space="preserve">adharma-pūrvaka-pratigrahāt</w:t>
      </w:r>
      <w:r>
        <w:rPr>
          <w:sz w:val="22"/>
          <w:szCs w:val="22"/>
        </w:rPr>
        <w:t xml:space="preserve"> — </w:t>
      </w:r>
      <w:r>
        <w:rPr>
          <w:sz w:val="22"/>
          <w:szCs w:val="22"/>
        </w:rPr>
        <w:t xml:space="preserve">from acceptance preceded by adharma</w:t>
      </w:r>
    </w:p>
    <w:p>
      <w:pPr>
        <w:spacing w:after="40"/>
        <w:ind w:left="360"/>
      </w:pPr>
      <w:r>
        <w:rPr>
          <w:sz w:val="22"/>
          <w:szCs w:val="22"/>
        </w:rPr>
        <w:t xml:space="preserve">adharma-vṛddhiḥ</w:t>
      </w:r>
      <w:r>
        <w:rPr>
          <w:sz w:val="22"/>
          <w:szCs w:val="22"/>
        </w:rPr>
        <w:t xml:space="preserve"> — </w:t>
      </w:r>
      <w:r>
        <w:rPr>
          <w:sz w:val="22"/>
          <w:szCs w:val="22"/>
        </w:rPr>
        <w:t xml:space="preserve">(arises) growth of adharma</w:t>
      </w:r>
    </w:p>
    <w:p>
      <w:pPr>
        <w:spacing w:after="120" w:before="60"/>
        <w:jc w:val="left"/>
      </w:pPr>
      <w:r>
        <w:rPr>
          <w:b/>
          <w:bCs/>
          <w:sz w:val="22"/>
          <w:szCs w:val="22"/>
        </w:rPr>
        <w:t xml:space="preserve">Translation: </w:t>
      </w:r>
      <w:r>
        <w:rPr>
          <w:sz w:val="22"/>
          <w:szCs w:val="22"/>
        </w:rPr>
        <w:t xml:space="preserve">From acceptance grounded in adharma, an increase of adharma (arises).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Improper acceptance—e.g., from one engaged in vice, or with corrupt intent—generates adharma in the recipient. Moral context fully enters into the moral effect.</w:t>
      </w:r>
    </w:p>
    <w:p>
      <w:pPr>
        <w:spacing w:after="80" w:before="0"/>
        <w:ind w:left="240"/>
        <w:jc w:val="left"/>
      </w:pPr>
      <w:r>
        <w:rPr>
          <w:b/>
          <w:bCs/>
          <w:sz w:val="22"/>
          <w:szCs w:val="22"/>
        </w:rPr>
        <w:t xml:space="preserve">Śrīdhara: </w:t>
      </w:r>
      <w:r>
        <w:rPr>
          <w:sz w:val="22"/>
          <w:szCs w:val="22"/>
        </w:rPr>
        <w:t xml:space="preserve">Develops the converse: adharma-conditioned dāna generates adharma; this is the dark mirror of the dharma-yielding case.</w:t>
      </w:r>
    </w:p>
    <w:p>
      <w:pPr>
        <w:spacing w:after="80" w:before="0"/>
        <w:ind w:left="240"/>
        <w:jc w:val="left"/>
      </w:pPr>
      <w:r>
        <w:rPr>
          <w:b/>
          <w:bCs/>
          <w:sz w:val="22"/>
          <w:szCs w:val="22"/>
        </w:rPr>
        <w:t xml:space="preserve">Udayana: </w:t>
      </w:r>
      <w:r>
        <w:rPr>
          <w:sz w:val="22"/>
          <w:szCs w:val="22"/>
        </w:rPr>
        <w:t xml:space="preserve">Notes the moral exactness: acts are not morally neutral; the same external act yields opposite moral effects depending on the qualifying context.</w:t>
      </w:r>
    </w:p>
    <w:p>
      <w:pPr>
        <w:spacing w:after="80" w:before="0"/>
        <w:ind w:left="240"/>
        <w:jc w:val="left"/>
      </w:pPr>
      <w:r>
        <w:rPr>
          <w:b/>
          <w:bCs/>
          <w:sz w:val="22"/>
          <w:szCs w:val="22"/>
        </w:rPr>
        <w:t xml:space="preserve">Śaṅkara Miśra: </w:t>
      </w:r>
      <w:r>
        <w:rPr>
          <w:sz w:val="22"/>
          <w:szCs w:val="22"/>
        </w:rPr>
        <w:t xml:space="preserve">Reads as completing the symmetric analysis: dharma → dharma; adharma → adharma. The chain runs both directions.</w:t>
      </w:r>
    </w:p>
    <w:p>
      <w:pPr>
        <w:spacing w:after="80" w:before="0"/>
        <w:ind w:left="240"/>
        <w:jc w:val="left"/>
      </w:pPr>
      <w:r>
        <w:rPr>
          <w:b/>
          <w:bCs/>
          <w:sz w:val="22"/>
          <w:szCs w:val="22"/>
        </w:rPr>
        <w:t xml:space="preserve">Vyomaśiva: </w:t>
      </w:r>
      <w:r>
        <w:rPr>
          <w:sz w:val="22"/>
          <w:szCs w:val="22"/>
        </w:rPr>
        <w:t xml:space="preserve">Notes the ethical realism: this structure justifies social rules about whom to give to and from whom to receive—matters of practical morality systematized.</w:t>
      </w:r>
    </w:p>
    <w:p>
      <w:pPr>
        <w:pStyle w:val="Heading2"/>
        <w:spacing w:after="160" w:before="280"/>
      </w:pPr>
      <w:r>
        <w:rPr>
          <w:rFonts w:ascii="Arial" w:cs="Arial" w:eastAsia="Arial" w:hAnsi="Arial"/>
          <w:b/>
          <w:bCs/>
          <w:sz w:val="30"/>
          <w:szCs w:val="30"/>
        </w:rPr>
        <w:t xml:space="preserve">Āhnika 2 — The Āśramas and Liberation</w:t>
      </w:r>
    </w:p>
    <w:p>
      <w:pPr>
        <w:spacing w:after="120" w:before="320"/>
      </w:pPr>
      <w:r>
        <w:rPr>
          <w:rFonts w:ascii="Arial" w:cs="Arial" w:eastAsia="Arial" w:hAnsi="Arial"/>
          <w:b/>
          <w:bCs/>
          <w:color w:val="1F4E79"/>
          <w:sz w:val="24"/>
          <w:szCs w:val="24"/>
        </w:rPr>
        <w:t xml:space="preserve">Sūtra 6.2.1</w:t>
      </w:r>
    </w:p>
    <w:p>
      <w:pPr>
        <w:spacing w:after="80" w:before="0"/>
        <w:jc w:val="left"/>
      </w:pPr>
      <w:r>
        <w:rPr>
          <w:b/>
          <w:bCs/>
          <w:sz w:val="22"/>
          <w:szCs w:val="22"/>
        </w:rPr>
        <w:t xml:space="preserve">Sanskrit (IAST): </w:t>
      </w:r>
      <w:r>
        <w:rPr>
          <w:sz w:val="22"/>
          <w:szCs w:val="22"/>
        </w:rPr>
        <w:t xml:space="preserve">dṛṣṭa-prayojanānām dṛṣṭābhāve prayoga abhyudayāya</w:t>
      </w:r>
    </w:p>
    <w:p>
      <w:pPr>
        <w:spacing w:after="60" w:before="0"/>
        <w:jc w:val="left"/>
      </w:pPr>
      <w:r>
        <w:rPr>
          <w:b/>
          <w:bCs/>
          <w:sz w:val="22"/>
          <w:szCs w:val="22"/>
        </w:rPr>
        <w:t xml:space="preserve">Word-by-word: </w:t>
      </w:r>
    </w:p>
    <w:p>
      <w:pPr>
        <w:spacing w:after="40"/>
        <w:ind w:left="360"/>
      </w:pPr>
      <w:r>
        <w:rPr>
          <w:sz w:val="22"/>
          <w:szCs w:val="22"/>
        </w:rPr>
        <w:t xml:space="preserve">dṛṣṭa-prayojanānām</w:t>
      </w:r>
      <w:r>
        <w:rPr>
          <w:sz w:val="22"/>
          <w:szCs w:val="22"/>
        </w:rPr>
        <w:t xml:space="preserve"> — </w:t>
      </w:r>
      <w:r>
        <w:rPr>
          <w:sz w:val="22"/>
          <w:szCs w:val="22"/>
        </w:rPr>
        <w:t xml:space="preserve">of (acts) with seen results (e.g., agriculture for food)</w:t>
      </w:r>
    </w:p>
    <w:p>
      <w:pPr>
        <w:spacing w:after="40"/>
        <w:ind w:left="360"/>
      </w:pPr>
      <w:r>
        <w:rPr>
          <w:sz w:val="22"/>
          <w:szCs w:val="22"/>
        </w:rPr>
        <w:t xml:space="preserve">dṛṣṭa-abhāve</w:t>
      </w:r>
      <w:r>
        <w:rPr>
          <w:sz w:val="22"/>
          <w:szCs w:val="22"/>
        </w:rPr>
        <w:t xml:space="preserve"> — </w:t>
      </w:r>
      <w:r>
        <w:rPr>
          <w:sz w:val="22"/>
          <w:szCs w:val="22"/>
        </w:rPr>
        <w:t xml:space="preserve">in the absence of (apparent or expected) seen result</w:t>
      </w:r>
    </w:p>
    <w:p>
      <w:pPr>
        <w:spacing w:after="40"/>
        <w:ind w:left="360"/>
      </w:pPr>
      <w:r>
        <w:rPr>
          <w:sz w:val="22"/>
          <w:szCs w:val="22"/>
        </w:rPr>
        <w:t xml:space="preserve">prayogaḥ</w:t>
      </w:r>
      <w:r>
        <w:rPr>
          <w:sz w:val="22"/>
          <w:szCs w:val="22"/>
        </w:rPr>
        <w:t xml:space="preserve"> — </w:t>
      </w:r>
      <w:r>
        <w:rPr>
          <w:sz w:val="22"/>
          <w:szCs w:val="22"/>
        </w:rPr>
        <w:t xml:space="preserve">the performance</w:t>
      </w:r>
    </w:p>
    <w:p>
      <w:pPr>
        <w:spacing w:after="40"/>
        <w:ind w:left="360"/>
      </w:pPr>
      <w:r>
        <w:rPr>
          <w:sz w:val="22"/>
          <w:szCs w:val="22"/>
        </w:rPr>
        <w:t xml:space="preserve">abhyudayāya</w:t>
      </w:r>
      <w:r>
        <w:rPr>
          <w:sz w:val="22"/>
          <w:szCs w:val="22"/>
        </w:rPr>
        <w:t xml:space="preserve"> — </w:t>
      </w:r>
      <w:r>
        <w:rPr>
          <w:sz w:val="22"/>
          <w:szCs w:val="22"/>
        </w:rPr>
        <w:t xml:space="preserve">(is for) the seen good (welfare)</w:t>
      </w:r>
    </w:p>
    <w:p>
      <w:pPr>
        <w:spacing w:after="120" w:before="60"/>
        <w:jc w:val="left"/>
      </w:pPr>
      <w:r>
        <w:rPr>
          <w:b/>
          <w:bCs/>
          <w:sz w:val="22"/>
          <w:szCs w:val="22"/>
        </w:rPr>
        <w:t xml:space="preserve">Translation: </w:t>
      </w:r>
      <w:r>
        <w:rPr>
          <w:sz w:val="22"/>
          <w:szCs w:val="22"/>
        </w:rPr>
        <w:t xml:space="preserve">Where seen-result-acts fail to yield their result (yet are still performed), the performance is for (a wider) good (i.e., spiritual welfare).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When ordinary expected results don't accrue, the act may still produce dharma (unseen benefit). This is the standard explanation for why seemingly futile rites still yield merit.</w:t>
      </w:r>
    </w:p>
    <w:p>
      <w:pPr>
        <w:spacing w:after="80" w:before="0"/>
        <w:ind w:left="240"/>
        <w:jc w:val="left"/>
      </w:pPr>
      <w:r>
        <w:rPr>
          <w:b/>
          <w:bCs/>
          <w:sz w:val="22"/>
          <w:szCs w:val="22"/>
        </w:rPr>
        <w:t xml:space="preserve">Śrīdhara: </w:t>
      </w:r>
      <w:r>
        <w:rPr>
          <w:sz w:val="22"/>
          <w:szCs w:val="22"/>
        </w:rPr>
        <w:t xml:space="preserve">The doctrine of niṣkāma-karma in proto-form: even when seen rewards fail, sincere performance of duty yields adṛṣṭa-merit, contributing to spiritual welfare.</w:t>
      </w:r>
    </w:p>
    <w:p>
      <w:pPr>
        <w:spacing w:after="80" w:before="0"/>
        <w:ind w:left="240"/>
        <w:jc w:val="left"/>
      </w:pPr>
      <w:r>
        <w:rPr>
          <w:b/>
          <w:bCs/>
          <w:sz w:val="22"/>
          <w:szCs w:val="22"/>
        </w:rPr>
        <w:t xml:space="preserve">Udayana: </w:t>
      </w:r>
      <w:r>
        <w:rPr>
          <w:sz w:val="22"/>
          <w:szCs w:val="22"/>
        </w:rPr>
        <w:t xml:space="preserve">Notes the philosophical depth: this sūtra addresses the problem of the apparent inefficacy of ritual—Vaiśeṣika absorbs it via adṛṣṭa-doctrine.</w:t>
      </w:r>
    </w:p>
    <w:p>
      <w:pPr>
        <w:spacing w:after="80" w:before="0"/>
        <w:ind w:left="240"/>
        <w:jc w:val="left"/>
      </w:pPr>
      <w:r>
        <w:rPr>
          <w:b/>
          <w:bCs/>
          <w:sz w:val="22"/>
          <w:szCs w:val="22"/>
        </w:rPr>
        <w:t xml:space="preserve">Śaṅkara Miśra: </w:t>
      </w:r>
      <w:r>
        <w:rPr>
          <w:sz w:val="22"/>
          <w:szCs w:val="22"/>
        </w:rPr>
        <w:t xml:space="preserve">Reads as a sūtra justifying continued performance of duty: even when material results fail, dharma-effect persists.</w:t>
      </w:r>
    </w:p>
    <w:p>
      <w:pPr>
        <w:spacing w:after="80" w:before="0"/>
        <w:ind w:left="240"/>
        <w:jc w:val="left"/>
      </w:pPr>
      <w:r>
        <w:rPr>
          <w:b/>
          <w:bCs/>
          <w:sz w:val="22"/>
          <w:szCs w:val="22"/>
        </w:rPr>
        <w:t xml:space="preserve">Vyomaśiva: </w:t>
      </w:r>
      <w:r>
        <w:rPr>
          <w:sz w:val="22"/>
          <w:szCs w:val="22"/>
        </w:rPr>
        <w:t xml:space="preserve">Notes the comprehensive ethical framework: visible and invisible results both contribute to abhyudaya; the apparent absence of one doesn't void the other.</w:t>
      </w:r>
    </w:p>
    <w:p>
      <w:pPr>
        <w:spacing w:after="120" w:before="320"/>
      </w:pPr>
      <w:r>
        <w:rPr>
          <w:rFonts w:ascii="Arial" w:cs="Arial" w:eastAsia="Arial" w:hAnsi="Arial"/>
          <w:b/>
          <w:bCs/>
          <w:color w:val="1F4E79"/>
          <w:sz w:val="24"/>
          <w:szCs w:val="24"/>
        </w:rPr>
        <w:t xml:space="preserve">Sūtra 6.2.2</w:t>
      </w:r>
    </w:p>
    <w:p>
      <w:pPr>
        <w:spacing w:after="80" w:before="0"/>
        <w:jc w:val="left"/>
      </w:pPr>
      <w:r>
        <w:rPr>
          <w:b/>
          <w:bCs/>
          <w:sz w:val="22"/>
          <w:szCs w:val="22"/>
        </w:rPr>
        <w:t xml:space="preserve">Sanskrit (IAST): </w:t>
      </w:r>
      <w:r>
        <w:rPr>
          <w:sz w:val="22"/>
          <w:szCs w:val="22"/>
        </w:rPr>
        <w:t xml:space="preserve">abhiṣecanopavāsa-brahmacaryagurukula-vāsa-vānaprastha-yajñadāna-prokṣaṇa-dig-nakṣatra-mantra-kāla-niyamāś ca-adṛṣṭāya</w:t>
      </w:r>
    </w:p>
    <w:p>
      <w:pPr>
        <w:spacing w:after="60" w:before="0"/>
        <w:jc w:val="left"/>
      </w:pPr>
      <w:r>
        <w:rPr>
          <w:b/>
          <w:bCs/>
          <w:sz w:val="22"/>
          <w:szCs w:val="22"/>
        </w:rPr>
        <w:t xml:space="preserve">Word-by-word: </w:t>
      </w:r>
    </w:p>
    <w:p>
      <w:pPr>
        <w:spacing w:after="40"/>
        <w:ind w:left="360"/>
      </w:pPr>
      <w:r>
        <w:rPr>
          <w:sz w:val="22"/>
          <w:szCs w:val="22"/>
        </w:rPr>
        <w:t xml:space="preserve">abhiṣecana</w:t>
      </w:r>
      <w:r>
        <w:rPr>
          <w:sz w:val="22"/>
          <w:szCs w:val="22"/>
        </w:rPr>
        <w:t xml:space="preserve"> — </w:t>
      </w:r>
      <w:r>
        <w:rPr>
          <w:sz w:val="22"/>
          <w:szCs w:val="22"/>
        </w:rPr>
        <w:t xml:space="preserve">consecratory ablutions</w:t>
      </w:r>
    </w:p>
    <w:p>
      <w:pPr>
        <w:spacing w:after="40"/>
        <w:ind w:left="360"/>
      </w:pPr>
      <w:r>
        <w:rPr>
          <w:sz w:val="22"/>
          <w:szCs w:val="22"/>
        </w:rPr>
        <w:t xml:space="preserve">upavāsa</w:t>
      </w:r>
      <w:r>
        <w:rPr>
          <w:sz w:val="22"/>
          <w:szCs w:val="22"/>
        </w:rPr>
        <w:t xml:space="preserve"> — </w:t>
      </w:r>
      <w:r>
        <w:rPr>
          <w:sz w:val="22"/>
          <w:szCs w:val="22"/>
        </w:rPr>
        <w:t xml:space="preserve">fasting</w:t>
      </w:r>
    </w:p>
    <w:p>
      <w:pPr>
        <w:spacing w:after="40"/>
        <w:ind w:left="360"/>
      </w:pPr>
      <w:r>
        <w:rPr>
          <w:sz w:val="22"/>
          <w:szCs w:val="22"/>
        </w:rPr>
        <w:t xml:space="preserve">brahmacarya</w:t>
      </w:r>
      <w:r>
        <w:rPr>
          <w:sz w:val="22"/>
          <w:szCs w:val="22"/>
        </w:rPr>
        <w:t xml:space="preserve"> — </w:t>
      </w:r>
      <w:r>
        <w:rPr>
          <w:sz w:val="22"/>
          <w:szCs w:val="22"/>
        </w:rPr>
        <w:t xml:space="preserve">celibate studentship</w:t>
      </w:r>
    </w:p>
    <w:p>
      <w:pPr>
        <w:spacing w:after="40"/>
        <w:ind w:left="360"/>
      </w:pPr>
      <w:r>
        <w:rPr>
          <w:sz w:val="22"/>
          <w:szCs w:val="22"/>
        </w:rPr>
        <w:t xml:space="preserve">gurukula-vāsa</w:t>
      </w:r>
      <w:r>
        <w:rPr>
          <w:sz w:val="22"/>
          <w:szCs w:val="22"/>
        </w:rPr>
        <w:t xml:space="preserve"> — </w:t>
      </w:r>
      <w:r>
        <w:rPr>
          <w:sz w:val="22"/>
          <w:szCs w:val="22"/>
        </w:rPr>
        <w:t xml:space="preserve">residing in the teacher's home</w:t>
      </w:r>
    </w:p>
    <w:p>
      <w:pPr>
        <w:spacing w:after="40"/>
        <w:ind w:left="360"/>
      </w:pPr>
      <w:r>
        <w:rPr>
          <w:sz w:val="22"/>
          <w:szCs w:val="22"/>
        </w:rPr>
        <w:t xml:space="preserve">vānaprastha</w:t>
      </w:r>
      <w:r>
        <w:rPr>
          <w:sz w:val="22"/>
          <w:szCs w:val="22"/>
        </w:rPr>
        <w:t xml:space="preserve"> — </w:t>
      </w:r>
      <w:r>
        <w:rPr>
          <w:sz w:val="22"/>
          <w:szCs w:val="22"/>
        </w:rPr>
        <w:t xml:space="preserve">forest-dwelling stage</w:t>
      </w:r>
    </w:p>
    <w:p>
      <w:pPr>
        <w:spacing w:after="40"/>
        <w:ind w:left="360"/>
      </w:pPr>
      <w:r>
        <w:rPr>
          <w:sz w:val="22"/>
          <w:szCs w:val="22"/>
        </w:rPr>
        <w:t xml:space="preserve">yajña</w:t>
      </w:r>
      <w:r>
        <w:rPr>
          <w:sz w:val="22"/>
          <w:szCs w:val="22"/>
        </w:rPr>
        <w:t xml:space="preserve"> — </w:t>
      </w:r>
      <w:r>
        <w:rPr>
          <w:sz w:val="22"/>
          <w:szCs w:val="22"/>
        </w:rPr>
        <w:t xml:space="preserve">sacrifice</w:t>
      </w:r>
    </w:p>
    <w:p>
      <w:pPr>
        <w:spacing w:after="40"/>
        <w:ind w:left="360"/>
      </w:pPr>
      <w:r>
        <w:rPr>
          <w:sz w:val="22"/>
          <w:szCs w:val="22"/>
        </w:rPr>
        <w:t xml:space="preserve">dāna</w:t>
      </w:r>
      <w:r>
        <w:rPr>
          <w:sz w:val="22"/>
          <w:szCs w:val="22"/>
        </w:rPr>
        <w:t xml:space="preserve"> — </w:t>
      </w:r>
      <w:r>
        <w:rPr>
          <w:sz w:val="22"/>
          <w:szCs w:val="22"/>
        </w:rPr>
        <w:t xml:space="preserve">gift-giving</w:t>
      </w:r>
    </w:p>
    <w:p>
      <w:pPr>
        <w:spacing w:after="40"/>
        <w:ind w:left="360"/>
      </w:pPr>
      <w:r>
        <w:rPr>
          <w:sz w:val="22"/>
          <w:szCs w:val="22"/>
        </w:rPr>
        <w:t xml:space="preserve">prokṣaṇa</w:t>
      </w:r>
      <w:r>
        <w:rPr>
          <w:sz w:val="22"/>
          <w:szCs w:val="22"/>
        </w:rPr>
        <w:t xml:space="preserve"> — </w:t>
      </w:r>
      <w:r>
        <w:rPr>
          <w:sz w:val="22"/>
          <w:szCs w:val="22"/>
        </w:rPr>
        <w:t xml:space="preserve">ritual sprinkling</w:t>
      </w:r>
    </w:p>
    <w:p>
      <w:pPr>
        <w:spacing w:after="40"/>
        <w:ind w:left="360"/>
      </w:pPr>
      <w:r>
        <w:rPr>
          <w:sz w:val="22"/>
          <w:szCs w:val="22"/>
        </w:rPr>
        <w:t xml:space="preserve">dik-nakṣatra-mantra-kāla-niyamāḥ</w:t>
      </w:r>
      <w:r>
        <w:rPr>
          <w:sz w:val="22"/>
          <w:szCs w:val="22"/>
        </w:rPr>
        <w:t xml:space="preserve"> — </w:t>
      </w:r>
      <w:r>
        <w:rPr>
          <w:sz w:val="22"/>
          <w:szCs w:val="22"/>
        </w:rPr>
        <w:t xml:space="preserve">regulations as to direction, asterism, mantra, and time</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adṛṣṭāya</w:t>
      </w:r>
      <w:r>
        <w:rPr>
          <w:sz w:val="22"/>
          <w:szCs w:val="22"/>
        </w:rPr>
        <w:t xml:space="preserve"> — </w:t>
      </w:r>
      <w:r>
        <w:rPr>
          <w:sz w:val="22"/>
          <w:szCs w:val="22"/>
        </w:rPr>
        <w:t xml:space="preserve">(all these are) for the unseen result</w:t>
      </w:r>
    </w:p>
    <w:p>
      <w:pPr>
        <w:spacing w:after="120" w:before="60"/>
        <w:jc w:val="left"/>
      </w:pPr>
      <w:r>
        <w:rPr>
          <w:b/>
          <w:bCs/>
          <w:sz w:val="22"/>
          <w:szCs w:val="22"/>
        </w:rPr>
        <w:t xml:space="preserve">Translation: </w:t>
      </w:r>
      <w:r>
        <w:rPr>
          <w:sz w:val="22"/>
          <w:szCs w:val="22"/>
        </w:rPr>
        <w:t xml:space="preserve">Ablutions, fasting, celibate study, residence with teacher, forest-dwelling stage, sacrifice, gift-giving, ritual sprinkling, and rules concerning direction, asterism, mantra, and time—all these (are performed) for the unseen result.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Detailed list of dharma-producing actions across the four āśramas. All produce adṛṣṭa (the unseen merit) which yields its effect over time. The list is comprehensive of Vedic ritualism.</w:t>
      </w:r>
    </w:p>
    <w:p>
      <w:pPr>
        <w:spacing w:after="80" w:before="0"/>
        <w:ind w:left="240"/>
        <w:jc w:val="left"/>
      </w:pPr>
      <w:r>
        <w:rPr>
          <w:b/>
          <w:bCs/>
          <w:sz w:val="22"/>
          <w:szCs w:val="22"/>
        </w:rPr>
        <w:t xml:space="preserve">Śrīdhara: </w:t>
      </w:r>
      <w:r>
        <w:rPr>
          <w:sz w:val="22"/>
          <w:szCs w:val="22"/>
        </w:rPr>
        <w:t xml:space="preserve">Develops the comprehensive scheme: from initiation (upanayana, abhiṣecana) through gṛhastha (yajña, dāna) to vānaprastha—each stage's distinctive practices generate adṛṣṭa.</w:t>
      </w:r>
    </w:p>
    <w:p>
      <w:pPr>
        <w:spacing w:after="80" w:before="0"/>
        <w:ind w:left="240"/>
        <w:jc w:val="left"/>
      </w:pPr>
      <w:r>
        <w:rPr>
          <w:b/>
          <w:bCs/>
          <w:sz w:val="22"/>
          <w:szCs w:val="22"/>
        </w:rPr>
        <w:t xml:space="preserve">Udayana: </w:t>
      </w:r>
      <w:r>
        <w:rPr>
          <w:sz w:val="22"/>
          <w:szCs w:val="22"/>
        </w:rPr>
        <w:t xml:space="preserve">Notes that the sūtra integrates ritualism into Vaiśeṣika ontology via adṛṣṭa: religious acts produce a real quality (dharma) of the self, with definite results.</w:t>
      </w:r>
    </w:p>
    <w:p>
      <w:pPr>
        <w:spacing w:after="80" w:before="0"/>
        <w:ind w:left="240"/>
        <w:jc w:val="left"/>
      </w:pPr>
      <w:r>
        <w:rPr>
          <w:b/>
          <w:bCs/>
          <w:sz w:val="22"/>
          <w:szCs w:val="22"/>
        </w:rPr>
        <w:t xml:space="preserve">Śaṅkara Miśra: </w:t>
      </w:r>
      <w:r>
        <w:rPr>
          <w:sz w:val="22"/>
          <w:szCs w:val="22"/>
        </w:rPr>
        <w:t xml:space="preserve">Reads each item carefully, noting their proper procedure; the ensemble constitutes the dharma-śāstra-mandated life of the orthodox Hindu.</w:t>
      </w:r>
    </w:p>
    <w:p>
      <w:pPr>
        <w:spacing w:after="80" w:before="0"/>
        <w:ind w:left="240"/>
        <w:jc w:val="left"/>
      </w:pPr>
      <w:r>
        <w:rPr>
          <w:b/>
          <w:bCs/>
          <w:sz w:val="22"/>
          <w:szCs w:val="22"/>
        </w:rPr>
        <w:t xml:space="preserve">Vyomaśiva: </w:t>
      </w:r>
      <w:r>
        <w:rPr>
          <w:sz w:val="22"/>
          <w:szCs w:val="22"/>
        </w:rPr>
        <w:t xml:space="preserve">Notes the systematic integration: Vaiśeṣika does not separate philosophy from religious practice; the categorial system grounds ritual ontology.</w:t>
      </w:r>
    </w:p>
    <w:p>
      <w:pPr>
        <w:spacing w:after="120" w:before="320"/>
      </w:pPr>
      <w:r>
        <w:rPr>
          <w:rFonts w:ascii="Arial" w:cs="Arial" w:eastAsia="Arial" w:hAnsi="Arial"/>
          <w:b/>
          <w:bCs/>
          <w:color w:val="1F4E79"/>
          <w:sz w:val="24"/>
          <w:szCs w:val="24"/>
        </w:rPr>
        <w:t xml:space="preserve">Sūtra 6.2.3</w:t>
      </w:r>
    </w:p>
    <w:p>
      <w:pPr>
        <w:spacing w:after="80" w:before="0"/>
        <w:jc w:val="left"/>
      </w:pPr>
      <w:r>
        <w:rPr>
          <w:b/>
          <w:bCs/>
          <w:sz w:val="22"/>
          <w:szCs w:val="22"/>
        </w:rPr>
        <w:t xml:space="preserve">Sanskrit (IAST): </w:t>
      </w:r>
      <w:r>
        <w:rPr>
          <w:sz w:val="22"/>
          <w:szCs w:val="22"/>
        </w:rPr>
        <w:t xml:space="preserve">caturthe ca apar-asmin</w:t>
      </w:r>
    </w:p>
    <w:p>
      <w:pPr>
        <w:spacing w:after="60" w:before="0"/>
        <w:jc w:val="left"/>
      </w:pPr>
      <w:r>
        <w:rPr>
          <w:b/>
          <w:bCs/>
          <w:sz w:val="22"/>
          <w:szCs w:val="22"/>
        </w:rPr>
        <w:t xml:space="preserve">Word-by-word: </w:t>
      </w:r>
    </w:p>
    <w:p>
      <w:pPr>
        <w:spacing w:after="40"/>
        <w:ind w:left="360"/>
      </w:pPr>
      <w:r>
        <w:rPr>
          <w:sz w:val="22"/>
          <w:szCs w:val="22"/>
        </w:rPr>
        <w:t xml:space="preserve">caturthe</w:t>
      </w:r>
      <w:r>
        <w:rPr>
          <w:sz w:val="22"/>
          <w:szCs w:val="22"/>
        </w:rPr>
        <w:t xml:space="preserve"> — </w:t>
      </w:r>
      <w:r>
        <w:rPr>
          <w:sz w:val="22"/>
          <w:szCs w:val="22"/>
        </w:rPr>
        <w:t xml:space="preserve">in the fourth (āśrama, sannyāsa)</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apara-asmin</w:t>
      </w:r>
      <w:r>
        <w:rPr>
          <w:sz w:val="22"/>
          <w:szCs w:val="22"/>
        </w:rPr>
        <w:t xml:space="preserve"> — </w:t>
      </w:r>
      <w:r>
        <w:rPr>
          <w:sz w:val="22"/>
          <w:szCs w:val="22"/>
        </w:rPr>
        <w:t xml:space="preserve">in this latter (= ultimate)</w:t>
      </w:r>
    </w:p>
    <w:p>
      <w:pPr>
        <w:spacing w:after="120" w:before="60"/>
        <w:jc w:val="left"/>
      </w:pPr>
      <w:r>
        <w:rPr>
          <w:b/>
          <w:bCs/>
          <w:sz w:val="22"/>
          <w:szCs w:val="22"/>
        </w:rPr>
        <w:t xml:space="preserve">Translation: </w:t>
      </w:r>
      <w:r>
        <w:rPr>
          <w:sz w:val="22"/>
          <w:szCs w:val="22"/>
        </w:rPr>
        <w:t xml:space="preserve">And (also) in the fourth and ultimate (sannyāsa) āśrama.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Sannyāsa, the renunciate stage, also produces dharma-merit—indeed, the highest kind, leading to liberation. The fourfold āśrama scheme is fully integrated.</w:t>
      </w:r>
    </w:p>
    <w:p>
      <w:pPr>
        <w:spacing w:after="80" w:before="0"/>
        <w:ind w:left="240"/>
        <w:jc w:val="left"/>
      </w:pPr>
      <w:r>
        <w:rPr>
          <w:b/>
          <w:bCs/>
          <w:sz w:val="22"/>
          <w:szCs w:val="22"/>
        </w:rPr>
        <w:t xml:space="preserve">Śrīdhara: </w:t>
      </w:r>
      <w:r>
        <w:rPr>
          <w:sz w:val="22"/>
          <w:szCs w:val="22"/>
        </w:rPr>
        <w:t xml:space="preserve">Notes the special role of sannyāsa: while other āśramas produce abhyudaya (heavenly rewards), sannyāsa with right knowledge produces niḥśreyasa (mokṣa).</w:t>
      </w:r>
    </w:p>
    <w:p>
      <w:pPr>
        <w:spacing w:after="80" w:before="0"/>
        <w:ind w:left="240"/>
        <w:jc w:val="left"/>
      </w:pPr>
      <w:r>
        <w:rPr>
          <w:b/>
          <w:bCs/>
          <w:sz w:val="22"/>
          <w:szCs w:val="22"/>
        </w:rPr>
        <w:t xml:space="preserve">Udayana: </w:t>
      </w:r>
      <w:r>
        <w:rPr>
          <w:sz w:val="22"/>
          <w:szCs w:val="22"/>
        </w:rPr>
        <w:t xml:space="preserve">Develops sannyāsa as the soteriological capstone: combined with categorial knowledge, it produces the dharma-viśeṣa that liberates—as introduced in 1.1.4.</w:t>
      </w:r>
    </w:p>
    <w:p>
      <w:pPr>
        <w:spacing w:after="80" w:before="0"/>
        <w:ind w:left="240"/>
        <w:jc w:val="left"/>
      </w:pPr>
      <w:r>
        <w:rPr>
          <w:b/>
          <w:bCs/>
          <w:sz w:val="22"/>
          <w:szCs w:val="22"/>
        </w:rPr>
        <w:t xml:space="preserve">Śaṅkara Miśra: </w:t>
      </w:r>
      <w:r>
        <w:rPr>
          <w:sz w:val="22"/>
          <w:szCs w:val="22"/>
        </w:rPr>
        <w:t xml:space="preserve">Reads carefully: the fourth āśrama is the locus of the supreme dharma; this completes the dharma-analysis of the chapter.</w:t>
      </w:r>
    </w:p>
    <w:p>
      <w:pPr>
        <w:spacing w:after="80" w:before="0"/>
        <w:ind w:left="240"/>
        <w:jc w:val="left"/>
      </w:pPr>
      <w:r>
        <w:rPr>
          <w:b/>
          <w:bCs/>
          <w:sz w:val="22"/>
          <w:szCs w:val="22"/>
        </w:rPr>
        <w:t xml:space="preserve">Vyomaśiva: </w:t>
      </w:r>
      <w:r>
        <w:rPr>
          <w:sz w:val="22"/>
          <w:szCs w:val="22"/>
        </w:rPr>
        <w:t xml:space="preserve">Notes the integration: sannyāsa, knowledge, and adṛṣṭa converge in the production of mokṣa—the ultimate aim of the entire Vaiśeṣika system.</w:t>
      </w:r>
    </w:p>
    <w:p>
      <w:pPr>
        <w:spacing w:after="120" w:before="320"/>
      </w:pPr>
      <w:r>
        <w:rPr>
          <w:rFonts w:ascii="Arial" w:cs="Arial" w:eastAsia="Arial" w:hAnsi="Arial"/>
          <w:b/>
          <w:bCs/>
          <w:color w:val="1F4E79"/>
          <w:sz w:val="24"/>
          <w:szCs w:val="24"/>
        </w:rPr>
        <w:t xml:space="preserve">Sūtra 6.2.4</w:t>
      </w:r>
    </w:p>
    <w:p>
      <w:pPr>
        <w:spacing w:after="80" w:before="0"/>
        <w:jc w:val="left"/>
      </w:pPr>
      <w:r>
        <w:rPr>
          <w:b/>
          <w:bCs/>
          <w:sz w:val="22"/>
          <w:szCs w:val="22"/>
        </w:rPr>
        <w:t xml:space="preserve">Sanskrit (IAST): </w:t>
      </w:r>
      <w:r>
        <w:rPr>
          <w:sz w:val="22"/>
          <w:szCs w:val="22"/>
        </w:rPr>
        <w:t xml:space="preserve">tat-saṃyogāj jaya-vyāpaty-utkaṛṣa-niḥśreyasa-prāptiḥ</w:t>
      </w:r>
    </w:p>
    <w:p>
      <w:pPr>
        <w:spacing w:after="60" w:before="0"/>
        <w:jc w:val="left"/>
      </w:pPr>
      <w:r>
        <w:rPr>
          <w:b/>
          <w:bCs/>
          <w:sz w:val="22"/>
          <w:szCs w:val="22"/>
        </w:rPr>
        <w:t xml:space="preserve">Word-by-word: </w:t>
      </w:r>
    </w:p>
    <w:p>
      <w:pPr>
        <w:spacing w:after="40"/>
        <w:ind w:left="360"/>
      </w:pPr>
      <w:r>
        <w:rPr>
          <w:sz w:val="22"/>
          <w:szCs w:val="22"/>
        </w:rPr>
        <w:t xml:space="preserve">tat-saṃyogāt</w:t>
      </w:r>
      <w:r>
        <w:rPr>
          <w:sz w:val="22"/>
          <w:szCs w:val="22"/>
        </w:rPr>
        <w:t xml:space="preserve"> — </w:t>
      </w:r>
      <w:r>
        <w:rPr>
          <w:sz w:val="22"/>
          <w:szCs w:val="22"/>
        </w:rPr>
        <w:t xml:space="preserve">from the conjunction of that (knowledge with practice)</w:t>
      </w:r>
    </w:p>
    <w:p>
      <w:pPr>
        <w:spacing w:after="40"/>
        <w:ind w:left="360"/>
      </w:pPr>
      <w:r>
        <w:rPr>
          <w:sz w:val="22"/>
          <w:szCs w:val="22"/>
        </w:rPr>
        <w:t xml:space="preserve">jaya-vyāpati-utkarṣa-niḥśreyasa-prāptiḥ</w:t>
      </w:r>
      <w:r>
        <w:rPr>
          <w:sz w:val="22"/>
          <w:szCs w:val="22"/>
        </w:rPr>
        <w:t xml:space="preserve"> — </w:t>
      </w:r>
      <w:r>
        <w:rPr>
          <w:sz w:val="22"/>
          <w:szCs w:val="22"/>
        </w:rPr>
        <w:t xml:space="preserve">the attainment of victory, expansion, excellence, and the highest good</w:t>
      </w:r>
    </w:p>
    <w:p>
      <w:pPr>
        <w:spacing w:after="120" w:before="60"/>
        <w:jc w:val="left"/>
      </w:pPr>
      <w:r>
        <w:rPr>
          <w:b/>
          <w:bCs/>
          <w:sz w:val="22"/>
          <w:szCs w:val="22"/>
        </w:rPr>
        <w:t xml:space="preserve">Translation: </w:t>
      </w:r>
      <w:r>
        <w:rPr>
          <w:sz w:val="22"/>
          <w:szCs w:val="22"/>
        </w:rPr>
        <w:t xml:space="preserve">From the union of knowledge and practice arises the attainment of victory, expansion, excellence, and the highest good.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True knowledge (of categories) joined with right practice yields victory (over saṃsāra), expansion of dharma, excellence (utkarṣa), and ultimately niḥśreyasa (final emancipation).</w:t>
      </w:r>
    </w:p>
    <w:p>
      <w:pPr>
        <w:spacing w:after="80" w:before="0"/>
        <w:ind w:left="240"/>
        <w:jc w:val="left"/>
      </w:pPr>
      <w:r>
        <w:rPr>
          <w:b/>
          <w:bCs/>
          <w:sz w:val="22"/>
          <w:szCs w:val="22"/>
        </w:rPr>
        <w:t xml:space="preserve">Śrīdhara: </w:t>
      </w:r>
      <w:r>
        <w:rPr>
          <w:sz w:val="22"/>
          <w:szCs w:val="22"/>
        </w:rPr>
        <w:t xml:space="preserve">Notes the integrative summit: jñāna and karma-yoga (in the broad sense) together produce the supreme good; neither alone suffices.</w:t>
      </w:r>
    </w:p>
    <w:p>
      <w:pPr>
        <w:spacing w:after="80" w:before="0"/>
        <w:ind w:left="240"/>
        <w:jc w:val="left"/>
      </w:pPr>
      <w:r>
        <w:rPr>
          <w:b/>
          <w:bCs/>
          <w:sz w:val="22"/>
          <w:szCs w:val="22"/>
        </w:rPr>
        <w:t xml:space="preserve">Udayana: </w:t>
      </w:r>
      <w:r>
        <w:rPr>
          <w:sz w:val="22"/>
          <w:szCs w:val="22"/>
        </w:rPr>
        <w:t xml:space="preserve">Develops the Vaiśeṣika theory of mokṣa: the cessation of the self's specific qualities (cognition, pleasure, pain, etc.) through dharma-viśeṣa born of categorial knowledge—achievable only via the combined path.</w:t>
      </w:r>
    </w:p>
    <w:p>
      <w:pPr>
        <w:spacing w:after="80" w:before="0"/>
        <w:ind w:left="240"/>
        <w:jc w:val="left"/>
      </w:pPr>
      <w:r>
        <w:rPr>
          <w:b/>
          <w:bCs/>
          <w:sz w:val="22"/>
          <w:szCs w:val="22"/>
        </w:rPr>
        <w:t xml:space="preserve">Śaṅkara Miśra: </w:t>
      </w:r>
      <w:r>
        <w:rPr>
          <w:sz w:val="22"/>
          <w:szCs w:val="22"/>
        </w:rPr>
        <w:t xml:space="preserve">Reads 'niḥśreyasa-prāptiḥ' as 'attainment of mokṣa'; this is the climactic statement of the chapter and indeed of the Vaiśeṣika soteriology.</w:t>
      </w:r>
    </w:p>
    <w:p>
      <w:pPr>
        <w:spacing w:after="80" w:before="0"/>
        <w:ind w:left="240"/>
        <w:jc w:val="left"/>
      </w:pPr>
      <w:r>
        <w:rPr>
          <w:b/>
          <w:bCs/>
          <w:sz w:val="22"/>
          <w:szCs w:val="22"/>
        </w:rPr>
        <w:t xml:space="preserve">Vyomaśiva: </w:t>
      </w:r>
      <w:r>
        <w:rPr>
          <w:sz w:val="22"/>
          <w:szCs w:val="22"/>
        </w:rPr>
        <w:t xml:space="preserve">Notes that this sūtra ties together Book I's introduction (1.1.4) with Book VI's elaboration: knowledge of categories + right practice = liberation.</w:t>
      </w:r>
    </w:p>
    <w:p>
      <w:r>
        <w:br w:type="page"/>
      </w:r>
    </w:p>
    <w:p>
      <w:pPr>
        <w:pStyle w:val="Heading1"/>
        <w:spacing w:after="240" w:before="480"/>
      </w:pPr>
      <w:r>
        <w:rPr>
          <w:rFonts w:ascii="Arial" w:cs="Arial" w:eastAsia="Arial" w:hAnsi="Arial"/>
          <w:b/>
          <w:bCs/>
          <w:sz w:val="36"/>
          <w:szCs w:val="36"/>
        </w:rPr>
        <w:t xml:space="preserve">Chapter VII: Qualities (Continued): Magnitude, Separateness, Conjunction, Disjunction, and Inherence</w:t>
      </w:r>
    </w:p>
    <w:p>
      <w:pPr>
        <w:spacing w:after="200" w:before="0"/>
        <w:jc w:val="left"/>
      </w:pPr>
      <w:r>
        <w:rPr>
          <w:rFonts w:ascii="Arial" w:cs="Arial" w:eastAsia="Arial" w:hAnsi="Arial"/>
          <w:sz w:val="22"/>
          <w:szCs w:val="22"/>
        </w:rPr>
        <w:t xml:space="preserve">This chapter analyzes the qualities of magnitude (parimāṇa), separateness (pṛthaktva), conjunction (saṃyoga), and disjunction (vibhāga) in detail. It also introduces the categorial relation of inherence (samavāya), which binds wholes to their parts, qualities to substances, actions to substances, and universals to particulars.</w:t>
      </w:r>
    </w:p>
    <w:p>
      <w:pPr>
        <w:pStyle w:val="Heading2"/>
        <w:spacing w:after="160" w:before="280"/>
      </w:pPr>
      <w:r>
        <w:rPr>
          <w:rFonts w:ascii="Arial" w:cs="Arial" w:eastAsia="Arial" w:hAnsi="Arial"/>
          <w:b/>
          <w:bCs/>
          <w:sz w:val="30"/>
          <w:szCs w:val="30"/>
        </w:rPr>
        <w:t xml:space="preserve">Āhnika 1 — Magnitude, Separateness, and Conjunction</w:t>
      </w:r>
    </w:p>
    <w:p>
      <w:pPr>
        <w:spacing w:after="120" w:before="320"/>
      </w:pPr>
      <w:r>
        <w:rPr>
          <w:rFonts w:ascii="Arial" w:cs="Arial" w:eastAsia="Arial" w:hAnsi="Arial"/>
          <w:b/>
          <w:bCs/>
          <w:color w:val="1F4E79"/>
          <w:sz w:val="24"/>
          <w:szCs w:val="24"/>
        </w:rPr>
        <w:t xml:space="preserve">Sūtra 7.1.1</w:t>
      </w:r>
    </w:p>
    <w:p>
      <w:pPr>
        <w:spacing w:after="80" w:before="0"/>
        <w:jc w:val="left"/>
      </w:pPr>
      <w:r>
        <w:rPr>
          <w:b/>
          <w:bCs/>
          <w:sz w:val="22"/>
          <w:szCs w:val="22"/>
        </w:rPr>
        <w:t xml:space="preserve">Sanskrit (IAST): </w:t>
      </w:r>
      <w:r>
        <w:rPr>
          <w:sz w:val="22"/>
          <w:szCs w:val="22"/>
        </w:rPr>
        <w:t xml:space="preserve">rūpa-rasa-gandha-sparśāḥ dravyānityatvād anityāś ca</w:t>
      </w:r>
    </w:p>
    <w:p>
      <w:pPr>
        <w:spacing w:after="60" w:before="0"/>
        <w:jc w:val="left"/>
      </w:pPr>
      <w:r>
        <w:rPr>
          <w:b/>
          <w:bCs/>
          <w:sz w:val="22"/>
          <w:szCs w:val="22"/>
        </w:rPr>
        <w:t xml:space="preserve">Word-by-word: </w:t>
      </w:r>
    </w:p>
    <w:p>
      <w:pPr>
        <w:spacing w:after="40"/>
        <w:ind w:left="360"/>
      </w:pPr>
      <w:r>
        <w:rPr>
          <w:sz w:val="22"/>
          <w:szCs w:val="22"/>
        </w:rPr>
        <w:t xml:space="preserve">rūpa-rasa-gandha-sparśāḥ</w:t>
      </w:r>
      <w:r>
        <w:rPr>
          <w:sz w:val="22"/>
          <w:szCs w:val="22"/>
        </w:rPr>
        <w:t xml:space="preserve"> — </w:t>
      </w:r>
      <w:r>
        <w:rPr>
          <w:sz w:val="22"/>
          <w:szCs w:val="22"/>
        </w:rPr>
        <w:t xml:space="preserve">color, taste, smell, and touch</w:t>
      </w:r>
    </w:p>
    <w:p>
      <w:pPr>
        <w:spacing w:after="40"/>
        <w:ind w:left="360"/>
      </w:pPr>
      <w:r>
        <w:rPr>
          <w:sz w:val="22"/>
          <w:szCs w:val="22"/>
        </w:rPr>
        <w:t xml:space="preserve">dravya-anityatvāt</w:t>
      </w:r>
      <w:r>
        <w:rPr>
          <w:sz w:val="22"/>
          <w:szCs w:val="22"/>
        </w:rPr>
        <w:t xml:space="preserve"> — </w:t>
      </w:r>
      <w:r>
        <w:rPr>
          <w:sz w:val="22"/>
          <w:szCs w:val="22"/>
        </w:rPr>
        <w:t xml:space="preserve">due to the non-eternality of the (composite) substance (in which they reside)</w:t>
      </w:r>
    </w:p>
    <w:p>
      <w:pPr>
        <w:spacing w:after="40"/>
        <w:ind w:left="360"/>
      </w:pPr>
      <w:r>
        <w:rPr>
          <w:sz w:val="22"/>
          <w:szCs w:val="22"/>
        </w:rPr>
        <w:t xml:space="preserve">anityāḥ</w:t>
      </w:r>
      <w:r>
        <w:rPr>
          <w:sz w:val="22"/>
          <w:szCs w:val="22"/>
        </w:rPr>
        <w:t xml:space="preserve"> — </w:t>
      </w:r>
      <w:r>
        <w:rPr>
          <w:sz w:val="22"/>
          <w:szCs w:val="22"/>
        </w:rPr>
        <w:t xml:space="preserve">are non-eternal</w:t>
      </w:r>
    </w:p>
    <w:p>
      <w:pPr>
        <w:spacing w:after="40"/>
        <w:ind w:left="360"/>
      </w:pPr>
      <w:r>
        <w:rPr>
          <w:sz w:val="22"/>
          <w:szCs w:val="22"/>
        </w:rPr>
        <w:t xml:space="preserve">ca</w:t>
      </w:r>
      <w:r>
        <w:rPr>
          <w:sz w:val="22"/>
          <w:szCs w:val="22"/>
        </w:rPr>
        <w:t xml:space="preserve"> — </w:t>
      </w:r>
      <w:r>
        <w:rPr>
          <w:sz w:val="22"/>
          <w:szCs w:val="22"/>
        </w:rPr>
        <w:t xml:space="preserve">and (in those substrata)</w:t>
      </w:r>
    </w:p>
    <w:p>
      <w:pPr>
        <w:spacing w:after="120" w:before="60"/>
        <w:jc w:val="left"/>
      </w:pPr>
      <w:r>
        <w:rPr>
          <w:b/>
          <w:bCs/>
          <w:sz w:val="22"/>
          <w:szCs w:val="22"/>
        </w:rPr>
        <w:t xml:space="preserve">Translation: </w:t>
      </w:r>
      <w:r>
        <w:rPr>
          <w:sz w:val="22"/>
          <w:szCs w:val="22"/>
        </w:rPr>
        <w:t xml:space="preserve">Color, taste, smell, and touch (in non-eternal substances) are themselves non-eternal, owing to the non-eternality of their substrates.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that perceptible qualities of compound substances perish with the substance. In atoms, however, these qualities are eternal — being inseparable from eternal substrata.</w:t>
      </w:r>
    </w:p>
    <w:p>
      <w:pPr>
        <w:spacing w:after="80" w:before="0"/>
        <w:ind w:left="240"/>
        <w:jc w:val="left"/>
      </w:pPr>
      <w:r>
        <w:rPr>
          <w:b/>
          <w:bCs/>
          <w:sz w:val="22"/>
          <w:szCs w:val="22"/>
        </w:rPr>
        <w:t xml:space="preserve">Śrīdhara: </w:t>
      </w:r>
      <w:r>
        <w:rPr>
          <w:sz w:val="22"/>
          <w:szCs w:val="22"/>
        </w:rPr>
        <w:t xml:space="preserve">Defends this against Buddhists: qualities cannot survive the destruction of their substrate, since a quality has no independent existence apart from the substance in which it inheres.</w:t>
      </w:r>
    </w:p>
    <w:p>
      <w:pPr>
        <w:spacing w:after="80" w:before="0"/>
        <w:ind w:left="240"/>
        <w:jc w:val="left"/>
      </w:pPr>
      <w:r>
        <w:rPr>
          <w:b/>
          <w:bCs/>
          <w:sz w:val="22"/>
          <w:szCs w:val="22"/>
        </w:rPr>
        <w:t xml:space="preserve">Udayana: </w:t>
      </w:r>
      <w:r>
        <w:rPr>
          <w:sz w:val="22"/>
          <w:szCs w:val="22"/>
        </w:rPr>
        <w:t xml:space="preserve">Notes the corollary: qualities in eternal substances (atoms, ākāśa, etc.) are eternal; in non-eternal substances, they are non-eternal. Eternality and non-eternality of qualities track those of their substrates.</w:t>
      </w:r>
    </w:p>
    <w:p>
      <w:pPr>
        <w:spacing w:after="80" w:before="0"/>
        <w:ind w:left="240"/>
        <w:jc w:val="left"/>
      </w:pPr>
      <w:r>
        <w:rPr>
          <w:b/>
          <w:bCs/>
          <w:sz w:val="22"/>
          <w:szCs w:val="22"/>
        </w:rPr>
        <w:t xml:space="preserve">Śaṅkara Miśra: </w:t>
      </w:r>
      <w:r>
        <w:rPr>
          <w:sz w:val="22"/>
          <w:szCs w:val="22"/>
        </w:rPr>
        <w:t xml:space="preserve">Reads 'dravya-anityatvāt anityāḥ' as a hetu-sentence: the non-eternality of the substance is the reason for the non-eternality of the inhering qualities. The 'ca' implies the parallel for atoms (where qualities are eternal).</w:t>
      </w:r>
    </w:p>
    <w:p>
      <w:pPr>
        <w:spacing w:after="80" w:before="0"/>
        <w:ind w:left="240"/>
        <w:jc w:val="left"/>
      </w:pPr>
      <w:r>
        <w:rPr>
          <w:b/>
          <w:bCs/>
          <w:sz w:val="22"/>
          <w:szCs w:val="22"/>
        </w:rPr>
        <w:t xml:space="preserve">Vyomaśiva: </w:t>
      </w:r>
      <w:r>
        <w:rPr>
          <w:sz w:val="22"/>
          <w:szCs w:val="22"/>
        </w:rPr>
        <w:t xml:space="preserve">Highlights the methodological point: the temporal status of a quality is wholly derivative from the temporal status of its substrate, since qualities have no independent existence.</w:t>
      </w:r>
    </w:p>
    <w:p>
      <w:pPr>
        <w:spacing w:after="120" w:before="320"/>
      </w:pPr>
      <w:r>
        <w:rPr>
          <w:rFonts w:ascii="Arial" w:cs="Arial" w:eastAsia="Arial" w:hAnsi="Arial"/>
          <w:b/>
          <w:bCs/>
          <w:color w:val="1F4E79"/>
          <w:sz w:val="24"/>
          <w:szCs w:val="24"/>
        </w:rPr>
        <w:t xml:space="preserve">Sūtra 7.1.2</w:t>
      </w:r>
    </w:p>
    <w:p>
      <w:pPr>
        <w:spacing w:after="80" w:before="0"/>
        <w:jc w:val="left"/>
      </w:pPr>
      <w:r>
        <w:rPr>
          <w:b/>
          <w:bCs/>
          <w:sz w:val="22"/>
          <w:szCs w:val="22"/>
        </w:rPr>
        <w:t xml:space="preserve">Sanskrit (IAST): </w:t>
      </w:r>
      <w:r>
        <w:rPr>
          <w:sz w:val="22"/>
          <w:szCs w:val="22"/>
        </w:rPr>
        <w:t xml:space="preserve">etena nityeṣu nityatvam uktam</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(preceding statement)</w:t>
      </w:r>
    </w:p>
    <w:p>
      <w:pPr>
        <w:spacing w:after="40"/>
        <w:ind w:left="360"/>
      </w:pPr>
      <w:r>
        <w:rPr>
          <w:sz w:val="22"/>
          <w:szCs w:val="22"/>
        </w:rPr>
        <w:t xml:space="preserve">nityeṣu</w:t>
      </w:r>
      <w:r>
        <w:rPr>
          <w:sz w:val="22"/>
          <w:szCs w:val="22"/>
        </w:rPr>
        <w:t xml:space="preserve"> — </w:t>
      </w:r>
      <w:r>
        <w:rPr>
          <w:sz w:val="22"/>
          <w:szCs w:val="22"/>
        </w:rPr>
        <w:t xml:space="preserve">in eternal (substances)</w:t>
      </w:r>
    </w:p>
    <w:p>
      <w:pPr>
        <w:spacing w:after="40"/>
        <w:ind w:left="360"/>
      </w:pPr>
      <w:r>
        <w:rPr>
          <w:sz w:val="22"/>
          <w:szCs w:val="22"/>
        </w:rPr>
        <w:t xml:space="preserve">nityatvam</w:t>
      </w:r>
      <w:r>
        <w:rPr>
          <w:sz w:val="22"/>
          <w:szCs w:val="22"/>
        </w:rPr>
        <w:t xml:space="preserve"> — </w:t>
      </w:r>
      <w:r>
        <w:rPr>
          <w:sz w:val="22"/>
          <w:szCs w:val="22"/>
        </w:rPr>
        <w:t xml:space="preserve">the eternality (of the qualities)</w:t>
      </w:r>
    </w:p>
    <w:p>
      <w:pPr>
        <w:spacing w:after="40"/>
        <w:ind w:left="360"/>
      </w:pPr>
      <w:r>
        <w:rPr>
          <w:sz w:val="22"/>
          <w:szCs w:val="22"/>
        </w:rPr>
        <w:t xml:space="preserve">uktam</w:t>
      </w:r>
      <w:r>
        <w:rPr>
          <w:sz w:val="22"/>
          <w:szCs w:val="22"/>
        </w:rPr>
        <w:t xml:space="preserve"> — </w:t>
      </w:r>
      <w:r>
        <w:rPr>
          <w:sz w:val="22"/>
          <w:szCs w:val="22"/>
        </w:rPr>
        <w:t xml:space="preserve">is (implicitly) stated</w:t>
      </w:r>
    </w:p>
    <w:p>
      <w:pPr>
        <w:spacing w:after="120" w:before="60"/>
        <w:jc w:val="left"/>
      </w:pPr>
      <w:r>
        <w:rPr>
          <w:b/>
          <w:bCs/>
          <w:sz w:val="22"/>
          <w:szCs w:val="22"/>
        </w:rPr>
        <w:t xml:space="preserve">Translation: </w:t>
      </w:r>
      <w:r>
        <w:rPr>
          <w:sz w:val="22"/>
          <w:szCs w:val="22"/>
        </w:rPr>
        <w:t xml:space="preserve">By this (rule), the eternality (of qualities) in eternal (substances) is implicitly stated.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Confirms the converse rule: the qualities of atoms (and other eternal substances) are eternal, since their substrata never perish. This sustains the doctrine of eternal atomic colors, tastes, etc.</w:t>
      </w:r>
    </w:p>
    <w:p>
      <w:pPr>
        <w:spacing w:after="80" w:before="0"/>
        <w:ind w:left="240"/>
        <w:jc w:val="left"/>
      </w:pPr>
      <w:r>
        <w:rPr>
          <w:b/>
          <w:bCs/>
          <w:sz w:val="22"/>
          <w:szCs w:val="22"/>
        </w:rPr>
        <w:t xml:space="preserve">Śrīdhara: </w:t>
      </w:r>
      <w:r>
        <w:rPr>
          <w:sz w:val="22"/>
          <w:szCs w:val="22"/>
        </w:rPr>
        <w:t xml:space="preserve">Eternal substances have eternal qualities of the same kind as their non-eternal counterparts (color in earth-atoms is the same kind of universal-instantiation as color in jars). Only the duration differs.</w:t>
      </w:r>
    </w:p>
    <w:p>
      <w:pPr>
        <w:spacing w:after="80" w:before="0"/>
        <w:ind w:left="240"/>
        <w:jc w:val="left"/>
      </w:pPr>
      <w:r>
        <w:rPr>
          <w:b/>
          <w:bCs/>
          <w:sz w:val="22"/>
          <w:szCs w:val="22"/>
        </w:rPr>
        <w:t xml:space="preserve">Udayana: </w:t>
      </w:r>
      <w:r>
        <w:rPr>
          <w:sz w:val="22"/>
          <w:szCs w:val="22"/>
        </w:rPr>
        <w:t xml:space="preserve">Sees this as essential for cosmology: when the world dissolves, atoms remain with their eternal qualities, ready to recombine when creation begins again.</w:t>
      </w:r>
    </w:p>
    <w:p>
      <w:pPr>
        <w:spacing w:after="80" w:before="0"/>
        <w:ind w:left="240"/>
        <w:jc w:val="left"/>
      </w:pPr>
      <w:r>
        <w:rPr>
          <w:b/>
          <w:bCs/>
          <w:sz w:val="22"/>
          <w:szCs w:val="22"/>
        </w:rPr>
        <w:t xml:space="preserve">Śaṅkara Miśra: </w:t>
      </w:r>
      <w:r>
        <w:rPr>
          <w:sz w:val="22"/>
          <w:szCs w:val="22"/>
        </w:rPr>
        <w:t xml:space="preserve">Glosses 'etena' as 'by the principle of the previous sūtra'; 'nityeṣu' specifies the locus (eternal substances), and 'nityatvam uktam' indicates implicit assertion via the contrapositive.</w:t>
      </w:r>
    </w:p>
    <w:p>
      <w:pPr>
        <w:spacing w:after="80" w:before="0"/>
        <w:ind w:left="240"/>
        <w:jc w:val="left"/>
      </w:pPr>
      <w:r>
        <w:rPr>
          <w:b/>
          <w:bCs/>
          <w:sz w:val="22"/>
          <w:szCs w:val="22"/>
        </w:rPr>
        <w:t xml:space="preserve">Vyomaśiva: </w:t>
      </w:r>
      <w:r>
        <w:rPr>
          <w:sz w:val="22"/>
          <w:szCs w:val="22"/>
        </w:rPr>
        <w:t xml:space="preserve">Observes the elegant economy: a single causal principle (the dependence of qualities on substrata) yields both directions of the eternality rule.</w:t>
      </w:r>
    </w:p>
    <w:p>
      <w:pPr>
        <w:spacing w:after="120" w:before="320"/>
      </w:pPr>
      <w:r>
        <w:rPr>
          <w:rFonts w:ascii="Arial" w:cs="Arial" w:eastAsia="Arial" w:hAnsi="Arial"/>
          <w:b/>
          <w:bCs/>
          <w:color w:val="1F4E79"/>
          <w:sz w:val="24"/>
          <w:szCs w:val="24"/>
        </w:rPr>
        <w:t xml:space="preserve">Sūtra 7.1.3</w:t>
      </w:r>
    </w:p>
    <w:p>
      <w:pPr>
        <w:spacing w:after="80" w:before="0"/>
        <w:jc w:val="left"/>
      </w:pPr>
      <w:r>
        <w:rPr>
          <w:b/>
          <w:bCs/>
          <w:sz w:val="22"/>
          <w:szCs w:val="22"/>
        </w:rPr>
        <w:t xml:space="preserve">Sanskrit (IAST): </w:t>
      </w:r>
      <w:r>
        <w:rPr>
          <w:sz w:val="22"/>
          <w:szCs w:val="22"/>
        </w:rPr>
        <w:t xml:space="preserve">apsu tejasi vāyau ca nityā dravyanityatvāt</w:t>
      </w:r>
    </w:p>
    <w:p>
      <w:pPr>
        <w:spacing w:after="60" w:before="0"/>
        <w:jc w:val="left"/>
      </w:pPr>
      <w:r>
        <w:rPr>
          <w:b/>
          <w:bCs/>
          <w:sz w:val="22"/>
          <w:szCs w:val="22"/>
        </w:rPr>
        <w:t xml:space="preserve">Word-by-word: </w:t>
      </w:r>
    </w:p>
    <w:p>
      <w:pPr>
        <w:spacing w:after="40"/>
        <w:ind w:left="360"/>
      </w:pPr>
      <w:r>
        <w:rPr>
          <w:sz w:val="22"/>
          <w:szCs w:val="22"/>
        </w:rPr>
        <w:t xml:space="preserve">apsu</w:t>
      </w:r>
      <w:r>
        <w:rPr>
          <w:sz w:val="22"/>
          <w:szCs w:val="22"/>
        </w:rPr>
        <w:t xml:space="preserve"> — </w:t>
      </w:r>
      <w:r>
        <w:rPr>
          <w:sz w:val="22"/>
          <w:szCs w:val="22"/>
        </w:rPr>
        <w:t xml:space="preserve">in (atomic) water</w:t>
      </w:r>
    </w:p>
    <w:p>
      <w:pPr>
        <w:spacing w:after="40"/>
        <w:ind w:left="360"/>
      </w:pPr>
      <w:r>
        <w:rPr>
          <w:sz w:val="22"/>
          <w:szCs w:val="22"/>
        </w:rPr>
        <w:t xml:space="preserve">tejasi</w:t>
      </w:r>
      <w:r>
        <w:rPr>
          <w:sz w:val="22"/>
          <w:szCs w:val="22"/>
        </w:rPr>
        <w:t xml:space="preserve"> — </w:t>
      </w:r>
      <w:r>
        <w:rPr>
          <w:sz w:val="22"/>
          <w:szCs w:val="22"/>
        </w:rPr>
        <w:t xml:space="preserve">in (atomic) fire</w:t>
      </w:r>
    </w:p>
    <w:p>
      <w:pPr>
        <w:spacing w:after="40"/>
        <w:ind w:left="360"/>
      </w:pPr>
      <w:r>
        <w:rPr>
          <w:sz w:val="22"/>
          <w:szCs w:val="22"/>
        </w:rPr>
        <w:t xml:space="preserve">vāyau</w:t>
      </w:r>
      <w:r>
        <w:rPr>
          <w:sz w:val="22"/>
          <w:szCs w:val="22"/>
        </w:rPr>
        <w:t xml:space="preserve"> — </w:t>
      </w:r>
      <w:r>
        <w:rPr>
          <w:sz w:val="22"/>
          <w:szCs w:val="22"/>
        </w:rPr>
        <w:t xml:space="preserve">in (atomic) air</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nityāḥ</w:t>
      </w:r>
      <w:r>
        <w:rPr>
          <w:sz w:val="22"/>
          <w:szCs w:val="22"/>
        </w:rPr>
        <w:t xml:space="preserve"> — </w:t>
      </w:r>
      <w:r>
        <w:rPr>
          <w:sz w:val="22"/>
          <w:szCs w:val="22"/>
        </w:rPr>
        <w:t xml:space="preserve">(qualities are) eternal</w:t>
      </w:r>
    </w:p>
    <w:p>
      <w:pPr>
        <w:spacing w:after="40"/>
        <w:ind w:left="360"/>
      </w:pPr>
      <w:r>
        <w:rPr>
          <w:sz w:val="22"/>
          <w:szCs w:val="22"/>
        </w:rPr>
        <w:t xml:space="preserve">dravya-nityatvāt</w:t>
      </w:r>
      <w:r>
        <w:rPr>
          <w:sz w:val="22"/>
          <w:szCs w:val="22"/>
        </w:rPr>
        <w:t xml:space="preserve"> — </w:t>
      </w:r>
      <w:r>
        <w:rPr>
          <w:sz w:val="22"/>
          <w:szCs w:val="22"/>
        </w:rPr>
        <w:t xml:space="preserve">due to the eternality of the substance</w:t>
      </w:r>
    </w:p>
    <w:p>
      <w:pPr>
        <w:spacing w:after="120" w:before="60"/>
        <w:jc w:val="left"/>
      </w:pPr>
      <w:r>
        <w:rPr>
          <w:b/>
          <w:bCs/>
          <w:sz w:val="22"/>
          <w:szCs w:val="22"/>
        </w:rPr>
        <w:t xml:space="preserve">Translation: </w:t>
      </w:r>
      <w:r>
        <w:rPr>
          <w:sz w:val="22"/>
          <w:szCs w:val="22"/>
        </w:rPr>
        <w:t xml:space="preserve">In (atomic) water, fire, and air, (the qualities are) eternal, owing to the eternality of (these) substances.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Specifies application: water-, fire-, and air-atoms have eternal taste/color/touch; only their composite manifestations exhibit temporal qualities. Earth is similarly treated though not named here.</w:t>
      </w:r>
    </w:p>
    <w:p>
      <w:pPr>
        <w:spacing w:after="80" w:before="0"/>
        <w:ind w:left="240"/>
        <w:jc w:val="left"/>
      </w:pPr>
      <w:r>
        <w:rPr>
          <w:b/>
          <w:bCs/>
          <w:sz w:val="22"/>
          <w:szCs w:val="22"/>
        </w:rPr>
        <w:t xml:space="preserve">Śrīdhara: </w:t>
      </w:r>
      <w:r>
        <w:rPr>
          <w:sz w:val="22"/>
          <w:szCs w:val="22"/>
        </w:rPr>
        <w:t xml:space="preserve">Defends this: opponents claim atoms could lose qualities; but a quality cannot abandon an eternal substrate without producing change in the substrate, contradicting its eternality.</w:t>
      </w:r>
    </w:p>
    <w:p>
      <w:pPr>
        <w:spacing w:after="80" w:before="0"/>
        <w:ind w:left="240"/>
        <w:jc w:val="left"/>
      </w:pPr>
      <w:r>
        <w:rPr>
          <w:b/>
          <w:bCs/>
          <w:sz w:val="22"/>
          <w:szCs w:val="22"/>
        </w:rPr>
        <w:t xml:space="preserve">Udayana: </w:t>
      </w:r>
      <w:r>
        <w:rPr>
          <w:sz w:val="22"/>
          <w:szCs w:val="22"/>
        </w:rPr>
        <w:t xml:space="preserve">Atomic qualities are 'pure' instances of the relevant universals (rūpatva, etc.); their permanence in atoms guarantees that the universals themselves have eternal substrate-instantiations.</w:t>
      </w:r>
    </w:p>
    <w:p>
      <w:pPr>
        <w:spacing w:after="80" w:before="0"/>
        <w:ind w:left="240"/>
        <w:jc w:val="left"/>
      </w:pPr>
      <w:r>
        <w:rPr>
          <w:b/>
          <w:bCs/>
          <w:sz w:val="22"/>
          <w:szCs w:val="22"/>
        </w:rPr>
        <w:t xml:space="preserve">Śaṅkara Miśra: </w:t>
      </w:r>
      <w:r>
        <w:rPr>
          <w:sz w:val="22"/>
          <w:szCs w:val="22"/>
        </w:rPr>
        <w:t xml:space="preserve">Identifies the application: water-atoms have eternal cool touch and white color; fire-atoms have eternal hot touch and bright color; air-atoms have eternal touch (neither hot nor cool).</w:t>
      </w:r>
    </w:p>
    <w:p>
      <w:pPr>
        <w:spacing w:after="80" w:before="0"/>
        <w:ind w:left="240"/>
        <w:jc w:val="left"/>
      </w:pPr>
      <w:r>
        <w:rPr>
          <w:b/>
          <w:bCs/>
          <w:sz w:val="22"/>
          <w:szCs w:val="22"/>
        </w:rPr>
        <w:t xml:space="preserve">Vyomaśiva: </w:t>
      </w:r>
      <w:r>
        <w:rPr>
          <w:sz w:val="22"/>
          <w:szCs w:val="22"/>
        </w:rPr>
        <w:t xml:space="preserve">Notes the cosmological import: the qualitative distinctness of the four elemental atoms is preserved across cosmic cycles — water-atoms remain water-atoms, fire-atoms remain fire-atoms.</w:t>
      </w:r>
    </w:p>
    <w:p>
      <w:pPr>
        <w:spacing w:after="120" w:before="320"/>
      </w:pPr>
      <w:r>
        <w:rPr>
          <w:rFonts w:ascii="Arial" w:cs="Arial" w:eastAsia="Arial" w:hAnsi="Arial"/>
          <w:b/>
          <w:bCs/>
          <w:color w:val="1F4E79"/>
          <w:sz w:val="24"/>
          <w:szCs w:val="24"/>
        </w:rPr>
        <w:t xml:space="preserve">Sūtra 7.1.4</w:t>
      </w:r>
    </w:p>
    <w:p>
      <w:pPr>
        <w:spacing w:after="80" w:before="0"/>
        <w:jc w:val="left"/>
      </w:pPr>
      <w:r>
        <w:rPr>
          <w:b/>
          <w:bCs/>
          <w:sz w:val="22"/>
          <w:szCs w:val="22"/>
        </w:rPr>
        <w:t xml:space="preserve">Sanskrit (IAST): </w:t>
      </w:r>
      <w:r>
        <w:rPr>
          <w:sz w:val="22"/>
          <w:szCs w:val="22"/>
        </w:rPr>
        <w:t xml:space="preserve">aṇu mahad iti tasmin viśeṣa-bhāvāt viśeṣa-abhāvāc ca</w:t>
      </w:r>
    </w:p>
    <w:p>
      <w:pPr>
        <w:spacing w:after="60" w:before="0"/>
        <w:jc w:val="left"/>
      </w:pPr>
      <w:r>
        <w:rPr>
          <w:b/>
          <w:bCs/>
          <w:sz w:val="22"/>
          <w:szCs w:val="22"/>
        </w:rPr>
        <w:t xml:space="preserve">Word-by-word: </w:t>
      </w:r>
    </w:p>
    <w:p>
      <w:pPr>
        <w:spacing w:after="40"/>
        <w:ind w:left="360"/>
      </w:pPr>
      <w:r>
        <w:rPr>
          <w:sz w:val="22"/>
          <w:szCs w:val="22"/>
        </w:rPr>
        <w:t xml:space="preserve">aṇu</w:t>
      </w:r>
      <w:r>
        <w:rPr>
          <w:sz w:val="22"/>
          <w:szCs w:val="22"/>
        </w:rPr>
        <w:t xml:space="preserve"> — </w:t>
      </w:r>
      <w:r>
        <w:rPr>
          <w:sz w:val="22"/>
          <w:szCs w:val="22"/>
        </w:rPr>
        <w:t xml:space="preserve">the atomic (small)</w:t>
      </w:r>
    </w:p>
    <w:p>
      <w:pPr>
        <w:spacing w:after="40"/>
        <w:ind w:left="360"/>
      </w:pPr>
      <w:r>
        <w:rPr>
          <w:sz w:val="22"/>
          <w:szCs w:val="22"/>
        </w:rPr>
        <w:t xml:space="preserve">mahat</w:t>
      </w:r>
      <w:r>
        <w:rPr>
          <w:sz w:val="22"/>
          <w:szCs w:val="22"/>
        </w:rPr>
        <w:t xml:space="preserve"> — </w:t>
      </w:r>
      <w:r>
        <w:rPr>
          <w:sz w:val="22"/>
          <w:szCs w:val="22"/>
        </w:rPr>
        <w:t xml:space="preserve">the great (large)</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tasmin</w:t>
      </w:r>
      <w:r>
        <w:rPr>
          <w:sz w:val="22"/>
          <w:szCs w:val="22"/>
        </w:rPr>
        <w:t xml:space="preserve"> — </w:t>
      </w:r>
      <w:r>
        <w:rPr>
          <w:sz w:val="22"/>
          <w:szCs w:val="22"/>
        </w:rPr>
        <w:t xml:space="preserve">in this (magnitude)</w:t>
      </w:r>
    </w:p>
    <w:p>
      <w:pPr>
        <w:spacing w:after="40"/>
        <w:ind w:left="360"/>
      </w:pPr>
      <w:r>
        <w:rPr>
          <w:sz w:val="22"/>
          <w:szCs w:val="22"/>
        </w:rPr>
        <w:t xml:space="preserve">viśeṣa-bhāvāt</w:t>
      </w:r>
      <w:r>
        <w:rPr>
          <w:sz w:val="22"/>
          <w:szCs w:val="22"/>
        </w:rPr>
        <w:t xml:space="preserve"> — </w:t>
      </w:r>
      <w:r>
        <w:rPr>
          <w:sz w:val="22"/>
          <w:szCs w:val="22"/>
        </w:rPr>
        <w:t xml:space="preserve">due to the existence of distinguishing factors</w:t>
      </w:r>
    </w:p>
    <w:p>
      <w:pPr>
        <w:spacing w:after="40"/>
        <w:ind w:left="360"/>
      </w:pPr>
      <w:r>
        <w:rPr>
          <w:sz w:val="22"/>
          <w:szCs w:val="22"/>
        </w:rPr>
        <w:t xml:space="preserve">viśeṣa-abhāvāt</w:t>
      </w:r>
      <w:r>
        <w:rPr>
          <w:sz w:val="22"/>
          <w:szCs w:val="22"/>
        </w:rPr>
        <w:t xml:space="preserve"> — </w:t>
      </w:r>
      <w:r>
        <w:rPr>
          <w:sz w:val="22"/>
          <w:szCs w:val="22"/>
        </w:rPr>
        <w:t xml:space="preserve">and due to the absence (in some cases) of distinguishing factors</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The 'atomic' (aṇu) and the 'great' (mahat) — these (designations within magnitude arise) due to the presence and absence (respectively) of distinguishing factors.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Magnitude (parimāṇa) has four kinds: aṇu (atomic), mahat (great), dīrgha (long), hrasva (short). The first two are primary; the latter two are relative.</w:t>
      </w:r>
    </w:p>
    <w:p>
      <w:pPr>
        <w:spacing w:after="80" w:before="0"/>
        <w:ind w:left="240"/>
        <w:jc w:val="left"/>
      </w:pPr>
      <w:r>
        <w:rPr>
          <w:b/>
          <w:bCs/>
          <w:sz w:val="22"/>
          <w:szCs w:val="22"/>
        </w:rPr>
        <w:t xml:space="preserve">Śrīdhara: </w:t>
      </w:r>
      <w:r>
        <w:rPr>
          <w:sz w:val="22"/>
          <w:szCs w:val="22"/>
        </w:rPr>
        <w:t xml:space="preserve">Aṇu is the magnitude of a paramāṇu (eternally) and a dyad (non-eternally); mahat is the magnitude of a triad and larger composites. The distinguishing factors are the number and conjunction of constituent parts.</w:t>
      </w:r>
    </w:p>
    <w:p>
      <w:pPr>
        <w:spacing w:after="80" w:before="0"/>
        <w:ind w:left="240"/>
        <w:jc w:val="left"/>
      </w:pPr>
      <w:r>
        <w:rPr>
          <w:b/>
          <w:bCs/>
          <w:sz w:val="22"/>
          <w:szCs w:val="22"/>
        </w:rPr>
        <w:t xml:space="preserve">Udayana: </w:t>
      </w:r>
      <w:r>
        <w:rPr>
          <w:sz w:val="22"/>
          <w:szCs w:val="22"/>
        </w:rPr>
        <w:t xml:space="preserve">Applies this to atomism: paramāṇu has aṇu-parimāṇa eternally; dyad has aṇu but transferred from parts; triad gets mahat (gross) magnitude — the threshold of perceptibility.</w:t>
      </w:r>
    </w:p>
    <w:p>
      <w:pPr>
        <w:spacing w:after="80" w:before="0"/>
        <w:ind w:left="240"/>
        <w:jc w:val="left"/>
      </w:pPr>
      <w:r>
        <w:rPr>
          <w:b/>
          <w:bCs/>
          <w:sz w:val="22"/>
          <w:szCs w:val="22"/>
        </w:rPr>
        <w:t xml:space="preserve">Śaṅkara Miśra: </w:t>
      </w:r>
      <w:r>
        <w:rPr>
          <w:sz w:val="22"/>
          <w:szCs w:val="22"/>
        </w:rPr>
        <w:t xml:space="preserve">Parses 'viśeṣa-bhāvāt' as referring to the production of distinct magnitude-grades by varying numbers of parts; 'viśeṣa-abhāvāt' as referring to the simple eternal magnitudes that have no such distinguishing factor.</w:t>
      </w:r>
    </w:p>
    <w:p>
      <w:pPr>
        <w:spacing w:after="80" w:before="0"/>
        <w:ind w:left="240"/>
        <w:jc w:val="left"/>
      </w:pPr>
      <w:r>
        <w:rPr>
          <w:b/>
          <w:bCs/>
          <w:sz w:val="22"/>
          <w:szCs w:val="22"/>
        </w:rPr>
        <w:t xml:space="preserve">Vyomaśiva: </w:t>
      </w:r>
      <w:r>
        <w:rPr>
          <w:sz w:val="22"/>
          <w:szCs w:val="22"/>
        </w:rPr>
        <w:t xml:space="preserve">Marks this as foundational for the theory of perceptibility: only mahat-magnitude substances are perceivable; aṇu-magnitude (in atoms and dyads) is below the threshold of sense-perception.</w:t>
      </w:r>
    </w:p>
    <w:p>
      <w:pPr>
        <w:spacing w:after="120" w:before="320"/>
      </w:pPr>
      <w:r>
        <w:rPr>
          <w:rFonts w:ascii="Arial" w:cs="Arial" w:eastAsia="Arial" w:hAnsi="Arial"/>
          <w:b/>
          <w:bCs/>
          <w:color w:val="1F4E79"/>
          <w:sz w:val="24"/>
          <w:szCs w:val="24"/>
        </w:rPr>
        <w:t xml:space="preserve">Sūtra 7.1.5</w:t>
      </w:r>
    </w:p>
    <w:p>
      <w:pPr>
        <w:spacing w:after="80" w:before="0"/>
        <w:jc w:val="left"/>
      </w:pPr>
      <w:r>
        <w:rPr>
          <w:b/>
          <w:bCs/>
          <w:sz w:val="22"/>
          <w:szCs w:val="22"/>
        </w:rPr>
        <w:t xml:space="preserve">Sanskrit (IAST): </w:t>
      </w:r>
      <w:r>
        <w:rPr>
          <w:sz w:val="22"/>
          <w:szCs w:val="22"/>
        </w:rPr>
        <w:t xml:space="preserve">ekakāla-tvāt</w:t>
      </w:r>
    </w:p>
    <w:p>
      <w:pPr>
        <w:spacing w:after="60" w:before="0"/>
        <w:jc w:val="left"/>
      </w:pPr>
      <w:r>
        <w:rPr>
          <w:b/>
          <w:bCs/>
          <w:sz w:val="22"/>
          <w:szCs w:val="22"/>
        </w:rPr>
        <w:t xml:space="preserve">Word-by-word: </w:t>
      </w:r>
    </w:p>
    <w:p>
      <w:pPr>
        <w:spacing w:after="40"/>
        <w:ind w:left="360"/>
      </w:pPr>
      <w:r>
        <w:rPr>
          <w:sz w:val="22"/>
          <w:szCs w:val="22"/>
        </w:rPr>
        <w:t xml:space="preserve">eka-kāla-tvāt</w:t>
      </w:r>
      <w:r>
        <w:rPr>
          <w:sz w:val="22"/>
          <w:szCs w:val="22"/>
        </w:rPr>
        <w:t xml:space="preserve"> — </w:t>
      </w:r>
      <w:r>
        <w:rPr>
          <w:sz w:val="22"/>
          <w:szCs w:val="22"/>
        </w:rPr>
        <w:t xml:space="preserve">due to (their being at) one (and the same) time</w:t>
      </w:r>
    </w:p>
    <w:p>
      <w:pPr>
        <w:spacing w:after="120" w:before="60"/>
        <w:jc w:val="left"/>
      </w:pPr>
      <w:r>
        <w:rPr>
          <w:b/>
          <w:bCs/>
          <w:sz w:val="22"/>
          <w:szCs w:val="22"/>
        </w:rPr>
        <w:t xml:space="preserve">Translation: </w:t>
      </w:r>
      <w:r>
        <w:rPr>
          <w:sz w:val="22"/>
          <w:szCs w:val="22"/>
        </w:rPr>
        <w:t xml:space="preserve">(The simultaneity of cognition of substance and quality is) due to (their being) at one (and the same) time.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Explains why we perceive a colored substance simultaneously and not as two separate cognitions: substance and inhering quality are coexistent at the same moment, hence the perception is unitary.</w:t>
      </w:r>
    </w:p>
    <w:p>
      <w:pPr>
        <w:spacing w:after="80" w:before="0"/>
        <w:ind w:left="240"/>
        <w:jc w:val="left"/>
      </w:pPr>
      <w:r>
        <w:rPr>
          <w:b/>
          <w:bCs/>
          <w:sz w:val="22"/>
          <w:szCs w:val="22"/>
        </w:rPr>
        <w:t xml:space="preserve">Śrīdhara: </w:t>
      </w:r>
      <w:r>
        <w:rPr>
          <w:sz w:val="22"/>
          <w:szCs w:val="22"/>
        </w:rPr>
        <w:t xml:space="preserve">Counters Buddhist objections about simultaneous cognition: since inherence (samavāya) makes substance and quality co-locational, sense-contact yields a single perceptual event including both.</w:t>
      </w:r>
    </w:p>
    <w:p>
      <w:pPr>
        <w:spacing w:after="80" w:before="0"/>
        <w:ind w:left="240"/>
        <w:jc w:val="left"/>
      </w:pPr>
      <w:r>
        <w:rPr>
          <w:b/>
          <w:bCs/>
          <w:sz w:val="22"/>
          <w:szCs w:val="22"/>
        </w:rPr>
        <w:t xml:space="preserve">Udayana: </w:t>
      </w:r>
      <w:r>
        <w:rPr>
          <w:sz w:val="22"/>
          <w:szCs w:val="22"/>
        </w:rPr>
        <w:t xml:space="preserve">Notes that this points toward the doctrine of indriya-artha-sannikarṣa: the sense-contact with substance carries with it (via samavāya) the contact with its quality.</w:t>
      </w:r>
    </w:p>
    <w:p>
      <w:pPr>
        <w:spacing w:after="80" w:before="0"/>
        <w:ind w:left="240"/>
        <w:jc w:val="left"/>
      </w:pPr>
      <w:r>
        <w:rPr>
          <w:b/>
          <w:bCs/>
          <w:sz w:val="22"/>
          <w:szCs w:val="22"/>
        </w:rPr>
        <w:t xml:space="preserve">Śaṅkara Miśra: </w:t>
      </w:r>
      <w:r>
        <w:rPr>
          <w:sz w:val="22"/>
          <w:szCs w:val="22"/>
        </w:rPr>
        <w:t xml:space="preserve">Glosses 'eka-kāla-tvāt' as 'because they (substance and quality) exist at one and the same time'; the inseparable temporal coincidence is the ground of unitary perception.</w:t>
      </w:r>
    </w:p>
    <w:p>
      <w:pPr>
        <w:spacing w:after="80" w:before="0"/>
        <w:ind w:left="240"/>
        <w:jc w:val="left"/>
      </w:pPr>
      <w:r>
        <w:rPr>
          <w:b/>
          <w:bCs/>
          <w:sz w:val="22"/>
          <w:szCs w:val="22"/>
        </w:rPr>
        <w:t xml:space="preserve">Vyomaśiva: </w:t>
      </w:r>
      <w:r>
        <w:rPr>
          <w:sz w:val="22"/>
          <w:szCs w:val="22"/>
        </w:rPr>
        <w:t xml:space="preserve">Highlights the epistemological significance: the unity of perception of a thing-with-its-qualities is not constructed by the mind but reflects the real co-presence of substance and quality.</w:t>
      </w:r>
    </w:p>
    <w:p>
      <w:pPr>
        <w:spacing w:after="120" w:before="320"/>
      </w:pPr>
      <w:r>
        <w:rPr>
          <w:rFonts w:ascii="Arial" w:cs="Arial" w:eastAsia="Arial" w:hAnsi="Arial"/>
          <w:b/>
          <w:bCs/>
          <w:color w:val="1F4E79"/>
          <w:sz w:val="24"/>
          <w:szCs w:val="24"/>
        </w:rPr>
        <w:t xml:space="preserve">Sūtra 7.1.6</w:t>
      </w:r>
    </w:p>
    <w:p>
      <w:pPr>
        <w:spacing w:after="80" w:before="0"/>
        <w:jc w:val="left"/>
      </w:pPr>
      <w:r>
        <w:rPr>
          <w:b/>
          <w:bCs/>
          <w:sz w:val="22"/>
          <w:szCs w:val="22"/>
        </w:rPr>
        <w:t xml:space="preserve">Sanskrit (IAST): </w:t>
      </w:r>
      <w:r>
        <w:rPr>
          <w:sz w:val="22"/>
          <w:szCs w:val="22"/>
        </w:rPr>
        <w:t xml:space="preserve">aṇutva-mahattvayoḥ aṇutva-mahattva-abhāvaḥ karma-guṇaiś ca vyākhyātaḥ</w:t>
      </w:r>
    </w:p>
    <w:p>
      <w:pPr>
        <w:spacing w:after="60" w:before="0"/>
        <w:jc w:val="left"/>
      </w:pPr>
      <w:r>
        <w:rPr>
          <w:b/>
          <w:bCs/>
          <w:sz w:val="22"/>
          <w:szCs w:val="22"/>
        </w:rPr>
        <w:t xml:space="preserve">Word-by-word: </w:t>
      </w:r>
    </w:p>
    <w:p>
      <w:pPr>
        <w:spacing w:after="40"/>
        <w:ind w:left="360"/>
      </w:pPr>
      <w:r>
        <w:rPr>
          <w:sz w:val="22"/>
          <w:szCs w:val="22"/>
        </w:rPr>
        <w:t xml:space="preserve">aṇutva-mahattvayoḥ</w:t>
      </w:r>
      <w:r>
        <w:rPr>
          <w:sz w:val="22"/>
          <w:szCs w:val="22"/>
        </w:rPr>
        <w:t xml:space="preserve"> — </w:t>
      </w:r>
      <w:r>
        <w:rPr>
          <w:sz w:val="22"/>
          <w:szCs w:val="22"/>
        </w:rPr>
        <w:t xml:space="preserve">of (the qualities) atomicity and greatness</w:t>
      </w:r>
    </w:p>
    <w:p>
      <w:pPr>
        <w:spacing w:after="40"/>
        <w:ind w:left="360"/>
      </w:pPr>
      <w:r>
        <w:rPr>
          <w:sz w:val="22"/>
          <w:szCs w:val="22"/>
        </w:rPr>
        <w:t xml:space="preserve">aṇutva-mahattva-abhāvaḥ</w:t>
      </w:r>
      <w:r>
        <w:rPr>
          <w:sz w:val="22"/>
          <w:szCs w:val="22"/>
        </w:rPr>
        <w:t xml:space="preserve"> — </w:t>
      </w:r>
      <w:r>
        <w:rPr>
          <w:sz w:val="22"/>
          <w:szCs w:val="22"/>
        </w:rPr>
        <w:t xml:space="preserve">the absence of (further) atomicity and greatness</w:t>
      </w:r>
    </w:p>
    <w:p>
      <w:pPr>
        <w:spacing w:after="40"/>
        <w:ind w:left="360"/>
      </w:pPr>
      <w:r>
        <w:rPr>
          <w:sz w:val="22"/>
          <w:szCs w:val="22"/>
        </w:rPr>
        <w:t xml:space="preserve">karma-guṇaiḥ</w:t>
      </w:r>
      <w:r>
        <w:rPr>
          <w:sz w:val="22"/>
          <w:szCs w:val="22"/>
        </w:rPr>
        <w:t xml:space="preserve"> — </w:t>
      </w:r>
      <w:r>
        <w:rPr>
          <w:sz w:val="22"/>
          <w:szCs w:val="22"/>
        </w:rPr>
        <w:t xml:space="preserve">by (analogy with) actions and (other) qualities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vyākhyātaḥ</w:t>
      </w:r>
      <w:r>
        <w:rPr>
          <w:sz w:val="22"/>
          <w:szCs w:val="22"/>
        </w:rPr>
        <w:t xml:space="preserve"> — </w:t>
      </w:r>
      <w:r>
        <w:rPr>
          <w:sz w:val="22"/>
          <w:szCs w:val="22"/>
        </w:rPr>
        <w:t xml:space="preserve">is explained</w:t>
      </w:r>
    </w:p>
    <w:p>
      <w:pPr>
        <w:spacing w:after="120" w:before="60"/>
        <w:jc w:val="left"/>
      </w:pPr>
      <w:r>
        <w:rPr>
          <w:b/>
          <w:bCs/>
          <w:sz w:val="22"/>
          <w:szCs w:val="22"/>
        </w:rPr>
        <w:t xml:space="preserve">Translation: </w:t>
      </w:r>
      <w:r>
        <w:rPr>
          <w:sz w:val="22"/>
          <w:szCs w:val="22"/>
        </w:rPr>
        <w:t xml:space="preserve">The absence of (further) atomicity or greatness in (the qualities themselves of) atomicity and greatness is to be understood by (analogy with) actions and (other) qualities.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Magnitude qualifies substances, not other qualities. Hence the quality 'atomicity' itself does not have its own magnitude — qualities and actions never possess magnitude as one of their properties.</w:t>
      </w:r>
    </w:p>
    <w:p>
      <w:pPr>
        <w:spacing w:after="80" w:before="0"/>
        <w:ind w:left="240"/>
        <w:jc w:val="left"/>
      </w:pPr>
      <w:r>
        <w:rPr>
          <w:b/>
          <w:bCs/>
          <w:sz w:val="22"/>
          <w:szCs w:val="22"/>
        </w:rPr>
        <w:t xml:space="preserve">Śrīdhara: </w:t>
      </w:r>
      <w:r>
        <w:rPr>
          <w:sz w:val="22"/>
          <w:szCs w:val="22"/>
        </w:rPr>
        <w:t xml:space="preserve">Defends the categorial restriction: parimāṇa is a guṇa, and a guṇa cannot have another guṇa inhering in it. Hence the regress 'magnitude of magnitude' is blocked.</w:t>
      </w:r>
    </w:p>
    <w:p>
      <w:pPr>
        <w:spacing w:after="80" w:before="0"/>
        <w:ind w:left="240"/>
        <w:jc w:val="left"/>
      </w:pPr>
      <w:r>
        <w:rPr>
          <w:b/>
          <w:bCs/>
          <w:sz w:val="22"/>
          <w:szCs w:val="22"/>
        </w:rPr>
        <w:t xml:space="preserve">Udayana: </w:t>
      </w:r>
      <w:r>
        <w:rPr>
          <w:sz w:val="22"/>
          <w:szCs w:val="22"/>
        </w:rPr>
        <w:t xml:space="preserve">Important for avoiding infinite regress: if magnitude needed its own magnitude, every quality would require infinite ones. The categorial limitation prevents this.</w:t>
      </w:r>
    </w:p>
    <w:p>
      <w:pPr>
        <w:spacing w:after="80" w:before="0"/>
        <w:ind w:left="240"/>
        <w:jc w:val="left"/>
      </w:pPr>
      <w:r>
        <w:rPr>
          <w:b/>
          <w:bCs/>
          <w:sz w:val="22"/>
          <w:szCs w:val="22"/>
        </w:rPr>
        <w:t xml:space="preserve">Śaṅkara Miśra: </w:t>
      </w:r>
      <w:r>
        <w:rPr>
          <w:sz w:val="22"/>
          <w:szCs w:val="22"/>
        </w:rPr>
        <w:t xml:space="preserve">Parses the sūtra: just as actions and other qualities themselves lack actions and qualities (they reside in substances, not in each other), so do magnitudes lack further magnitudes.</w:t>
      </w:r>
    </w:p>
    <w:p>
      <w:pPr>
        <w:spacing w:after="80" w:before="0"/>
        <w:ind w:left="240"/>
        <w:jc w:val="left"/>
      </w:pPr>
      <w:r>
        <w:rPr>
          <w:b/>
          <w:bCs/>
          <w:sz w:val="22"/>
          <w:szCs w:val="22"/>
        </w:rPr>
        <w:t xml:space="preserve">Vyomaśiva: </w:t>
      </w:r>
      <w:r>
        <w:rPr>
          <w:sz w:val="22"/>
          <w:szCs w:val="22"/>
        </w:rPr>
        <w:t xml:space="preserve">Notes this preserves categorial purity: each padārtha occupies its own ontological level, and the relations among them follow strict rules of permitted inherence.</w:t>
      </w:r>
    </w:p>
    <w:p>
      <w:pPr>
        <w:spacing w:after="120" w:before="320"/>
      </w:pPr>
      <w:r>
        <w:rPr>
          <w:rFonts w:ascii="Arial" w:cs="Arial" w:eastAsia="Arial" w:hAnsi="Arial"/>
          <w:b/>
          <w:bCs/>
          <w:color w:val="1F4E79"/>
          <w:sz w:val="24"/>
          <w:szCs w:val="24"/>
        </w:rPr>
        <w:t xml:space="preserve">Sūtra 7.1.7</w:t>
      </w:r>
    </w:p>
    <w:p>
      <w:pPr>
        <w:spacing w:after="80" w:before="0"/>
        <w:jc w:val="left"/>
      </w:pPr>
      <w:r>
        <w:rPr>
          <w:b/>
          <w:bCs/>
          <w:sz w:val="22"/>
          <w:szCs w:val="22"/>
        </w:rPr>
        <w:t xml:space="preserve">Sanskrit (IAST): </w:t>
      </w:r>
      <w:r>
        <w:rPr>
          <w:sz w:val="22"/>
          <w:szCs w:val="22"/>
        </w:rPr>
        <w:t xml:space="preserve">kāraṇa-bahutvāt kāraṇa-mahattvāt prakṛti-viśeṣāc ca</w:t>
      </w:r>
    </w:p>
    <w:p>
      <w:pPr>
        <w:spacing w:after="60" w:before="0"/>
        <w:jc w:val="left"/>
      </w:pPr>
      <w:r>
        <w:rPr>
          <w:b/>
          <w:bCs/>
          <w:sz w:val="22"/>
          <w:szCs w:val="22"/>
        </w:rPr>
        <w:t xml:space="preserve">Word-by-word: </w:t>
      </w:r>
    </w:p>
    <w:p>
      <w:pPr>
        <w:spacing w:after="40"/>
        <w:ind w:left="360"/>
      </w:pPr>
      <w:r>
        <w:rPr>
          <w:sz w:val="22"/>
          <w:szCs w:val="22"/>
        </w:rPr>
        <w:t xml:space="preserve">kāraṇa-bahutvāt</w:t>
      </w:r>
      <w:r>
        <w:rPr>
          <w:sz w:val="22"/>
          <w:szCs w:val="22"/>
        </w:rPr>
        <w:t xml:space="preserve"> — </w:t>
      </w:r>
      <w:r>
        <w:rPr>
          <w:sz w:val="22"/>
          <w:szCs w:val="22"/>
        </w:rPr>
        <w:t xml:space="preserve">from the multiplicity of (constituent) causes</w:t>
      </w:r>
    </w:p>
    <w:p>
      <w:pPr>
        <w:spacing w:after="40"/>
        <w:ind w:left="360"/>
      </w:pPr>
      <w:r>
        <w:rPr>
          <w:sz w:val="22"/>
          <w:szCs w:val="22"/>
        </w:rPr>
        <w:t xml:space="preserve">kāraṇa-mahattvāt</w:t>
      </w:r>
      <w:r>
        <w:rPr>
          <w:sz w:val="22"/>
          <w:szCs w:val="22"/>
        </w:rPr>
        <w:t xml:space="preserve"> — </w:t>
      </w:r>
      <w:r>
        <w:rPr>
          <w:sz w:val="22"/>
          <w:szCs w:val="22"/>
        </w:rPr>
        <w:t xml:space="preserve">from the magnitude of the (constituent) cause</w:t>
      </w:r>
    </w:p>
    <w:p>
      <w:pPr>
        <w:spacing w:after="40"/>
        <w:ind w:left="360"/>
      </w:pPr>
      <w:r>
        <w:rPr>
          <w:sz w:val="22"/>
          <w:szCs w:val="22"/>
        </w:rPr>
        <w:t xml:space="preserve">prakṛti-viśeṣāt</w:t>
      </w:r>
      <w:r>
        <w:rPr>
          <w:sz w:val="22"/>
          <w:szCs w:val="22"/>
        </w:rPr>
        <w:t xml:space="preserve"> — </w:t>
      </w:r>
      <w:r>
        <w:rPr>
          <w:sz w:val="22"/>
          <w:szCs w:val="22"/>
        </w:rPr>
        <w:t xml:space="preserve">and from a special (kind of) constitution</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(The magnitude of an effect-substance arises) from the multiplicity of (its constituent) causes, from the magnitude of the (constituent) cause, and from a special (kind of) constitution.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 causes of magnitude in compound substances: number of parts (e.g., a triad's mahat from three dyads), magnitude of parts (e.g., cotton-wool from large fibres), and special structure (e.g., looseness, packing).</w:t>
      </w:r>
    </w:p>
    <w:p>
      <w:pPr>
        <w:spacing w:after="80" w:before="0"/>
        <w:ind w:left="240"/>
        <w:jc w:val="left"/>
      </w:pPr>
      <w:r>
        <w:rPr>
          <w:b/>
          <w:bCs/>
          <w:sz w:val="22"/>
          <w:szCs w:val="22"/>
        </w:rPr>
        <w:t xml:space="preserve">Śrīdhara: </w:t>
      </w:r>
      <w:r>
        <w:rPr>
          <w:sz w:val="22"/>
          <w:szCs w:val="22"/>
        </w:rPr>
        <w:t xml:space="preserve">Develops examples: a heap of cotton has more bulk than a packed cotton-mass of the same parts; structure (prakṛti-viśeṣa) accounts for the difference in apparent magnitude.</w:t>
      </w:r>
    </w:p>
    <w:p>
      <w:pPr>
        <w:spacing w:after="80" w:before="0"/>
        <w:ind w:left="240"/>
        <w:jc w:val="left"/>
      </w:pPr>
      <w:r>
        <w:rPr>
          <w:b/>
          <w:bCs/>
          <w:sz w:val="22"/>
          <w:szCs w:val="22"/>
        </w:rPr>
        <w:t xml:space="preserve">Udayana: </w:t>
      </w:r>
      <w:r>
        <w:rPr>
          <w:sz w:val="22"/>
          <w:szCs w:val="22"/>
        </w:rPr>
        <w:t xml:space="preserve">Critical for atomism: the magnitude of the dyad (jaghanya) is not derived from the magnitudes of its two atoms, but from their conjunction; this prevents an atomic theory of unrestricted magnitude-derivation.</w:t>
      </w:r>
    </w:p>
    <w:p>
      <w:pPr>
        <w:spacing w:after="80" w:before="0"/>
        <w:ind w:left="240"/>
        <w:jc w:val="left"/>
      </w:pPr>
      <w:r>
        <w:rPr>
          <w:b/>
          <w:bCs/>
          <w:sz w:val="22"/>
          <w:szCs w:val="22"/>
        </w:rPr>
        <w:t xml:space="preserve">Śaṅkara Miśra: </w:t>
      </w:r>
      <w:r>
        <w:rPr>
          <w:sz w:val="22"/>
          <w:szCs w:val="22"/>
        </w:rPr>
        <w:t xml:space="preserve">Reads 'prakṛti-viśeṣa' as 'difference of arrangement / texture'; this third factor explains differences in magnitude between aggregations of equal numbers of equal-magnitude parts.</w:t>
      </w:r>
    </w:p>
    <w:p>
      <w:pPr>
        <w:spacing w:after="80" w:before="0"/>
        <w:ind w:left="240"/>
        <w:jc w:val="left"/>
      </w:pPr>
      <w:r>
        <w:rPr>
          <w:b/>
          <w:bCs/>
          <w:sz w:val="22"/>
          <w:szCs w:val="22"/>
        </w:rPr>
        <w:t xml:space="preserve">Vyomaśiva: </w:t>
      </w:r>
      <w:r>
        <w:rPr>
          <w:sz w:val="22"/>
          <w:szCs w:val="22"/>
        </w:rPr>
        <w:t xml:space="preserve">Observes the explanatory richness: this triadic causation accounts for variations in observable magnitude that cannot be reduced to simple arithmetic of part-magnitudes.</w:t>
      </w:r>
    </w:p>
    <w:p>
      <w:pPr>
        <w:spacing w:after="120" w:before="320"/>
      </w:pPr>
      <w:r>
        <w:rPr>
          <w:rFonts w:ascii="Arial" w:cs="Arial" w:eastAsia="Arial" w:hAnsi="Arial"/>
          <w:b/>
          <w:bCs/>
          <w:color w:val="1F4E79"/>
          <w:sz w:val="24"/>
          <w:szCs w:val="24"/>
        </w:rPr>
        <w:t xml:space="preserve">Sūtra 7.1.8</w:t>
      </w:r>
    </w:p>
    <w:p>
      <w:pPr>
        <w:spacing w:after="80" w:before="0"/>
        <w:jc w:val="left"/>
      </w:pPr>
      <w:r>
        <w:rPr>
          <w:b/>
          <w:bCs/>
          <w:sz w:val="22"/>
          <w:szCs w:val="22"/>
        </w:rPr>
        <w:t xml:space="preserve">Sanskrit (IAST): </w:t>
      </w:r>
      <w:r>
        <w:rPr>
          <w:sz w:val="22"/>
          <w:szCs w:val="22"/>
        </w:rPr>
        <w:t xml:space="preserve">etena dīrghatva-hrasvatve vyākhyāte</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(preceding rule)</w:t>
      </w:r>
    </w:p>
    <w:p>
      <w:pPr>
        <w:spacing w:after="40"/>
        <w:ind w:left="360"/>
      </w:pPr>
      <w:r>
        <w:rPr>
          <w:sz w:val="22"/>
          <w:szCs w:val="22"/>
        </w:rPr>
        <w:t xml:space="preserve">dīrghatva-hrasvatve</w:t>
      </w:r>
      <w:r>
        <w:rPr>
          <w:sz w:val="22"/>
          <w:szCs w:val="22"/>
        </w:rPr>
        <w:t xml:space="preserve"> — </w:t>
      </w:r>
      <w:r>
        <w:rPr>
          <w:sz w:val="22"/>
          <w:szCs w:val="22"/>
        </w:rPr>
        <w:t xml:space="preserve">longness and shortness</w:t>
      </w:r>
    </w:p>
    <w:p>
      <w:pPr>
        <w:spacing w:after="40"/>
        <w:ind w:left="360"/>
      </w:pPr>
      <w:r>
        <w:rPr>
          <w:sz w:val="22"/>
          <w:szCs w:val="22"/>
        </w:rPr>
        <w:t xml:space="preserve">vyākhyāte</w:t>
      </w:r>
      <w:r>
        <w:rPr>
          <w:sz w:val="22"/>
          <w:szCs w:val="22"/>
        </w:rPr>
        <w:t xml:space="preserve"> — </w:t>
      </w:r>
      <w:r>
        <w:rPr>
          <w:sz w:val="22"/>
          <w:szCs w:val="22"/>
        </w:rPr>
        <w:t xml:space="preserve">are (also) explained</w:t>
      </w:r>
    </w:p>
    <w:p>
      <w:pPr>
        <w:spacing w:after="120" w:before="60"/>
        <w:jc w:val="left"/>
      </w:pPr>
      <w:r>
        <w:rPr>
          <w:b/>
          <w:bCs/>
          <w:sz w:val="22"/>
          <w:szCs w:val="22"/>
        </w:rPr>
        <w:t xml:space="preserve">Translation: </w:t>
      </w:r>
      <w:r>
        <w:rPr>
          <w:sz w:val="22"/>
          <w:szCs w:val="22"/>
        </w:rPr>
        <w:t xml:space="preserve">By this (rule), longness and shortness (the relative magnitudes) are (also)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Extends the same causal principles to dīrgha (long) and hrasva (short) — the relative magnitudes that depend on comparison rather than absolute size. Same three factors apply.</w:t>
      </w:r>
    </w:p>
    <w:p>
      <w:pPr>
        <w:spacing w:after="80" w:before="0"/>
        <w:ind w:left="240"/>
        <w:jc w:val="left"/>
      </w:pPr>
      <w:r>
        <w:rPr>
          <w:b/>
          <w:bCs/>
          <w:sz w:val="22"/>
          <w:szCs w:val="22"/>
        </w:rPr>
        <w:t xml:space="preserve">Śrīdhara: </w:t>
      </w:r>
      <w:r>
        <w:rPr>
          <w:sz w:val="22"/>
          <w:szCs w:val="22"/>
        </w:rPr>
        <w:t xml:space="preserve">Hrasvatva and dīrghatva are not absolute but relational: they presuppose a standard of comparison. Yet their genesis follows the same causal rules as absolute magnitudes.</w:t>
      </w:r>
    </w:p>
    <w:p>
      <w:pPr>
        <w:spacing w:after="80" w:before="0"/>
        <w:ind w:left="240"/>
        <w:jc w:val="left"/>
      </w:pPr>
      <w:r>
        <w:rPr>
          <w:b/>
          <w:bCs/>
          <w:sz w:val="22"/>
          <w:szCs w:val="22"/>
        </w:rPr>
        <w:t xml:space="preserve">Udayana: </w:t>
      </w:r>
      <w:r>
        <w:rPr>
          <w:sz w:val="22"/>
          <w:szCs w:val="22"/>
        </w:rPr>
        <w:t xml:space="preserve">Notes that on this view, the relativity of long/short does not undermine their reality: they are real qualities with real causes, even if their predication requires comparison.</w:t>
      </w:r>
    </w:p>
    <w:p>
      <w:pPr>
        <w:spacing w:after="80" w:before="0"/>
        <w:ind w:left="240"/>
        <w:jc w:val="left"/>
      </w:pPr>
      <w:r>
        <w:rPr>
          <w:b/>
          <w:bCs/>
          <w:sz w:val="22"/>
          <w:szCs w:val="22"/>
        </w:rPr>
        <w:t xml:space="preserve">Śaṅkara Miśra: </w:t>
      </w:r>
      <w:r>
        <w:rPr>
          <w:sz w:val="22"/>
          <w:szCs w:val="22"/>
        </w:rPr>
        <w:t xml:space="preserve">Glosses 'etena' as 'by the same rule' — that is, by causal multiplicity, magnitude of parts, and special constitution; these likewise produce longness and shortness.</w:t>
      </w:r>
    </w:p>
    <w:p>
      <w:pPr>
        <w:spacing w:after="80" w:before="0"/>
        <w:ind w:left="240"/>
        <w:jc w:val="left"/>
      </w:pPr>
      <w:r>
        <w:rPr>
          <w:b/>
          <w:bCs/>
          <w:sz w:val="22"/>
          <w:szCs w:val="22"/>
        </w:rPr>
        <w:t xml:space="preserve">Vyomaśiva: </w:t>
      </w:r>
      <w:r>
        <w:rPr>
          <w:sz w:val="22"/>
          <w:szCs w:val="22"/>
        </w:rPr>
        <w:t xml:space="preserve">Marks the economy: a single rule explains four kinds of magnitude (aṇu, mahat, dīrgha, hrasva), with the relevant factors merely instantiated differently in each case.</w:t>
      </w:r>
    </w:p>
    <w:p>
      <w:pPr>
        <w:spacing w:after="120" w:before="320"/>
      </w:pPr>
      <w:r>
        <w:rPr>
          <w:rFonts w:ascii="Arial" w:cs="Arial" w:eastAsia="Arial" w:hAnsi="Arial"/>
          <w:b/>
          <w:bCs/>
          <w:color w:val="1F4E79"/>
          <w:sz w:val="24"/>
          <w:szCs w:val="24"/>
        </w:rPr>
        <w:t xml:space="preserve">Sūtra 7.1.9</w:t>
      </w:r>
    </w:p>
    <w:p>
      <w:pPr>
        <w:spacing w:after="80" w:before="0"/>
        <w:jc w:val="left"/>
      </w:pPr>
      <w:r>
        <w:rPr>
          <w:b/>
          <w:bCs/>
          <w:sz w:val="22"/>
          <w:szCs w:val="22"/>
        </w:rPr>
        <w:t xml:space="preserve">Sanskrit (IAST): </w:t>
      </w:r>
      <w:r>
        <w:rPr>
          <w:sz w:val="22"/>
          <w:szCs w:val="22"/>
        </w:rPr>
        <w:t xml:space="preserve">nityaṃ parimaṇḍalam</w:t>
      </w:r>
    </w:p>
    <w:p>
      <w:pPr>
        <w:spacing w:after="60" w:before="0"/>
        <w:jc w:val="left"/>
      </w:pPr>
      <w:r>
        <w:rPr>
          <w:b/>
          <w:bCs/>
          <w:sz w:val="22"/>
          <w:szCs w:val="22"/>
        </w:rPr>
        <w:t xml:space="preserve">Word-by-word: </w:t>
      </w:r>
    </w:p>
    <w:p>
      <w:pPr>
        <w:spacing w:after="40"/>
        <w:ind w:left="360"/>
      </w:pPr>
      <w:r>
        <w:rPr>
          <w:sz w:val="22"/>
          <w:szCs w:val="22"/>
        </w:rPr>
        <w:t xml:space="preserve">nityam</w:t>
      </w:r>
      <w:r>
        <w:rPr>
          <w:sz w:val="22"/>
          <w:szCs w:val="22"/>
        </w:rPr>
        <w:t xml:space="preserve"> — </w:t>
      </w:r>
      <w:r>
        <w:rPr>
          <w:sz w:val="22"/>
          <w:szCs w:val="22"/>
        </w:rPr>
        <w:t xml:space="preserve">eternal</w:t>
      </w:r>
    </w:p>
    <w:p>
      <w:pPr>
        <w:spacing w:after="40"/>
        <w:ind w:left="360"/>
      </w:pPr>
      <w:r>
        <w:rPr>
          <w:sz w:val="22"/>
          <w:szCs w:val="22"/>
        </w:rPr>
        <w:t xml:space="preserve">parimaṇḍalam</w:t>
      </w:r>
      <w:r>
        <w:rPr>
          <w:sz w:val="22"/>
          <w:szCs w:val="22"/>
        </w:rPr>
        <w:t xml:space="preserve"> — </w:t>
      </w:r>
      <w:r>
        <w:rPr>
          <w:sz w:val="22"/>
          <w:szCs w:val="22"/>
        </w:rPr>
        <w:t xml:space="preserve">is the spherical / globular (i.e., atomic magnitude)</w:t>
      </w:r>
    </w:p>
    <w:p>
      <w:pPr>
        <w:spacing w:after="120" w:before="60"/>
        <w:jc w:val="left"/>
      </w:pPr>
      <w:r>
        <w:rPr>
          <w:b/>
          <w:bCs/>
          <w:sz w:val="22"/>
          <w:szCs w:val="22"/>
        </w:rPr>
        <w:t xml:space="preserve">Translation: </w:t>
      </w:r>
      <w:r>
        <w:rPr>
          <w:sz w:val="22"/>
          <w:szCs w:val="22"/>
        </w:rPr>
        <w:t xml:space="preserve">Eternal is the parimaṇḍala (spherical, atomic magnitude).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Parimaṇḍala is the special name for the magnitude of paramāṇus; it is eternal because the atoms are eternal. This is the smallest possible magnitude, beneath gross perception.</w:t>
      </w:r>
    </w:p>
    <w:p>
      <w:pPr>
        <w:spacing w:after="80" w:before="0"/>
        <w:ind w:left="240"/>
        <w:jc w:val="left"/>
      </w:pPr>
      <w:r>
        <w:rPr>
          <w:b/>
          <w:bCs/>
          <w:sz w:val="22"/>
          <w:szCs w:val="22"/>
        </w:rPr>
        <w:t xml:space="preserve">Śrīdhara: </w:t>
      </w:r>
      <w:r>
        <w:rPr>
          <w:sz w:val="22"/>
          <w:szCs w:val="22"/>
        </w:rPr>
        <w:t xml:space="preserve">Emphasizes that parimaṇḍala is sui generis — neither aṇu nor mahat in the relative sense, but the original atomic magnitude, eternal and indivisible.</w:t>
      </w:r>
    </w:p>
    <w:p>
      <w:pPr>
        <w:spacing w:after="80" w:before="0"/>
        <w:ind w:left="240"/>
        <w:jc w:val="left"/>
      </w:pPr>
      <w:r>
        <w:rPr>
          <w:b/>
          <w:bCs/>
          <w:sz w:val="22"/>
          <w:szCs w:val="22"/>
        </w:rPr>
        <w:t xml:space="preserve">Udayana: </w:t>
      </w:r>
      <w:r>
        <w:rPr>
          <w:sz w:val="22"/>
          <w:szCs w:val="22"/>
        </w:rPr>
        <w:t xml:space="preserve">Argues that this eternal magnitude is what makes the atoms always available for cosmological reconstitution: the magnitude does not perish, the atoms do not dissolve.</w:t>
      </w:r>
    </w:p>
    <w:p>
      <w:pPr>
        <w:spacing w:after="80" w:before="0"/>
        <w:ind w:left="240"/>
        <w:jc w:val="left"/>
      </w:pPr>
      <w:r>
        <w:rPr>
          <w:b/>
          <w:bCs/>
          <w:sz w:val="22"/>
          <w:szCs w:val="22"/>
        </w:rPr>
        <w:t xml:space="preserve">Śaṅkara Miśra: </w:t>
      </w:r>
      <w:r>
        <w:rPr>
          <w:sz w:val="22"/>
          <w:szCs w:val="22"/>
        </w:rPr>
        <w:t xml:space="preserve">Notes the etymology: pari-maṇḍala = 'altogether spherical'; the term suggests the smallest spatially complete unit. Calls it a 'unique magnitude proper to atoms'.</w:t>
      </w:r>
    </w:p>
    <w:p>
      <w:pPr>
        <w:spacing w:after="80" w:before="0"/>
        <w:ind w:left="240"/>
        <w:jc w:val="left"/>
      </w:pPr>
      <w:r>
        <w:rPr>
          <w:b/>
          <w:bCs/>
          <w:sz w:val="22"/>
          <w:szCs w:val="22"/>
        </w:rPr>
        <w:t xml:space="preserve">Vyomaśiva: </w:t>
      </w:r>
      <w:r>
        <w:rPr>
          <w:sz w:val="22"/>
          <w:szCs w:val="22"/>
        </w:rPr>
        <w:t xml:space="preserve">Observes that this answers a key cosmological question: even though created substances perish, the foundational magnitude of atomic reality persists eternally.</w:t>
      </w:r>
    </w:p>
    <w:p>
      <w:pPr>
        <w:spacing w:after="120" w:before="320"/>
      </w:pPr>
      <w:r>
        <w:rPr>
          <w:rFonts w:ascii="Arial" w:cs="Arial" w:eastAsia="Arial" w:hAnsi="Arial"/>
          <w:b/>
          <w:bCs/>
          <w:color w:val="1F4E79"/>
          <w:sz w:val="24"/>
          <w:szCs w:val="24"/>
        </w:rPr>
        <w:t xml:space="preserve">Sūtra 7.1.10</w:t>
      </w:r>
    </w:p>
    <w:p>
      <w:pPr>
        <w:spacing w:after="80" w:before="0"/>
        <w:jc w:val="left"/>
      </w:pPr>
      <w:r>
        <w:rPr>
          <w:b/>
          <w:bCs/>
          <w:sz w:val="22"/>
          <w:szCs w:val="22"/>
        </w:rPr>
        <w:t xml:space="preserve">Sanskrit (IAST): </w:t>
      </w:r>
      <w:r>
        <w:rPr>
          <w:sz w:val="22"/>
          <w:szCs w:val="22"/>
        </w:rPr>
        <w:t xml:space="preserve">anityānityayoḥ aṇu-mahattva-vṛtteḥ kāraṇa-anyatvam</w:t>
      </w:r>
    </w:p>
    <w:p>
      <w:pPr>
        <w:spacing w:after="60" w:before="0"/>
        <w:jc w:val="left"/>
      </w:pPr>
      <w:r>
        <w:rPr>
          <w:b/>
          <w:bCs/>
          <w:sz w:val="22"/>
          <w:szCs w:val="22"/>
        </w:rPr>
        <w:t xml:space="preserve">Word-by-word: </w:t>
      </w:r>
    </w:p>
    <w:p>
      <w:pPr>
        <w:spacing w:after="40"/>
        <w:ind w:left="360"/>
      </w:pPr>
      <w:r>
        <w:rPr>
          <w:sz w:val="22"/>
          <w:szCs w:val="22"/>
        </w:rPr>
        <w:t xml:space="preserve">anitya-anityayoḥ</w:t>
      </w:r>
      <w:r>
        <w:rPr>
          <w:sz w:val="22"/>
          <w:szCs w:val="22"/>
        </w:rPr>
        <w:t xml:space="preserve"> — </w:t>
      </w:r>
      <w:r>
        <w:rPr>
          <w:sz w:val="22"/>
          <w:szCs w:val="22"/>
        </w:rPr>
        <w:t xml:space="preserve">of (the qualities of) non-eternal (substances and) non-eternal (effect-magnitudes)</w:t>
      </w:r>
    </w:p>
    <w:p>
      <w:pPr>
        <w:spacing w:after="40"/>
        <w:ind w:left="360"/>
      </w:pPr>
      <w:r>
        <w:rPr>
          <w:sz w:val="22"/>
          <w:szCs w:val="22"/>
        </w:rPr>
        <w:t xml:space="preserve">aṇu-mahattva-vṛtteḥ</w:t>
      </w:r>
      <w:r>
        <w:rPr>
          <w:sz w:val="22"/>
          <w:szCs w:val="22"/>
        </w:rPr>
        <w:t xml:space="preserve"> — </w:t>
      </w:r>
      <w:r>
        <w:rPr>
          <w:sz w:val="22"/>
          <w:szCs w:val="22"/>
        </w:rPr>
        <w:t xml:space="preserve">of the occurrence of atomicity and greatness</w:t>
      </w:r>
    </w:p>
    <w:p>
      <w:pPr>
        <w:spacing w:after="40"/>
        <w:ind w:left="360"/>
      </w:pPr>
      <w:r>
        <w:rPr>
          <w:sz w:val="22"/>
          <w:szCs w:val="22"/>
        </w:rPr>
        <w:t xml:space="preserve">kāraṇa-anyatvam</w:t>
      </w:r>
      <w:r>
        <w:rPr>
          <w:sz w:val="22"/>
          <w:szCs w:val="22"/>
        </w:rPr>
        <w:t xml:space="preserve"> — </w:t>
      </w:r>
      <w:r>
        <w:rPr>
          <w:sz w:val="22"/>
          <w:szCs w:val="22"/>
        </w:rPr>
        <w:t xml:space="preserve">the otherness of cause / a different (kind of) cause</w:t>
      </w:r>
    </w:p>
    <w:p>
      <w:pPr>
        <w:spacing w:after="120" w:before="60"/>
        <w:jc w:val="left"/>
      </w:pPr>
      <w:r>
        <w:rPr>
          <w:b/>
          <w:bCs/>
          <w:sz w:val="22"/>
          <w:szCs w:val="22"/>
        </w:rPr>
        <w:t xml:space="preserve">Translation: </w:t>
      </w:r>
      <w:r>
        <w:rPr>
          <w:sz w:val="22"/>
          <w:szCs w:val="22"/>
        </w:rPr>
        <w:t xml:space="preserve">There is a distinct (kind of) cause for the occurrence of atomicity and greatness in non-eternal (substances).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Magnitudes in non-eternal substances (e.g., the aṇu-magnitude of a dyad, the mahat of a triad) have distinct causes from those of atoms — namely, conjunction and number of parts.</w:t>
      </w:r>
    </w:p>
    <w:p>
      <w:pPr>
        <w:spacing w:after="80" w:before="0"/>
        <w:ind w:left="240"/>
        <w:jc w:val="left"/>
      </w:pPr>
      <w:r>
        <w:rPr>
          <w:b/>
          <w:bCs/>
          <w:sz w:val="22"/>
          <w:szCs w:val="22"/>
        </w:rPr>
        <w:t xml:space="preserve">Śrīdhara: </w:t>
      </w:r>
      <w:r>
        <w:rPr>
          <w:sz w:val="22"/>
          <w:szCs w:val="22"/>
        </w:rPr>
        <w:t xml:space="preserve">Distinguishes: the parimaṇḍala of atoms is uncaused and eternal; the aṇu-magnitude of a dyad is caused by the conjunction of two atoms and is non-eternal. Different ontological types of magnitude.</w:t>
      </w:r>
    </w:p>
    <w:p>
      <w:pPr>
        <w:spacing w:after="80" w:before="0"/>
        <w:ind w:left="240"/>
        <w:jc w:val="left"/>
      </w:pPr>
      <w:r>
        <w:rPr>
          <w:b/>
          <w:bCs/>
          <w:sz w:val="22"/>
          <w:szCs w:val="22"/>
        </w:rPr>
        <w:t xml:space="preserve">Udayana: </w:t>
      </w:r>
      <w:r>
        <w:rPr>
          <w:sz w:val="22"/>
          <w:szCs w:val="22"/>
        </w:rPr>
        <w:t xml:space="preserve">Critical for the analytic precision of atomism: the magnitude of a dyad cannot be the magnitude of either constituent atom, since aṇu-magnitude in a dyad is greater than parimaṇḍala but less than mahat.</w:t>
      </w:r>
    </w:p>
    <w:p>
      <w:pPr>
        <w:spacing w:after="80" w:before="0"/>
        <w:ind w:left="240"/>
        <w:jc w:val="left"/>
      </w:pPr>
      <w:r>
        <w:rPr>
          <w:b/>
          <w:bCs/>
          <w:sz w:val="22"/>
          <w:szCs w:val="22"/>
        </w:rPr>
        <w:t xml:space="preserve">Śaṅkara Miśra: </w:t>
      </w:r>
      <w:r>
        <w:rPr>
          <w:sz w:val="22"/>
          <w:szCs w:val="22"/>
        </w:rPr>
        <w:t xml:space="preserve">Reads 'kāraṇa-anyatvam' as 'distinctness of the producing cause'; this distinguishes magnitudes in eternal vs. non-eternal substrates by their genesis.</w:t>
      </w:r>
    </w:p>
    <w:p>
      <w:pPr>
        <w:spacing w:after="80" w:before="0"/>
        <w:ind w:left="240"/>
        <w:jc w:val="left"/>
      </w:pPr>
      <w:r>
        <w:rPr>
          <w:b/>
          <w:bCs/>
          <w:sz w:val="22"/>
          <w:szCs w:val="22"/>
        </w:rPr>
        <w:t xml:space="preserve">Vyomaśiva: </w:t>
      </w:r>
      <w:r>
        <w:rPr>
          <w:sz w:val="22"/>
          <w:szCs w:val="22"/>
        </w:rPr>
        <w:t xml:space="preserve">Highlights the metaphysical subtlety: the same name 'aṇu' can refer to two ontologically different kinds of magnitude, distinguished by their causal genesis.</w:t>
      </w:r>
    </w:p>
    <w:p>
      <w:pPr>
        <w:spacing w:after="120" w:before="320"/>
      </w:pPr>
      <w:r>
        <w:rPr>
          <w:rFonts w:ascii="Arial" w:cs="Arial" w:eastAsia="Arial" w:hAnsi="Arial"/>
          <w:b/>
          <w:bCs/>
          <w:color w:val="1F4E79"/>
          <w:sz w:val="24"/>
          <w:szCs w:val="24"/>
        </w:rPr>
        <w:t xml:space="preserve">Sūtra 7.1.11</w:t>
      </w:r>
    </w:p>
    <w:p>
      <w:pPr>
        <w:spacing w:after="80" w:before="0"/>
        <w:jc w:val="left"/>
      </w:pPr>
      <w:r>
        <w:rPr>
          <w:b/>
          <w:bCs/>
          <w:sz w:val="22"/>
          <w:szCs w:val="22"/>
        </w:rPr>
        <w:t xml:space="preserve">Sanskrit (IAST): </w:t>
      </w:r>
      <w:r>
        <w:rPr>
          <w:sz w:val="22"/>
          <w:szCs w:val="22"/>
        </w:rPr>
        <w:t xml:space="preserve">etena apākajāḥ rūpādayo vyākhyātāḥ</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(rule)</w:t>
      </w:r>
    </w:p>
    <w:p>
      <w:pPr>
        <w:spacing w:after="40"/>
        <w:ind w:left="360"/>
      </w:pPr>
      <w:r>
        <w:rPr>
          <w:sz w:val="22"/>
          <w:szCs w:val="22"/>
        </w:rPr>
        <w:t xml:space="preserve">apāka-jāḥ</w:t>
      </w:r>
      <w:r>
        <w:rPr>
          <w:sz w:val="22"/>
          <w:szCs w:val="22"/>
        </w:rPr>
        <w:t xml:space="preserve"> — </w:t>
      </w:r>
      <w:r>
        <w:rPr>
          <w:sz w:val="22"/>
          <w:szCs w:val="22"/>
        </w:rPr>
        <w:t xml:space="preserve">those not produced by (fire-)cooking</w:t>
      </w:r>
    </w:p>
    <w:p>
      <w:pPr>
        <w:spacing w:after="40"/>
        <w:ind w:left="360"/>
      </w:pPr>
      <w:r>
        <w:rPr>
          <w:sz w:val="22"/>
          <w:szCs w:val="22"/>
        </w:rPr>
        <w:t xml:space="preserve">rūpa-ādayaḥ</w:t>
      </w:r>
      <w:r>
        <w:rPr>
          <w:sz w:val="22"/>
          <w:szCs w:val="22"/>
        </w:rPr>
        <w:t xml:space="preserve"> — </w:t>
      </w:r>
      <w:r>
        <w:rPr>
          <w:sz w:val="22"/>
          <w:szCs w:val="22"/>
        </w:rPr>
        <w:t xml:space="preserve">color and the rest (of perceptible qualities)</w:t>
      </w:r>
    </w:p>
    <w:p>
      <w:pPr>
        <w:spacing w:after="40"/>
        <w:ind w:left="360"/>
      </w:pPr>
      <w:r>
        <w:rPr>
          <w:sz w:val="22"/>
          <w:szCs w:val="22"/>
        </w:rPr>
        <w:t xml:space="preserve">vyākhyātāḥ</w:t>
      </w:r>
      <w:r>
        <w:rPr>
          <w:sz w:val="22"/>
          <w:szCs w:val="22"/>
        </w:rPr>
        <w:t xml:space="preserve"> — </w:t>
      </w:r>
      <w:r>
        <w:rPr>
          <w:sz w:val="22"/>
          <w:szCs w:val="22"/>
        </w:rPr>
        <w:t xml:space="preserve">are explained</w:t>
      </w:r>
    </w:p>
    <w:p>
      <w:pPr>
        <w:spacing w:after="120" w:before="60"/>
        <w:jc w:val="left"/>
      </w:pPr>
      <w:r>
        <w:rPr>
          <w:b/>
          <w:bCs/>
          <w:sz w:val="22"/>
          <w:szCs w:val="22"/>
        </w:rPr>
        <w:t xml:space="preserve">Translation: </w:t>
      </w:r>
      <w:r>
        <w:rPr>
          <w:sz w:val="22"/>
          <w:szCs w:val="22"/>
        </w:rPr>
        <w:t xml:space="preserve">By this (preceding rule), color and other (qualities) which are not produced by (fire-)cooking are (likewise)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Distinguishes apākaja (qualities natural to a substance) from pākaja (qualities produced by fire-action, e.g., earthen-pot's red color from baking). Both inherit causal rules from preceding sūtras.</w:t>
      </w:r>
    </w:p>
    <w:p>
      <w:pPr>
        <w:spacing w:after="80" w:before="0"/>
        <w:ind w:left="240"/>
        <w:jc w:val="left"/>
      </w:pPr>
      <w:r>
        <w:rPr>
          <w:b/>
          <w:bCs/>
          <w:sz w:val="22"/>
          <w:szCs w:val="22"/>
        </w:rPr>
        <w:t xml:space="preserve">Śrīdhara: </w:t>
      </w:r>
      <w:r>
        <w:rPr>
          <w:sz w:val="22"/>
          <w:szCs w:val="22"/>
        </w:rPr>
        <w:t xml:space="preserve">The pākaja-apākaja distinction is critical for understanding qualitative change: pākaja qualities arise via fire-action transforming the earlier ones; apākaja qualities arise from the constitution of parts.</w:t>
      </w:r>
    </w:p>
    <w:p>
      <w:pPr>
        <w:spacing w:after="80" w:before="0"/>
        <w:ind w:left="240"/>
        <w:jc w:val="left"/>
      </w:pPr>
      <w:r>
        <w:rPr>
          <w:b/>
          <w:bCs/>
          <w:sz w:val="22"/>
          <w:szCs w:val="22"/>
        </w:rPr>
        <w:t xml:space="preserve">Udayana: </w:t>
      </w:r>
      <w:r>
        <w:rPr>
          <w:sz w:val="22"/>
          <w:szCs w:val="22"/>
        </w:rPr>
        <w:t xml:space="preserve">Defends the doctrine of pīlu-pāka (atomic-level cooking): in earth, fire-particles penetrate to atomic level, destroying old qualities and producing new ones; this explains color-change in baked clay.</w:t>
      </w:r>
    </w:p>
    <w:p>
      <w:pPr>
        <w:spacing w:after="80" w:before="0"/>
        <w:ind w:left="240"/>
        <w:jc w:val="left"/>
      </w:pPr>
      <w:r>
        <w:rPr>
          <w:b/>
          <w:bCs/>
          <w:sz w:val="22"/>
          <w:szCs w:val="22"/>
        </w:rPr>
        <w:t xml:space="preserve">Śaṅkara Miśra: </w:t>
      </w:r>
      <w:r>
        <w:rPr>
          <w:sz w:val="22"/>
          <w:szCs w:val="22"/>
        </w:rPr>
        <w:t xml:space="preserve">Reads 'apākajāḥ' as 'not arising from (fire-)maturation'; these qualities arise from the constitution of parts and not from external transformation.</w:t>
      </w:r>
    </w:p>
    <w:p>
      <w:pPr>
        <w:spacing w:after="80" w:before="0"/>
        <w:ind w:left="240"/>
        <w:jc w:val="left"/>
      </w:pPr>
      <w:r>
        <w:rPr>
          <w:b/>
          <w:bCs/>
          <w:sz w:val="22"/>
          <w:szCs w:val="22"/>
        </w:rPr>
        <w:t xml:space="preserve">Vyomaśiva: </w:t>
      </w:r>
      <w:r>
        <w:rPr>
          <w:sz w:val="22"/>
          <w:szCs w:val="22"/>
        </w:rPr>
        <w:t xml:space="preserve">Notes the distinction's importance: the Vaiśeṣikas argue that color-change in baked earth is real qualitative production, not mere appearance — and this entails the pīlu-pāka theory.</w:t>
      </w:r>
    </w:p>
    <w:p>
      <w:pPr>
        <w:pStyle w:val="Heading2"/>
        <w:spacing w:after="160" w:before="280"/>
      </w:pPr>
      <w:r>
        <w:rPr>
          <w:rFonts w:ascii="Arial" w:cs="Arial" w:eastAsia="Arial" w:hAnsi="Arial"/>
          <w:b/>
          <w:bCs/>
          <w:sz w:val="30"/>
          <w:szCs w:val="30"/>
        </w:rPr>
        <w:t xml:space="preserve">Āhnika 2 — Inherence, Disjunction, and Number</w:t>
      </w:r>
    </w:p>
    <w:p>
      <w:pPr>
        <w:spacing w:after="120" w:before="320"/>
      </w:pPr>
      <w:r>
        <w:rPr>
          <w:rFonts w:ascii="Arial" w:cs="Arial" w:eastAsia="Arial" w:hAnsi="Arial"/>
          <w:b/>
          <w:bCs/>
          <w:color w:val="1F4E79"/>
          <w:sz w:val="24"/>
          <w:szCs w:val="24"/>
        </w:rPr>
        <w:t xml:space="preserve">Sūtra 7.2.1</w:t>
      </w:r>
    </w:p>
    <w:p>
      <w:pPr>
        <w:spacing w:after="80" w:before="0"/>
        <w:jc w:val="left"/>
      </w:pPr>
      <w:r>
        <w:rPr>
          <w:b/>
          <w:bCs/>
          <w:sz w:val="22"/>
          <w:szCs w:val="22"/>
        </w:rPr>
        <w:t xml:space="preserve">Sanskrit (IAST): </w:t>
      </w:r>
      <w:r>
        <w:rPr>
          <w:sz w:val="22"/>
          <w:szCs w:val="22"/>
        </w:rPr>
        <w:t xml:space="preserve">rūpa-rasa-gandha-sparśa-vyatirekād-arthāntaraṃ ekatva-pṛthaktve</w:t>
      </w:r>
    </w:p>
    <w:p>
      <w:pPr>
        <w:spacing w:after="60" w:before="0"/>
        <w:jc w:val="left"/>
      </w:pPr>
      <w:r>
        <w:rPr>
          <w:b/>
          <w:bCs/>
          <w:sz w:val="22"/>
          <w:szCs w:val="22"/>
        </w:rPr>
        <w:t xml:space="preserve">Word-by-word: </w:t>
      </w:r>
    </w:p>
    <w:p>
      <w:pPr>
        <w:spacing w:after="40"/>
        <w:ind w:left="360"/>
      </w:pPr>
      <w:r>
        <w:rPr>
          <w:sz w:val="22"/>
          <w:szCs w:val="22"/>
        </w:rPr>
        <w:t xml:space="preserve">rūpa-rasa-gandha-sparśa-vyatirekāt</w:t>
      </w:r>
      <w:r>
        <w:rPr>
          <w:sz w:val="22"/>
          <w:szCs w:val="22"/>
        </w:rPr>
        <w:t xml:space="preserve"> — </w:t>
      </w:r>
      <w:r>
        <w:rPr>
          <w:sz w:val="22"/>
          <w:szCs w:val="22"/>
        </w:rPr>
        <w:t xml:space="preserve">from being distinct from color, taste, smell, and touch</w:t>
      </w:r>
    </w:p>
    <w:p>
      <w:pPr>
        <w:spacing w:after="40"/>
        <w:ind w:left="360"/>
      </w:pPr>
      <w:r>
        <w:rPr>
          <w:sz w:val="22"/>
          <w:szCs w:val="22"/>
        </w:rPr>
        <w:t xml:space="preserve">arthāntaram</w:t>
      </w:r>
      <w:r>
        <w:rPr>
          <w:sz w:val="22"/>
          <w:szCs w:val="22"/>
        </w:rPr>
        <w:t xml:space="preserve"> — </w:t>
      </w:r>
      <w:r>
        <w:rPr>
          <w:sz w:val="22"/>
          <w:szCs w:val="22"/>
        </w:rPr>
        <w:t xml:space="preserve">are different things (categories)</w:t>
      </w:r>
    </w:p>
    <w:p>
      <w:pPr>
        <w:spacing w:after="40"/>
        <w:ind w:left="360"/>
      </w:pPr>
      <w:r>
        <w:rPr>
          <w:sz w:val="22"/>
          <w:szCs w:val="22"/>
        </w:rPr>
        <w:t xml:space="preserve">ekatva-pṛthaktve</w:t>
      </w:r>
      <w:r>
        <w:rPr>
          <w:sz w:val="22"/>
          <w:szCs w:val="22"/>
        </w:rPr>
        <w:t xml:space="preserve"> — </w:t>
      </w:r>
      <w:r>
        <w:rPr>
          <w:sz w:val="22"/>
          <w:szCs w:val="22"/>
        </w:rPr>
        <w:t xml:space="preserve">unity (number 'one') and separateness</w:t>
      </w:r>
    </w:p>
    <w:p>
      <w:pPr>
        <w:spacing w:after="120" w:before="60"/>
        <w:jc w:val="left"/>
      </w:pPr>
      <w:r>
        <w:rPr>
          <w:b/>
          <w:bCs/>
          <w:sz w:val="22"/>
          <w:szCs w:val="22"/>
        </w:rPr>
        <w:t xml:space="preserve">Translation: </w:t>
      </w:r>
      <w:r>
        <w:rPr>
          <w:sz w:val="22"/>
          <w:szCs w:val="22"/>
        </w:rPr>
        <w:t xml:space="preserve">Unity (number 'one') and separateness are distinct categories (different from color, taste, smell, and touch).</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ekatva (the number 'one') and pṛthaktva (separateness) as full-fledged guṇas, not reducible to perceptible qualities. Both are recognized by the mind through reflection on data given by the senses.</w:t>
      </w:r>
    </w:p>
    <w:p>
      <w:pPr>
        <w:spacing w:after="80" w:before="0"/>
        <w:ind w:left="240"/>
        <w:jc w:val="left"/>
      </w:pPr>
      <w:r>
        <w:rPr>
          <w:b/>
          <w:bCs/>
          <w:sz w:val="22"/>
          <w:szCs w:val="22"/>
        </w:rPr>
        <w:t xml:space="preserve">Śrīdhara: </w:t>
      </w:r>
      <w:r>
        <w:rPr>
          <w:sz w:val="22"/>
          <w:szCs w:val="22"/>
        </w:rPr>
        <w:t xml:space="preserve">Defends this distinction: number is not a mere mental construct but a real quality residing in objects; otherwise, statements like 'this is one jar' would be false. Same for separateness.</w:t>
      </w:r>
    </w:p>
    <w:p>
      <w:pPr>
        <w:spacing w:after="80" w:before="0"/>
        <w:ind w:left="240"/>
        <w:jc w:val="left"/>
      </w:pPr>
      <w:r>
        <w:rPr>
          <w:b/>
          <w:bCs/>
          <w:sz w:val="22"/>
          <w:szCs w:val="22"/>
        </w:rPr>
        <w:t xml:space="preserve">Udayana: </w:t>
      </w:r>
      <w:r>
        <w:rPr>
          <w:sz w:val="22"/>
          <w:szCs w:val="22"/>
        </w:rPr>
        <w:t xml:space="preserve">Sees number as a psychologically grounded but ontologically real quality: through apekṣā-buddhi (relational cognition) we recognize plurality, but the cognized quality 'two', 'three', etc. is real.</w:t>
      </w:r>
    </w:p>
    <w:p>
      <w:pPr>
        <w:spacing w:after="80" w:before="0"/>
        <w:ind w:left="240"/>
        <w:jc w:val="left"/>
      </w:pPr>
      <w:r>
        <w:rPr>
          <w:b/>
          <w:bCs/>
          <w:sz w:val="22"/>
          <w:szCs w:val="22"/>
        </w:rPr>
        <w:t xml:space="preserve">Śaṅkara Miśra: </w:t>
      </w:r>
      <w:r>
        <w:rPr>
          <w:sz w:val="22"/>
          <w:szCs w:val="22"/>
        </w:rPr>
        <w:t xml:space="preserve">Reads 'arthāntaram' as 'a thing other (than perceptible qualities)'; ekatva and pṛthaktva form a special pair — ekatva qualifies one substance, pṛthaktva qualifies multiple.</w:t>
      </w:r>
    </w:p>
    <w:p>
      <w:pPr>
        <w:spacing w:after="80" w:before="0"/>
        <w:ind w:left="240"/>
        <w:jc w:val="left"/>
      </w:pPr>
      <w:r>
        <w:rPr>
          <w:b/>
          <w:bCs/>
          <w:sz w:val="22"/>
          <w:szCs w:val="22"/>
        </w:rPr>
        <w:t xml:space="preserve">Vyomaśiva: </w:t>
      </w:r>
      <w:r>
        <w:rPr>
          <w:sz w:val="22"/>
          <w:szCs w:val="22"/>
        </w:rPr>
        <w:t xml:space="preserve">Highlights the subtlety: separateness and unity are correlative — pṛthaktva presupposes a substantive plurality; ekatva applies where no plurality is being predicated.</w:t>
      </w:r>
    </w:p>
    <w:p>
      <w:pPr>
        <w:spacing w:after="120" w:before="320"/>
      </w:pPr>
      <w:r>
        <w:rPr>
          <w:rFonts w:ascii="Arial" w:cs="Arial" w:eastAsia="Arial" w:hAnsi="Arial"/>
          <w:b/>
          <w:bCs/>
          <w:color w:val="1F4E79"/>
          <w:sz w:val="24"/>
          <w:szCs w:val="24"/>
        </w:rPr>
        <w:t xml:space="preserve">Sūtra 7.2.2</w:t>
      </w:r>
    </w:p>
    <w:p>
      <w:pPr>
        <w:spacing w:after="80" w:before="0"/>
        <w:jc w:val="left"/>
      </w:pPr>
      <w:r>
        <w:rPr>
          <w:b/>
          <w:bCs/>
          <w:sz w:val="22"/>
          <w:szCs w:val="22"/>
        </w:rPr>
        <w:t xml:space="preserve">Sanskrit (IAST): </w:t>
      </w:r>
      <w:r>
        <w:rPr>
          <w:sz w:val="22"/>
          <w:szCs w:val="22"/>
        </w:rPr>
        <w:t xml:space="preserve">niṣkriyāṇāṃ samavāyāt karma-niṣpattiḥ</w:t>
      </w:r>
    </w:p>
    <w:p>
      <w:pPr>
        <w:spacing w:after="60" w:before="0"/>
        <w:jc w:val="left"/>
      </w:pPr>
      <w:r>
        <w:rPr>
          <w:b/>
          <w:bCs/>
          <w:sz w:val="22"/>
          <w:szCs w:val="22"/>
        </w:rPr>
        <w:t xml:space="preserve">Word-by-word: </w:t>
      </w:r>
    </w:p>
    <w:p>
      <w:pPr>
        <w:spacing w:after="40"/>
        <w:ind w:left="360"/>
      </w:pPr>
      <w:r>
        <w:rPr>
          <w:sz w:val="22"/>
          <w:szCs w:val="22"/>
        </w:rPr>
        <w:t xml:space="preserve">niṣkriyāṇām</w:t>
      </w:r>
      <w:r>
        <w:rPr>
          <w:sz w:val="22"/>
          <w:szCs w:val="22"/>
        </w:rPr>
        <w:t xml:space="preserve"> — </w:t>
      </w:r>
      <w:r>
        <w:rPr>
          <w:sz w:val="22"/>
          <w:szCs w:val="22"/>
        </w:rPr>
        <w:t xml:space="preserve">of motionless / actionless (entities)</w:t>
      </w:r>
    </w:p>
    <w:p>
      <w:pPr>
        <w:spacing w:after="40"/>
        <w:ind w:left="360"/>
      </w:pPr>
      <w:r>
        <w:rPr>
          <w:sz w:val="22"/>
          <w:szCs w:val="22"/>
        </w:rPr>
        <w:t xml:space="preserve">samavāyāt</w:t>
      </w:r>
      <w:r>
        <w:rPr>
          <w:sz w:val="22"/>
          <w:szCs w:val="22"/>
        </w:rPr>
        <w:t xml:space="preserve"> — </w:t>
      </w:r>
      <w:r>
        <w:rPr>
          <w:sz w:val="22"/>
          <w:szCs w:val="22"/>
        </w:rPr>
        <w:t xml:space="preserve">by inherence</w:t>
      </w:r>
    </w:p>
    <w:p>
      <w:pPr>
        <w:spacing w:after="40"/>
        <w:ind w:left="360"/>
      </w:pPr>
      <w:r>
        <w:rPr>
          <w:sz w:val="22"/>
          <w:szCs w:val="22"/>
        </w:rPr>
        <w:t xml:space="preserve">karma-niṣpattiḥ</w:t>
      </w:r>
      <w:r>
        <w:rPr>
          <w:sz w:val="22"/>
          <w:szCs w:val="22"/>
        </w:rPr>
        <w:t xml:space="preserve"> — </w:t>
      </w:r>
      <w:r>
        <w:rPr>
          <w:sz w:val="22"/>
          <w:szCs w:val="22"/>
        </w:rPr>
        <w:t xml:space="preserve">the production of action (occurs)</w:t>
      </w:r>
    </w:p>
    <w:p>
      <w:pPr>
        <w:spacing w:after="120" w:before="60"/>
        <w:jc w:val="left"/>
      </w:pPr>
      <w:r>
        <w:rPr>
          <w:b/>
          <w:bCs/>
          <w:sz w:val="22"/>
          <w:szCs w:val="22"/>
        </w:rPr>
        <w:t xml:space="preserve">Translation: </w:t>
      </w:r>
      <w:r>
        <w:rPr>
          <w:sz w:val="22"/>
          <w:szCs w:val="22"/>
        </w:rPr>
        <w:t xml:space="preserve">(Even) of motionless (entities like atoms), production of action (in their composites) occurs through (the) inherence (relation).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Atoms in their own ultimate state are at rest; yet through inherence in compound substances, those substances exhibit action. Inherence is thus the relational ground of substance-action coupling.</w:t>
      </w:r>
    </w:p>
    <w:p>
      <w:pPr>
        <w:spacing w:after="80" w:before="0"/>
        <w:ind w:left="240"/>
        <w:jc w:val="left"/>
      </w:pPr>
      <w:r>
        <w:rPr>
          <w:b/>
          <w:bCs/>
          <w:sz w:val="22"/>
          <w:szCs w:val="22"/>
        </w:rPr>
        <w:t xml:space="preserve">Śrīdhara: </w:t>
      </w:r>
      <w:r>
        <w:rPr>
          <w:sz w:val="22"/>
          <w:szCs w:val="22"/>
        </w:rPr>
        <w:t xml:space="preserve">Defends inherence as a real relation: action cannot inhere directly in an atom-aggregate without a real relation; samavāya is that relation, distinct from saṃyoga (mere conjunction).</w:t>
      </w:r>
    </w:p>
    <w:p>
      <w:pPr>
        <w:spacing w:after="80" w:before="0"/>
        <w:ind w:left="240"/>
        <w:jc w:val="left"/>
      </w:pPr>
      <w:r>
        <w:rPr>
          <w:b/>
          <w:bCs/>
          <w:sz w:val="22"/>
          <w:szCs w:val="22"/>
        </w:rPr>
        <w:t xml:space="preserve">Udayana: </w:t>
      </w:r>
      <w:r>
        <w:rPr>
          <w:sz w:val="22"/>
          <w:szCs w:val="22"/>
        </w:rPr>
        <w:t xml:space="preserve">Famous for his defenses of samavāya: he argues that without it, qualities and actions would be 'free-floating' and could not be of substances. Samavāya is one and indivisible.</w:t>
      </w:r>
    </w:p>
    <w:p>
      <w:pPr>
        <w:spacing w:after="80" w:before="0"/>
        <w:ind w:left="240"/>
        <w:jc w:val="left"/>
      </w:pPr>
      <w:r>
        <w:rPr>
          <w:b/>
          <w:bCs/>
          <w:sz w:val="22"/>
          <w:szCs w:val="22"/>
        </w:rPr>
        <w:t xml:space="preserve">Śaṅkara Miśra: </w:t>
      </w:r>
      <w:r>
        <w:rPr>
          <w:sz w:val="22"/>
          <w:szCs w:val="22"/>
        </w:rPr>
        <w:t xml:space="preserve">Glosses 'niṣkriya' as 'inherently free from action' (referring to atoms in their primordial state); through samavāya, however, kriyā is produced in their compound effects.</w:t>
      </w:r>
    </w:p>
    <w:p>
      <w:pPr>
        <w:spacing w:after="80" w:before="0"/>
        <w:ind w:left="240"/>
        <w:jc w:val="left"/>
      </w:pPr>
      <w:r>
        <w:rPr>
          <w:b/>
          <w:bCs/>
          <w:sz w:val="22"/>
          <w:szCs w:val="22"/>
        </w:rPr>
        <w:t xml:space="preserve">Vyomaśiva: </w:t>
      </w:r>
      <w:r>
        <w:rPr>
          <w:sz w:val="22"/>
          <w:szCs w:val="22"/>
        </w:rPr>
        <w:t xml:space="preserve">Notes that this prepares the ground for the explicit treatment of samavāya at sūtra 7.2.26 — first action is invoked, only then the relation that makes the connection ontologically real.</w:t>
      </w:r>
    </w:p>
    <w:p>
      <w:pPr>
        <w:spacing w:after="120" w:before="320"/>
      </w:pPr>
      <w:r>
        <w:rPr>
          <w:rFonts w:ascii="Arial" w:cs="Arial" w:eastAsia="Arial" w:hAnsi="Arial"/>
          <w:b/>
          <w:bCs/>
          <w:color w:val="1F4E79"/>
          <w:sz w:val="24"/>
          <w:szCs w:val="24"/>
        </w:rPr>
        <w:t xml:space="preserve">Sūtra 7.2.3</w:t>
      </w:r>
    </w:p>
    <w:p>
      <w:pPr>
        <w:spacing w:after="80" w:before="0"/>
        <w:jc w:val="left"/>
      </w:pPr>
      <w:r>
        <w:rPr>
          <w:b/>
          <w:bCs/>
          <w:sz w:val="22"/>
          <w:szCs w:val="22"/>
        </w:rPr>
        <w:t xml:space="preserve">Sanskrit (IAST): </w:t>
      </w:r>
      <w:r>
        <w:rPr>
          <w:sz w:val="22"/>
          <w:szCs w:val="22"/>
        </w:rPr>
        <w:t xml:space="preserve">kāraṇa-guṇa-pūrvakāḥ kārya-guṇāḥ dṛṣṭāḥ</w:t>
      </w:r>
    </w:p>
    <w:p>
      <w:pPr>
        <w:spacing w:after="60" w:before="0"/>
        <w:jc w:val="left"/>
      </w:pPr>
      <w:r>
        <w:rPr>
          <w:b/>
          <w:bCs/>
          <w:sz w:val="22"/>
          <w:szCs w:val="22"/>
        </w:rPr>
        <w:t xml:space="preserve">Word-by-word: </w:t>
      </w:r>
    </w:p>
    <w:p>
      <w:pPr>
        <w:spacing w:after="40"/>
        <w:ind w:left="360"/>
      </w:pPr>
      <w:r>
        <w:rPr>
          <w:sz w:val="22"/>
          <w:szCs w:val="22"/>
        </w:rPr>
        <w:t xml:space="preserve">kāraṇa-guṇa-pūrvakāḥ</w:t>
      </w:r>
      <w:r>
        <w:rPr>
          <w:sz w:val="22"/>
          <w:szCs w:val="22"/>
        </w:rPr>
        <w:t xml:space="preserve"> — </w:t>
      </w:r>
      <w:r>
        <w:rPr>
          <w:sz w:val="22"/>
          <w:szCs w:val="22"/>
        </w:rPr>
        <w:t xml:space="preserve">preceded by the qualities of the cause</w:t>
      </w:r>
    </w:p>
    <w:p>
      <w:pPr>
        <w:spacing w:after="40"/>
        <w:ind w:left="360"/>
      </w:pPr>
      <w:r>
        <w:rPr>
          <w:sz w:val="22"/>
          <w:szCs w:val="22"/>
        </w:rPr>
        <w:t xml:space="preserve">kārya-guṇāḥ</w:t>
      </w:r>
      <w:r>
        <w:rPr>
          <w:sz w:val="22"/>
          <w:szCs w:val="22"/>
        </w:rPr>
        <w:t xml:space="preserve"> — </w:t>
      </w:r>
      <w:r>
        <w:rPr>
          <w:sz w:val="22"/>
          <w:szCs w:val="22"/>
        </w:rPr>
        <w:t xml:space="preserve">qualities of the effect</w:t>
      </w:r>
    </w:p>
    <w:p>
      <w:pPr>
        <w:spacing w:after="40"/>
        <w:ind w:left="360"/>
      </w:pPr>
      <w:r>
        <w:rPr>
          <w:sz w:val="22"/>
          <w:szCs w:val="22"/>
        </w:rPr>
        <w:t xml:space="preserve">dṛṣṭāḥ</w:t>
      </w:r>
      <w:r>
        <w:rPr>
          <w:sz w:val="22"/>
          <w:szCs w:val="22"/>
        </w:rPr>
        <w:t xml:space="preserve"> — </w:t>
      </w:r>
      <w:r>
        <w:rPr>
          <w:sz w:val="22"/>
          <w:szCs w:val="22"/>
        </w:rPr>
        <w:t xml:space="preserve">are observed</w:t>
      </w:r>
    </w:p>
    <w:p>
      <w:pPr>
        <w:spacing w:after="120" w:before="60"/>
        <w:jc w:val="left"/>
      </w:pPr>
      <w:r>
        <w:rPr>
          <w:b/>
          <w:bCs/>
          <w:sz w:val="22"/>
          <w:szCs w:val="22"/>
        </w:rPr>
        <w:t xml:space="preserve">Translation: </w:t>
      </w:r>
      <w:r>
        <w:rPr>
          <w:sz w:val="22"/>
          <w:szCs w:val="22"/>
        </w:rPr>
        <w:t xml:space="preserve">The qualities of the effect are observed to be preceded by the qualities of the (constituent)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States the principle of guṇa-saṃkrānti: qualities of the effect generally arise from the qualities of the cause (e.g., the color of a jar from the color of its parts). Critical for substance-quality continuity.</w:t>
      </w:r>
    </w:p>
    <w:p>
      <w:pPr>
        <w:spacing w:after="80" w:before="0"/>
        <w:ind w:left="240"/>
        <w:jc w:val="left"/>
      </w:pPr>
      <w:r>
        <w:rPr>
          <w:b/>
          <w:bCs/>
          <w:sz w:val="22"/>
          <w:szCs w:val="22"/>
        </w:rPr>
        <w:t xml:space="preserve">Śrīdhara: </w:t>
      </w:r>
      <w:r>
        <w:rPr>
          <w:sz w:val="22"/>
          <w:szCs w:val="22"/>
        </w:rPr>
        <w:t xml:space="preserve">Specifies the rule: rūpa from rūpa, rasa from rasa, etc. — quality-types persist through causal transmission. Anomalies (like color change in firing) are explained by special factors.</w:t>
      </w:r>
    </w:p>
    <w:p>
      <w:pPr>
        <w:spacing w:after="80" w:before="0"/>
        <w:ind w:left="240"/>
        <w:jc w:val="left"/>
      </w:pPr>
      <w:r>
        <w:rPr>
          <w:b/>
          <w:bCs/>
          <w:sz w:val="22"/>
          <w:szCs w:val="22"/>
        </w:rPr>
        <w:t xml:space="preserve">Udayana: </w:t>
      </w:r>
      <w:r>
        <w:rPr>
          <w:sz w:val="22"/>
          <w:szCs w:val="22"/>
        </w:rPr>
        <w:t xml:space="preserve">Notes this is one of the foundational principles of Vaiśeṣika causation: qualitative continuity in production. Combined with arambha-vāda, this gives a structured theory of qualitative change.</w:t>
      </w:r>
    </w:p>
    <w:p>
      <w:pPr>
        <w:spacing w:after="80" w:before="0"/>
        <w:ind w:left="240"/>
        <w:jc w:val="left"/>
      </w:pPr>
      <w:r>
        <w:rPr>
          <w:b/>
          <w:bCs/>
          <w:sz w:val="22"/>
          <w:szCs w:val="22"/>
        </w:rPr>
        <w:t xml:space="preserve">Śaṅkara Miśra: </w:t>
      </w:r>
      <w:r>
        <w:rPr>
          <w:sz w:val="22"/>
          <w:szCs w:val="22"/>
        </w:rPr>
        <w:t xml:space="preserve">Reads 'pūrvaka' as 'preceded by / having for antecedent'; the qualities of the effect have the qualities of the cause as their producing antecedents.</w:t>
      </w:r>
    </w:p>
    <w:p>
      <w:pPr>
        <w:spacing w:after="80" w:before="0"/>
        <w:ind w:left="240"/>
        <w:jc w:val="left"/>
      </w:pPr>
      <w:r>
        <w:rPr>
          <w:b/>
          <w:bCs/>
          <w:sz w:val="22"/>
          <w:szCs w:val="22"/>
        </w:rPr>
        <w:t xml:space="preserve">Vyomaśiva: </w:t>
      </w:r>
      <w:r>
        <w:rPr>
          <w:sz w:val="22"/>
          <w:szCs w:val="22"/>
        </w:rPr>
        <w:t xml:space="preserve">Observes that this principle, with its qualifications, provides Vaiśeṣika its alternative to satkārya-vāda: qualities are not pre-existent in the cause as such, but arise from causal qualities.</w:t>
      </w:r>
    </w:p>
    <w:p>
      <w:pPr>
        <w:spacing w:after="120" w:before="320"/>
      </w:pPr>
      <w:r>
        <w:rPr>
          <w:rFonts w:ascii="Arial" w:cs="Arial" w:eastAsia="Arial" w:hAnsi="Arial"/>
          <w:b/>
          <w:bCs/>
          <w:color w:val="1F4E79"/>
          <w:sz w:val="24"/>
          <w:szCs w:val="24"/>
        </w:rPr>
        <w:t xml:space="preserve">Sūtra 7.2.4</w:t>
      </w:r>
    </w:p>
    <w:p>
      <w:pPr>
        <w:spacing w:after="80" w:before="0"/>
        <w:jc w:val="left"/>
      </w:pPr>
      <w:r>
        <w:rPr>
          <w:b/>
          <w:bCs/>
          <w:sz w:val="22"/>
          <w:szCs w:val="22"/>
        </w:rPr>
        <w:t xml:space="preserve">Sanskrit (IAST): </w:t>
      </w:r>
      <w:r>
        <w:rPr>
          <w:sz w:val="22"/>
          <w:szCs w:val="22"/>
        </w:rPr>
        <w:t xml:space="preserve">ekatva-eka-pṛthaktvayoḥ ekatva-eka-pṛthaktva-abhāvo'ṇutva-mahattva-ābhyāṃ vyākhyātaḥ</w:t>
      </w:r>
    </w:p>
    <w:p>
      <w:pPr>
        <w:spacing w:after="60" w:before="0"/>
        <w:jc w:val="left"/>
      </w:pPr>
      <w:r>
        <w:rPr>
          <w:b/>
          <w:bCs/>
          <w:sz w:val="22"/>
          <w:szCs w:val="22"/>
        </w:rPr>
        <w:t xml:space="preserve">Word-by-word: </w:t>
      </w:r>
    </w:p>
    <w:p>
      <w:pPr>
        <w:spacing w:after="40"/>
        <w:ind w:left="360"/>
      </w:pPr>
      <w:r>
        <w:rPr>
          <w:sz w:val="22"/>
          <w:szCs w:val="22"/>
        </w:rPr>
        <w:t xml:space="preserve">ekatva-eka-pṛthaktvayoḥ</w:t>
      </w:r>
      <w:r>
        <w:rPr>
          <w:sz w:val="22"/>
          <w:szCs w:val="22"/>
        </w:rPr>
        <w:t xml:space="preserve"> — </w:t>
      </w:r>
      <w:r>
        <w:rPr>
          <w:sz w:val="22"/>
          <w:szCs w:val="22"/>
        </w:rPr>
        <w:t xml:space="preserve">of unity and singular separateness (the qualities)</w:t>
      </w:r>
    </w:p>
    <w:p>
      <w:pPr>
        <w:spacing w:after="40"/>
        <w:ind w:left="360"/>
      </w:pPr>
      <w:r>
        <w:rPr>
          <w:sz w:val="22"/>
          <w:szCs w:val="22"/>
        </w:rPr>
        <w:t xml:space="preserve">ekatva-eka-pṛthaktva-abhāvaḥ</w:t>
      </w:r>
      <w:r>
        <w:rPr>
          <w:sz w:val="22"/>
          <w:szCs w:val="22"/>
        </w:rPr>
        <w:t xml:space="preserve"> — </w:t>
      </w:r>
      <w:r>
        <w:rPr>
          <w:sz w:val="22"/>
          <w:szCs w:val="22"/>
        </w:rPr>
        <w:t xml:space="preserve">the absence of (further) unity and singular separateness</w:t>
      </w:r>
    </w:p>
    <w:p>
      <w:pPr>
        <w:spacing w:after="40"/>
        <w:ind w:left="360"/>
      </w:pPr>
      <w:r>
        <w:rPr>
          <w:sz w:val="22"/>
          <w:szCs w:val="22"/>
        </w:rPr>
        <w:t xml:space="preserve">aṇutva-mahattvābhyām</w:t>
      </w:r>
      <w:r>
        <w:rPr>
          <w:sz w:val="22"/>
          <w:szCs w:val="22"/>
        </w:rPr>
        <w:t xml:space="preserve"> — </w:t>
      </w:r>
      <w:r>
        <w:rPr>
          <w:sz w:val="22"/>
          <w:szCs w:val="22"/>
        </w:rPr>
        <w:t xml:space="preserve">by (the analogous treatment of) atomicity and greatness</w:t>
      </w:r>
    </w:p>
    <w:p>
      <w:pPr>
        <w:spacing w:after="40"/>
        <w:ind w:left="360"/>
      </w:pPr>
      <w:r>
        <w:rPr>
          <w:sz w:val="22"/>
          <w:szCs w:val="22"/>
        </w:rPr>
        <w:t xml:space="preserve">vyākhyātaḥ</w:t>
      </w:r>
      <w:r>
        <w:rPr>
          <w:sz w:val="22"/>
          <w:szCs w:val="22"/>
        </w:rPr>
        <w:t xml:space="preserve"> — </w:t>
      </w:r>
      <w:r>
        <w:rPr>
          <w:sz w:val="22"/>
          <w:szCs w:val="22"/>
        </w:rPr>
        <w:t xml:space="preserve">is explained</w:t>
      </w:r>
    </w:p>
    <w:p>
      <w:pPr>
        <w:spacing w:after="120" w:before="60"/>
        <w:jc w:val="left"/>
      </w:pPr>
      <w:r>
        <w:rPr>
          <w:b/>
          <w:bCs/>
          <w:sz w:val="22"/>
          <w:szCs w:val="22"/>
        </w:rPr>
        <w:t xml:space="preserve">Translation: </w:t>
      </w:r>
      <w:r>
        <w:rPr>
          <w:sz w:val="22"/>
          <w:szCs w:val="22"/>
        </w:rPr>
        <w:t xml:space="preserve">The absence of (further) unity and singular separateness in (the qualities of) unity and singular separateness is explained by the (parallel) treatment of atomicity and greatness.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Just as magnitude (aṇutva, mahattva) does not have its own magnitude, so number (ekatva) does not have its own number. Categorial restrictions are uniform across qualities.</w:t>
      </w:r>
    </w:p>
    <w:p>
      <w:pPr>
        <w:spacing w:after="80" w:before="0"/>
        <w:ind w:left="240"/>
        <w:jc w:val="left"/>
      </w:pPr>
      <w:r>
        <w:rPr>
          <w:b/>
          <w:bCs/>
          <w:sz w:val="22"/>
          <w:szCs w:val="22"/>
        </w:rPr>
        <w:t xml:space="preserve">Śrīdhara: </w:t>
      </w:r>
      <w:r>
        <w:rPr>
          <w:sz w:val="22"/>
          <w:szCs w:val="22"/>
        </w:rPr>
        <w:t xml:space="preserve">This blocks the regress: 'unity of unity', 'separateness of separateness', etc. Categorial purity is preserved by the rule that qualities themselves do not bear (further) qualities of the same type.</w:t>
      </w:r>
    </w:p>
    <w:p>
      <w:pPr>
        <w:spacing w:after="80" w:before="0"/>
        <w:ind w:left="240"/>
        <w:jc w:val="left"/>
      </w:pPr>
      <w:r>
        <w:rPr>
          <w:b/>
          <w:bCs/>
          <w:sz w:val="22"/>
          <w:szCs w:val="22"/>
        </w:rPr>
        <w:t xml:space="preserve">Udayana: </w:t>
      </w:r>
      <w:r>
        <w:rPr>
          <w:sz w:val="22"/>
          <w:szCs w:val="22"/>
        </w:rPr>
        <w:t xml:space="preserve">Highlights the methodological consistency: regress-blocking rules apply systematically across guṇa categories, ensuring analytic completeness.</w:t>
      </w:r>
    </w:p>
    <w:p>
      <w:pPr>
        <w:spacing w:after="80" w:before="0"/>
        <w:ind w:left="240"/>
        <w:jc w:val="left"/>
      </w:pPr>
      <w:r>
        <w:rPr>
          <w:b/>
          <w:bCs/>
          <w:sz w:val="22"/>
          <w:szCs w:val="22"/>
        </w:rPr>
        <w:t xml:space="preserve">Śaṅkara Miśra: </w:t>
      </w:r>
      <w:r>
        <w:rPr>
          <w:sz w:val="22"/>
          <w:szCs w:val="22"/>
        </w:rPr>
        <w:t xml:space="preserve">Glosses by reference to the previous explanation: just as magnitudes do not bear magnitudes, ekatva and ekapṛthaktva do not bear (further) ekatva and ekapṛthaktva.</w:t>
      </w:r>
    </w:p>
    <w:p>
      <w:pPr>
        <w:spacing w:after="80" w:before="0"/>
        <w:ind w:left="240"/>
        <w:jc w:val="left"/>
      </w:pPr>
      <w:r>
        <w:rPr>
          <w:b/>
          <w:bCs/>
          <w:sz w:val="22"/>
          <w:szCs w:val="22"/>
        </w:rPr>
        <w:t xml:space="preserve">Vyomaśiva: </w:t>
      </w:r>
      <w:r>
        <w:rPr>
          <w:sz w:val="22"/>
          <w:szCs w:val="22"/>
        </w:rPr>
        <w:t xml:space="preserve">Notes the systematic structure of Kaṇāda's reasoning: by establishing one regress-block, the next is justified by analogy, allowing economical exposition.</w:t>
      </w:r>
    </w:p>
    <w:p>
      <w:pPr>
        <w:spacing w:after="120" w:before="320"/>
      </w:pPr>
      <w:r>
        <w:rPr>
          <w:rFonts w:ascii="Arial" w:cs="Arial" w:eastAsia="Arial" w:hAnsi="Arial"/>
          <w:b/>
          <w:bCs/>
          <w:color w:val="1F4E79"/>
          <w:sz w:val="24"/>
          <w:szCs w:val="24"/>
        </w:rPr>
        <w:t xml:space="preserve">Sūtra 7.2.5</w:t>
      </w:r>
    </w:p>
    <w:p>
      <w:pPr>
        <w:spacing w:after="80" w:before="0"/>
        <w:jc w:val="left"/>
      </w:pPr>
      <w:r>
        <w:rPr>
          <w:b/>
          <w:bCs/>
          <w:sz w:val="22"/>
          <w:szCs w:val="22"/>
        </w:rPr>
        <w:t xml:space="preserve">Sanskrit (IAST): </w:t>
      </w:r>
      <w:r>
        <w:rPr>
          <w:sz w:val="22"/>
          <w:szCs w:val="22"/>
        </w:rPr>
        <w:t xml:space="preserve">anekatva-aneka-pṛthaktvayoḥ aneka-pṛthaktvāt</w:t>
      </w:r>
    </w:p>
    <w:p>
      <w:pPr>
        <w:spacing w:after="60" w:before="0"/>
        <w:jc w:val="left"/>
      </w:pPr>
      <w:r>
        <w:rPr>
          <w:b/>
          <w:bCs/>
          <w:sz w:val="22"/>
          <w:szCs w:val="22"/>
        </w:rPr>
        <w:t xml:space="preserve">Word-by-word: </w:t>
      </w:r>
    </w:p>
    <w:p>
      <w:pPr>
        <w:spacing w:after="40"/>
        <w:ind w:left="360"/>
      </w:pPr>
      <w:r>
        <w:rPr>
          <w:sz w:val="22"/>
          <w:szCs w:val="22"/>
        </w:rPr>
        <w:t xml:space="preserve">anekatva-aneka-pṛthaktvayoḥ</w:t>
      </w:r>
      <w:r>
        <w:rPr>
          <w:sz w:val="22"/>
          <w:szCs w:val="22"/>
        </w:rPr>
        <w:t xml:space="preserve"> — </w:t>
      </w:r>
      <w:r>
        <w:rPr>
          <w:sz w:val="22"/>
          <w:szCs w:val="22"/>
        </w:rPr>
        <w:t xml:space="preserve">of multiplicity and multiple separateness</w:t>
      </w:r>
    </w:p>
    <w:p>
      <w:pPr>
        <w:spacing w:after="40"/>
        <w:ind w:left="360"/>
      </w:pPr>
      <w:r>
        <w:rPr>
          <w:sz w:val="22"/>
          <w:szCs w:val="22"/>
        </w:rPr>
        <w:t xml:space="preserve">aneka-pṛthaktvāt</w:t>
      </w:r>
      <w:r>
        <w:rPr>
          <w:sz w:val="22"/>
          <w:szCs w:val="22"/>
        </w:rPr>
        <w:t xml:space="preserve"> — </w:t>
      </w:r>
      <w:r>
        <w:rPr>
          <w:sz w:val="22"/>
          <w:szCs w:val="22"/>
        </w:rPr>
        <w:t xml:space="preserve">from multiple separateness (or: by the same logic of multiple separateness)</w:t>
      </w:r>
    </w:p>
    <w:p>
      <w:pPr>
        <w:spacing w:after="120" w:before="60"/>
        <w:jc w:val="left"/>
      </w:pPr>
      <w:r>
        <w:rPr>
          <w:b/>
          <w:bCs/>
          <w:sz w:val="22"/>
          <w:szCs w:val="22"/>
        </w:rPr>
        <w:t xml:space="preserve">Translation: </w:t>
      </w:r>
      <w:r>
        <w:rPr>
          <w:sz w:val="22"/>
          <w:szCs w:val="22"/>
        </w:rPr>
        <w:t xml:space="preserve">(The same explanation applies to) multiplicity and multiple separateness — by (the rule of) multiple separateness.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Numbers above one (dvitva, tritva, etc.) and corresponding pṛthaktvas (separateness of two, three, etc.) follow the same categorial rule: they are caused by apekṣā-buddhi acting on plural substances.</w:t>
      </w:r>
    </w:p>
    <w:p>
      <w:pPr>
        <w:spacing w:after="80" w:before="0"/>
        <w:ind w:left="240"/>
        <w:jc w:val="left"/>
      </w:pPr>
      <w:r>
        <w:rPr>
          <w:b/>
          <w:bCs/>
          <w:sz w:val="22"/>
          <w:szCs w:val="22"/>
        </w:rPr>
        <w:t xml:space="preserve">Śrīdhara: </w:t>
      </w:r>
      <w:r>
        <w:rPr>
          <w:sz w:val="22"/>
          <w:szCs w:val="22"/>
        </w:rPr>
        <w:t xml:space="preserve">Explains apekṣā-buddhi: cognition of 'two-ness' arises from the mind's relating two unities; the buddhi is the producer, the dvitva is the produced. Once the buddhi ceases, dvitva also ceases.</w:t>
      </w:r>
    </w:p>
    <w:p>
      <w:pPr>
        <w:spacing w:after="80" w:before="0"/>
        <w:ind w:left="240"/>
        <w:jc w:val="left"/>
      </w:pPr>
      <w:r>
        <w:rPr>
          <w:b/>
          <w:bCs/>
          <w:sz w:val="22"/>
          <w:szCs w:val="22"/>
        </w:rPr>
        <w:t xml:space="preserve">Udayana: </w:t>
      </w:r>
      <w:r>
        <w:rPr>
          <w:sz w:val="22"/>
          <w:szCs w:val="22"/>
        </w:rPr>
        <w:t xml:space="preserve">Famous treatment in his Kiraṇāvalī: dvitva is genuinely a quality, not a fictional construction. It belongs to a class of 'apekṣā-buddhi-janya' qualities — psychologically initiated but ontologically real.</w:t>
      </w:r>
    </w:p>
    <w:p>
      <w:pPr>
        <w:spacing w:after="80" w:before="0"/>
        <w:ind w:left="240"/>
        <w:jc w:val="left"/>
      </w:pPr>
      <w:r>
        <w:rPr>
          <w:b/>
          <w:bCs/>
          <w:sz w:val="22"/>
          <w:szCs w:val="22"/>
        </w:rPr>
        <w:t xml:space="preserve">Śaṅkara Miśra: </w:t>
      </w:r>
      <w:r>
        <w:rPr>
          <w:sz w:val="22"/>
          <w:szCs w:val="22"/>
        </w:rPr>
        <w:t xml:space="preserve">Parses the elliptical sūtra: 'anekatva' (numbers above one) and 'aneka-pṛthaktva' (separateness of multiple things) are produced via the same kind of process — apekṣā-buddhi from existing unities.</w:t>
      </w:r>
    </w:p>
    <w:p>
      <w:pPr>
        <w:spacing w:after="80" w:before="0"/>
        <w:ind w:left="240"/>
        <w:jc w:val="left"/>
      </w:pPr>
      <w:r>
        <w:rPr>
          <w:b/>
          <w:bCs/>
          <w:sz w:val="22"/>
          <w:szCs w:val="22"/>
        </w:rPr>
        <w:t xml:space="preserve">Vyomaśiva: </w:t>
      </w:r>
      <w:r>
        <w:rPr>
          <w:sz w:val="22"/>
          <w:szCs w:val="22"/>
        </w:rPr>
        <w:t xml:space="preserve">Notes the conceptual subtlety: numbers in Vaiśeṣika are real qualities but cognitively conditioned — a unique ontological category that doesn't fit cleanly into either 'subjective' or 'objective'.</w:t>
      </w:r>
    </w:p>
    <w:p>
      <w:pPr>
        <w:spacing w:after="120" w:before="320"/>
      </w:pPr>
      <w:r>
        <w:rPr>
          <w:rFonts w:ascii="Arial" w:cs="Arial" w:eastAsia="Arial" w:hAnsi="Arial"/>
          <w:b/>
          <w:bCs/>
          <w:color w:val="1F4E79"/>
          <w:sz w:val="24"/>
          <w:szCs w:val="24"/>
        </w:rPr>
        <w:t xml:space="preserve">Sūtra 7.2.6</w:t>
      </w:r>
    </w:p>
    <w:p>
      <w:pPr>
        <w:spacing w:after="80" w:before="0"/>
        <w:jc w:val="left"/>
      </w:pPr>
      <w:r>
        <w:rPr>
          <w:b/>
          <w:bCs/>
          <w:sz w:val="22"/>
          <w:szCs w:val="22"/>
        </w:rPr>
        <w:t xml:space="preserve">Sanskrit (IAST): </w:t>
      </w:r>
      <w:r>
        <w:rPr>
          <w:sz w:val="22"/>
          <w:szCs w:val="22"/>
        </w:rPr>
        <w:t xml:space="preserve">samavāyinaḥ śvaityāc-chvaitya-buddheś-ca śvete buddhiḥ te ete kārya-kāraṇa-bhūte</w:t>
      </w:r>
    </w:p>
    <w:p>
      <w:pPr>
        <w:spacing w:after="60" w:before="0"/>
        <w:jc w:val="left"/>
      </w:pPr>
      <w:r>
        <w:rPr>
          <w:b/>
          <w:bCs/>
          <w:sz w:val="22"/>
          <w:szCs w:val="22"/>
        </w:rPr>
        <w:t xml:space="preserve">Word-by-word: </w:t>
      </w:r>
    </w:p>
    <w:p>
      <w:pPr>
        <w:spacing w:after="40"/>
        <w:ind w:left="360"/>
      </w:pPr>
      <w:r>
        <w:rPr>
          <w:sz w:val="22"/>
          <w:szCs w:val="22"/>
        </w:rPr>
        <w:t xml:space="preserve">samavāyinaḥ</w:t>
      </w:r>
      <w:r>
        <w:rPr>
          <w:sz w:val="22"/>
          <w:szCs w:val="22"/>
        </w:rPr>
        <w:t xml:space="preserve"> — </w:t>
      </w:r>
      <w:r>
        <w:rPr>
          <w:sz w:val="22"/>
          <w:szCs w:val="22"/>
        </w:rPr>
        <w:t xml:space="preserve">of the inhering (substance)</w:t>
      </w:r>
    </w:p>
    <w:p>
      <w:pPr>
        <w:spacing w:after="40"/>
        <w:ind w:left="360"/>
      </w:pPr>
      <w:r>
        <w:rPr>
          <w:sz w:val="22"/>
          <w:szCs w:val="22"/>
        </w:rPr>
        <w:t xml:space="preserve">śvaityāt</w:t>
      </w:r>
      <w:r>
        <w:rPr>
          <w:sz w:val="22"/>
          <w:szCs w:val="22"/>
        </w:rPr>
        <w:t xml:space="preserve"> — </w:t>
      </w:r>
      <w:r>
        <w:rPr>
          <w:sz w:val="22"/>
          <w:szCs w:val="22"/>
        </w:rPr>
        <w:t xml:space="preserve">from whiteness (the inhering quality)</w:t>
      </w:r>
    </w:p>
    <w:p>
      <w:pPr>
        <w:spacing w:after="40"/>
        <w:ind w:left="360"/>
      </w:pPr>
      <w:r>
        <w:rPr>
          <w:sz w:val="22"/>
          <w:szCs w:val="22"/>
        </w:rPr>
        <w:t xml:space="preserve">śvaitya-buddheḥ</w:t>
      </w:r>
      <w:r>
        <w:rPr>
          <w:sz w:val="22"/>
          <w:szCs w:val="22"/>
        </w:rPr>
        <w:t xml:space="preserve"> — </w:t>
      </w:r>
      <w:r>
        <w:rPr>
          <w:sz w:val="22"/>
          <w:szCs w:val="22"/>
        </w:rPr>
        <w:t xml:space="preserve">from the cognition of whiteness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śvete buddhiḥ</w:t>
      </w:r>
      <w:r>
        <w:rPr>
          <w:sz w:val="22"/>
          <w:szCs w:val="22"/>
        </w:rPr>
        <w:t xml:space="preserve"> — </w:t>
      </w:r>
      <w:r>
        <w:rPr>
          <w:sz w:val="22"/>
          <w:szCs w:val="22"/>
        </w:rPr>
        <w:t xml:space="preserve">(arises) the cognition 'this is white'</w:t>
      </w:r>
    </w:p>
    <w:p>
      <w:pPr>
        <w:spacing w:after="40"/>
        <w:ind w:left="360"/>
      </w:pPr>
      <w:r>
        <w:rPr>
          <w:sz w:val="22"/>
          <w:szCs w:val="22"/>
        </w:rPr>
        <w:t xml:space="preserve">te ete</w:t>
      </w:r>
      <w:r>
        <w:rPr>
          <w:sz w:val="22"/>
          <w:szCs w:val="22"/>
        </w:rPr>
        <w:t xml:space="preserve"> — </w:t>
      </w:r>
      <w:r>
        <w:rPr>
          <w:sz w:val="22"/>
          <w:szCs w:val="22"/>
        </w:rPr>
        <w:t xml:space="preserve">these two</w:t>
      </w:r>
    </w:p>
    <w:p>
      <w:pPr>
        <w:spacing w:after="40"/>
        <w:ind w:left="360"/>
      </w:pPr>
      <w:r>
        <w:rPr>
          <w:sz w:val="22"/>
          <w:szCs w:val="22"/>
        </w:rPr>
        <w:t xml:space="preserve">kārya-kāraṇa-bhūte</w:t>
      </w:r>
      <w:r>
        <w:rPr>
          <w:sz w:val="22"/>
          <w:szCs w:val="22"/>
        </w:rPr>
        <w:t xml:space="preserve"> — </w:t>
      </w:r>
      <w:r>
        <w:rPr>
          <w:sz w:val="22"/>
          <w:szCs w:val="22"/>
        </w:rPr>
        <w:t xml:space="preserve">are (related as) effect and cause</w:t>
      </w:r>
    </w:p>
    <w:p>
      <w:pPr>
        <w:spacing w:after="120" w:before="60"/>
        <w:jc w:val="left"/>
      </w:pPr>
      <w:r>
        <w:rPr>
          <w:b/>
          <w:bCs/>
          <w:sz w:val="22"/>
          <w:szCs w:val="22"/>
        </w:rPr>
        <w:t xml:space="preserve">Translation: </w:t>
      </w:r>
      <w:r>
        <w:rPr>
          <w:sz w:val="22"/>
          <w:szCs w:val="22"/>
        </w:rPr>
        <w:t xml:space="preserve">From the (inherent) whiteness in the inhering (substrate) and from the (separate) cognition of whiteness, arises the cognition 'this is white'; these two (cognitions) stand as effect and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how perception of qualified objects works: quality-cognition (whiteness) and substrate together yield qualified-object cognition ('white thing'). The two have a causal-cognitive relation.</w:t>
      </w:r>
    </w:p>
    <w:p>
      <w:pPr>
        <w:spacing w:after="80" w:before="0"/>
        <w:ind w:left="240"/>
        <w:jc w:val="left"/>
      </w:pPr>
      <w:r>
        <w:rPr>
          <w:b/>
          <w:bCs/>
          <w:sz w:val="22"/>
          <w:szCs w:val="22"/>
        </w:rPr>
        <w:t xml:space="preserve">Śrīdhara: </w:t>
      </w:r>
      <w:r>
        <w:rPr>
          <w:sz w:val="22"/>
          <w:szCs w:val="22"/>
        </w:rPr>
        <w:t xml:space="preserve">Distinguishes nirvikalpaka and savikalpaka: pure whiteness-cognition is the prior simple perception; 'white-jar' is the qualified, conceptually mediated perception. The first causes the second.</w:t>
      </w:r>
    </w:p>
    <w:p>
      <w:pPr>
        <w:spacing w:after="80" w:before="0"/>
        <w:ind w:left="240"/>
        <w:jc w:val="left"/>
      </w:pPr>
      <w:r>
        <w:rPr>
          <w:b/>
          <w:bCs/>
          <w:sz w:val="22"/>
          <w:szCs w:val="22"/>
        </w:rPr>
        <w:t xml:space="preserve">Udayana: </w:t>
      </w:r>
      <w:r>
        <w:rPr>
          <w:sz w:val="22"/>
          <w:szCs w:val="22"/>
        </w:rPr>
        <w:t xml:space="preserve">Important for his theory of perception: the qualified perception 'śvete' presupposes prior recognition of the universal śvaityatva and its instantiation in the substrate.</w:t>
      </w:r>
    </w:p>
    <w:p>
      <w:pPr>
        <w:spacing w:after="80" w:before="0"/>
        <w:ind w:left="240"/>
        <w:jc w:val="left"/>
      </w:pPr>
      <w:r>
        <w:rPr>
          <w:b/>
          <w:bCs/>
          <w:sz w:val="22"/>
          <w:szCs w:val="22"/>
        </w:rPr>
        <w:t xml:space="preserve">Śaṅkara Miśra: </w:t>
      </w:r>
      <w:r>
        <w:rPr>
          <w:sz w:val="22"/>
          <w:szCs w:val="22"/>
        </w:rPr>
        <w:t xml:space="preserve">Carefully parses: the inhering substance (samavāyin) bears whiteness (śvaityāt); the prior cognition of whiteness (śvaitya-buddheḥ) plus the inhering quality jointly cause the qualified cognition 'this is white'.</w:t>
      </w:r>
    </w:p>
    <w:p>
      <w:pPr>
        <w:spacing w:after="80" w:before="0"/>
        <w:ind w:left="240"/>
        <w:jc w:val="left"/>
      </w:pPr>
      <w:r>
        <w:rPr>
          <w:b/>
          <w:bCs/>
          <w:sz w:val="22"/>
          <w:szCs w:val="22"/>
        </w:rPr>
        <w:t xml:space="preserve">Vyomaśiva: </w:t>
      </w:r>
      <w:r>
        <w:rPr>
          <w:sz w:val="22"/>
          <w:szCs w:val="22"/>
        </w:rPr>
        <w:t xml:space="preserve">Highlights that perception of qualified objects is a two-stage process — first the simple recognition of quality, then the unitary judgment 'X is Q'.</w:t>
      </w:r>
    </w:p>
    <w:p>
      <w:pPr>
        <w:spacing w:after="120" w:before="320"/>
      </w:pPr>
      <w:r>
        <w:rPr>
          <w:rFonts w:ascii="Arial" w:cs="Arial" w:eastAsia="Arial" w:hAnsi="Arial"/>
          <w:b/>
          <w:bCs/>
          <w:color w:val="1F4E79"/>
          <w:sz w:val="24"/>
          <w:szCs w:val="24"/>
        </w:rPr>
        <w:t xml:space="preserve">Sūtra 7.2.7</w:t>
      </w:r>
    </w:p>
    <w:p>
      <w:pPr>
        <w:spacing w:after="80" w:before="0"/>
        <w:jc w:val="left"/>
      </w:pPr>
      <w:r>
        <w:rPr>
          <w:b/>
          <w:bCs/>
          <w:sz w:val="22"/>
          <w:szCs w:val="22"/>
        </w:rPr>
        <w:t xml:space="preserve">Sanskrit (IAST): </w:t>
      </w:r>
      <w:r>
        <w:rPr>
          <w:sz w:val="22"/>
          <w:szCs w:val="22"/>
        </w:rPr>
        <w:t xml:space="preserve">ihedam iti yataḥ kārya-kāraṇayoḥ sa samavāyaḥ</w:t>
      </w:r>
    </w:p>
    <w:p>
      <w:pPr>
        <w:spacing w:after="60" w:before="0"/>
        <w:jc w:val="left"/>
      </w:pPr>
      <w:r>
        <w:rPr>
          <w:b/>
          <w:bCs/>
          <w:sz w:val="22"/>
          <w:szCs w:val="22"/>
        </w:rPr>
        <w:t xml:space="preserve">Word-by-word: </w:t>
      </w:r>
    </w:p>
    <w:p>
      <w:pPr>
        <w:spacing w:after="40"/>
        <w:ind w:left="360"/>
      </w:pPr>
      <w:r>
        <w:rPr>
          <w:sz w:val="22"/>
          <w:szCs w:val="22"/>
        </w:rPr>
        <w:t xml:space="preserve">iha</w:t>
      </w:r>
      <w:r>
        <w:rPr>
          <w:sz w:val="22"/>
          <w:szCs w:val="22"/>
        </w:rPr>
        <w:t xml:space="preserve"> — </w:t>
      </w:r>
      <w:r>
        <w:rPr>
          <w:sz w:val="22"/>
          <w:szCs w:val="22"/>
        </w:rPr>
        <w:t xml:space="preserve">here (in this substrate)</w:t>
      </w:r>
    </w:p>
    <w:p>
      <w:pPr>
        <w:spacing w:after="40"/>
        <w:ind w:left="360"/>
      </w:pPr>
      <w:r>
        <w:rPr>
          <w:sz w:val="22"/>
          <w:szCs w:val="22"/>
        </w:rPr>
        <w:t xml:space="preserve">idam</w:t>
      </w:r>
      <w:r>
        <w:rPr>
          <w:sz w:val="22"/>
          <w:szCs w:val="22"/>
        </w:rPr>
        <w:t xml:space="preserve"> — </w:t>
      </w:r>
      <w:r>
        <w:rPr>
          <w:sz w:val="22"/>
          <w:szCs w:val="22"/>
        </w:rPr>
        <w:t xml:space="preserve">this (quality / part / etc.)</w:t>
      </w:r>
    </w:p>
    <w:p>
      <w:pPr>
        <w:spacing w:after="40"/>
        <w:ind w:left="360"/>
      </w:pPr>
      <w:r>
        <w:rPr>
          <w:sz w:val="22"/>
          <w:szCs w:val="22"/>
        </w:rPr>
        <w:t xml:space="preserve">iti</w:t>
      </w:r>
      <w:r>
        <w:rPr>
          <w:sz w:val="22"/>
          <w:szCs w:val="22"/>
        </w:rPr>
        <w:t xml:space="preserve"> — </w:t>
      </w:r>
      <w:r>
        <w:rPr>
          <w:sz w:val="22"/>
          <w:szCs w:val="22"/>
        </w:rPr>
        <w:t xml:space="preserve">(such cognition arises)</w:t>
      </w:r>
    </w:p>
    <w:p>
      <w:pPr>
        <w:spacing w:after="40"/>
        <w:ind w:left="360"/>
      </w:pPr>
      <w:r>
        <w:rPr>
          <w:sz w:val="22"/>
          <w:szCs w:val="22"/>
        </w:rPr>
        <w:t xml:space="preserve">yataḥ</w:t>
      </w:r>
      <w:r>
        <w:rPr>
          <w:sz w:val="22"/>
          <w:szCs w:val="22"/>
        </w:rPr>
        <w:t xml:space="preserve"> — </w:t>
      </w:r>
      <w:r>
        <w:rPr>
          <w:sz w:val="22"/>
          <w:szCs w:val="22"/>
        </w:rPr>
        <w:t xml:space="preserve">from which (relation)</w:t>
      </w:r>
    </w:p>
    <w:p>
      <w:pPr>
        <w:spacing w:after="40"/>
        <w:ind w:left="360"/>
      </w:pPr>
      <w:r>
        <w:rPr>
          <w:sz w:val="22"/>
          <w:szCs w:val="22"/>
        </w:rPr>
        <w:t xml:space="preserve">kārya-kāraṇayoḥ</w:t>
      </w:r>
      <w:r>
        <w:rPr>
          <w:sz w:val="22"/>
          <w:szCs w:val="22"/>
        </w:rPr>
        <w:t xml:space="preserve"> — </w:t>
      </w:r>
      <w:r>
        <w:rPr>
          <w:sz w:val="22"/>
          <w:szCs w:val="22"/>
        </w:rPr>
        <w:t xml:space="preserve">of effect and cause (i.e., between locus and located, etc.)</w:t>
      </w:r>
    </w:p>
    <w:p>
      <w:pPr>
        <w:spacing w:after="40"/>
        <w:ind w:left="360"/>
      </w:pPr>
      <w:r>
        <w:rPr>
          <w:sz w:val="22"/>
          <w:szCs w:val="22"/>
        </w:rPr>
        <w:t xml:space="preserve">saḥ</w:t>
      </w:r>
      <w:r>
        <w:rPr>
          <w:sz w:val="22"/>
          <w:szCs w:val="22"/>
        </w:rPr>
        <w:t xml:space="preserve"> — </w:t>
      </w:r>
      <w:r>
        <w:rPr>
          <w:sz w:val="22"/>
          <w:szCs w:val="22"/>
        </w:rPr>
        <w:t xml:space="preserve">that (relation)</w:t>
      </w:r>
    </w:p>
    <w:p>
      <w:pPr>
        <w:spacing w:after="40"/>
        <w:ind w:left="360"/>
      </w:pPr>
      <w:r>
        <w:rPr>
          <w:sz w:val="22"/>
          <w:szCs w:val="22"/>
        </w:rPr>
        <w:t xml:space="preserve">samavāyaḥ</w:t>
      </w:r>
      <w:r>
        <w:rPr>
          <w:sz w:val="22"/>
          <w:szCs w:val="22"/>
        </w:rPr>
        <w:t xml:space="preserve"> — </w:t>
      </w:r>
      <w:r>
        <w:rPr>
          <w:sz w:val="22"/>
          <w:szCs w:val="22"/>
        </w:rPr>
        <w:t xml:space="preserve">is inherence</w:t>
      </w:r>
    </w:p>
    <w:p>
      <w:pPr>
        <w:spacing w:after="120" w:before="60"/>
        <w:jc w:val="left"/>
      </w:pPr>
      <w:r>
        <w:rPr>
          <w:b/>
          <w:bCs/>
          <w:sz w:val="22"/>
          <w:szCs w:val="22"/>
        </w:rPr>
        <w:t xml:space="preserve">Translation: </w:t>
      </w:r>
      <w:r>
        <w:rPr>
          <w:sz w:val="22"/>
          <w:szCs w:val="22"/>
        </w:rPr>
        <w:t xml:space="preserve">That (relation) by which there arises the cognition 'this (is) here' — between effect and cause (and between other inseparable terms) — that is inherence (samavāya).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Definition of samavāya: it is the relation between inseparables (ayuta-siddhas), grounded in the cognition 'iha (here in this) idam (this thing exists)'. It links substance-quality, substance-action, whole-parts, universal-particular, and viśeṣa-substance.</w:t>
      </w:r>
    </w:p>
    <w:p>
      <w:pPr>
        <w:spacing w:after="80" w:before="0"/>
        <w:ind w:left="240"/>
        <w:jc w:val="left"/>
      </w:pPr>
      <w:r>
        <w:rPr>
          <w:b/>
          <w:bCs/>
          <w:sz w:val="22"/>
          <w:szCs w:val="22"/>
        </w:rPr>
        <w:t xml:space="preserve">Śrīdhara: </w:t>
      </w:r>
      <w:r>
        <w:rPr>
          <w:sz w:val="22"/>
          <w:szCs w:val="22"/>
        </w:rPr>
        <w:t xml:space="preserve">Defends samavāya as a single, indivisible relation, against opponents who claim each pair needs its own relation. The unity of samavāya is established by inference and economy of explanation.</w:t>
      </w:r>
    </w:p>
    <w:p>
      <w:pPr>
        <w:spacing w:after="80" w:before="0"/>
        <w:ind w:left="240"/>
        <w:jc w:val="left"/>
      </w:pPr>
      <w:r>
        <w:rPr>
          <w:b/>
          <w:bCs/>
          <w:sz w:val="22"/>
          <w:szCs w:val="22"/>
        </w:rPr>
        <w:t xml:space="preserve">Udayana: </w:t>
      </w:r>
      <w:r>
        <w:rPr>
          <w:sz w:val="22"/>
          <w:szCs w:val="22"/>
        </w:rPr>
        <w:t xml:space="preserve">Famous Lakṣaṇāvalī treatment: samavāya is 'sambandhāntara-virahe iha-buddhi-niyāmaka' — that which determines the 'iha-idam' cognition in the absence of other relations. Distinct from saṃyoga (which separates over time).</w:t>
      </w:r>
    </w:p>
    <w:p>
      <w:pPr>
        <w:spacing w:after="80" w:before="0"/>
        <w:ind w:left="240"/>
        <w:jc w:val="left"/>
      </w:pPr>
      <w:r>
        <w:rPr>
          <w:b/>
          <w:bCs/>
          <w:sz w:val="22"/>
          <w:szCs w:val="22"/>
        </w:rPr>
        <w:t xml:space="preserve">Śaṅkara Miśra: </w:t>
      </w:r>
      <w:r>
        <w:rPr>
          <w:sz w:val="22"/>
          <w:szCs w:val="22"/>
        </w:rPr>
        <w:t xml:space="preserve">Carefully glosses 'iha idam iti' as the locus-located cognition; 'kārya-kāraṇayoḥ' is illustrative (one paradigmatic case of samavāya); the relation extends to the five canonical pairs.</w:t>
      </w:r>
    </w:p>
    <w:p>
      <w:pPr>
        <w:spacing w:after="80" w:before="0"/>
        <w:ind w:left="240"/>
        <w:jc w:val="left"/>
      </w:pPr>
      <w:r>
        <w:rPr>
          <w:b/>
          <w:bCs/>
          <w:sz w:val="22"/>
          <w:szCs w:val="22"/>
        </w:rPr>
        <w:t xml:space="preserve">Vyomaśiva: </w:t>
      </w:r>
      <w:r>
        <w:rPr>
          <w:sz w:val="22"/>
          <w:szCs w:val="22"/>
        </w:rPr>
        <w:t xml:space="preserve">Notes the brilliance of Kaṇāda's definition: samavāya is identified phenomenologically (by the cognition it generates) rather than ontologically — yet through this it is precisely circumscribed as a unique relation.</w:t>
      </w:r>
    </w:p>
    <w:p>
      <w:pPr>
        <w:spacing w:after="120" w:before="320"/>
      </w:pPr>
      <w:r>
        <w:rPr>
          <w:rFonts w:ascii="Arial" w:cs="Arial" w:eastAsia="Arial" w:hAnsi="Arial"/>
          <w:b/>
          <w:bCs/>
          <w:color w:val="1F4E79"/>
          <w:sz w:val="24"/>
          <w:szCs w:val="24"/>
        </w:rPr>
        <w:t xml:space="preserve">Sūtra 7.2.8</w:t>
      </w:r>
    </w:p>
    <w:p>
      <w:pPr>
        <w:spacing w:after="80" w:before="0"/>
        <w:jc w:val="left"/>
      </w:pPr>
      <w:r>
        <w:rPr>
          <w:b/>
          <w:bCs/>
          <w:sz w:val="22"/>
          <w:szCs w:val="22"/>
        </w:rPr>
        <w:t xml:space="preserve">Sanskrit (IAST): </w:t>
      </w:r>
      <w:r>
        <w:rPr>
          <w:sz w:val="22"/>
          <w:szCs w:val="22"/>
        </w:rPr>
        <w:t xml:space="preserve">dravyatva-guṇatvābhyāṃ ca</w:t>
      </w:r>
    </w:p>
    <w:p>
      <w:pPr>
        <w:spacing w:after="60" w:before="0"/>
        <w:jc w:val="left"/>
      </w:pPr>
      <w:r>
        <w:rPr>
          <w:b/>
          <w:bCs/>
          <w:sz w:val="22"/>
          <w:szCs w:val="22"/>
        </w:rPr>
        <w:t xml:space="preserve">Word-by-word: </w:t>
      </w:r>
    </w:p>
    <w:p>
      <w:pPr>
        <w:spacing w:after="40"/>
        <w:ind w:left="360"/>
      </w:pPr>
      <w:r>
        <w:rPr>
          <w:sz w:val="22"/>
          <w:szCs w:val="22"/>
        </w:rPr>
        <w:t xml:space="preserve">dravyatva-guṇatvābhyām</w:t>
      </w:r>
      <w:r>
        <w:rPr>
          <w:sz w:val="22"/>
          <w:szCs w:val="22"/>
        </w:rPr>
        <w:t xml:space="preserve"> — </w:t>
      </w:r>
      <w:r>
        <w:rPr>
          <w:sz w:val="22"/>
          <w:szCs w:val="22"/>
        </w:rPr>
        <w:t xml:space="preserve">by (the relations of) substance-ness and quality-ness</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(Inherence is also established) by (the categorial connections involving) substance-ness and quality-ness.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universals 'dravyatva' and 'guṇatva' inhere in substances and qualities respectively — and these inherences are the same kind of relation as those of qualities-in-substances. This unifies samavāya across categories.</w:t>
      </w:r>
    </w:p>
    <w:p>
      <w:pPr>
        <w:spacing w:after="80" w:before="0"/>
        <w:ind w:left="240"/>
        <w:jc w:val="left"/>
      </w:pPr>
      <w:r>
        <w:rPr>
          <w:b/>
          <w:bCs/>
          <w:sz w:val="22"/>
          <w:szCs w:val="22"/>
        </w:rPr>
        <w:t xml:space="preserve">Śrīdhara: </w:t>
      </w:r>
      <w:r>
        <w:rPr>
          <w:sz w:val="22"/>
          <w:szCs w:val="22"/>
        </w:rPr>
        <w:t xml:space="preserve">Defends the identity of the relation: whether it links a quality to a substance, a universal to a particular, or a part to a whole, the relation is one and the same — samavāya is unitary.</w:t>
      </w:r>
    </w:p>
    <w:p>
      <w:pPr>
        <w:spacing w:after="80" w:before="0"/>
        <w:ind w:left="240"/>
        <w:jc w:val="left"/>
      </w:pPr>
      <w:r>
        <w:rPr>
          <w:b/>
          <w:bCs/>
          <w:sz w:val="22"/>
          <w:szCs w:val="22"/>
        </w:rPr>
        <w:t xml:space="preserve">Udayana: </w:t>
      </w:r>
      <w:r>
        <w:rPr>
          <w:sz w:val="22"/>
          <w:szCs w:val="22"/>
        </w:rPr>
        <w:t xml:space="preserve">Crucial for ontology: by extending samavāya to universal-particular relations, the entire categorial hierarchy is unified by a single relational principle.</w:t>
      </w:r>
    </w:p>
    <w:p>
      <w:pPr>
        <w:spacing w:after="80" w:before="0"/>
        <w:ind w:left="240"/>
        <w:jc w:val="left"/>
      </w:pPr>
      <w:r>
        <w:rPr>
          <w:b/>
          <w:bCs/>
          <w:sz w:val="22"/>
          <w:szCs w:val="22"/>
        </w:rPr>
        <w:t xml:space="preserve">Śaṅkara Miśra: </w:t>
      </w:r>
      <w:r>
        <w:rPr>
          <w:sz w:val="22"/>
          <w:szCs w:val="22"/>
        </w:rPr>
        <w:t xml:space="preserve">Glosses: just as substantive-quality involves samavāya, so does universal-particular (dravyatva in substance, guṇatva in quality). Unity of relation across categorial pairs.</w:t>
      </w:r>
    </w:p>
    <w:p>
      <w:pPr>
        <w:spacing w:after="80" w:before="0"/>
        <w:ind w:left="240"/>
        <w:jc w:val="left"/>
      </w:pPr>
      <w:r>
        <w:rPr>
          <w:b/>
          <w:bCs/>
          <w:sz w:val="22"/>
          <w:szCs w:val="22"/>
        </w:rPr>
        <w:t xml:space="preserve">Vyomaśiva: </w:t>
      </w:r>
      <w:r>
        <w:rPr>
          <w:sz w:val="22"/>
          <w:szCs w:val="22"/>
        </w:rPr>
        <w:t xml:space="preserve">Notes the architectural elegance: samavāya is the connective tissue of the entire ontology, applying uniformly across all category-pairs that exhibit inseparability.</w:t>
      </w:r>
    </w:p>
    <w:p>
      <w:pPr>
        <w:spacing w:after="120" w:before="320"/>
      </w:pPr>
      <w:r>
        <w:rPr>
          <w:rFonts w:ascii="Arial" w:cs="Arial" w:eastAsia="Arial" w:hAnsi="Arial"/>
          <w:b/>
          <w:bCs/>
          <w:color w:val="1F4E79"/>
          <w:sz w:val="24"/>
          <w:szCs w:val="24"/>
        </w:rPr>
        <w:t xml:space="preserve">Sūtra 7.2.9</w:t>
      </w:r>
    </w:p>
    <w:p>
      <w:pPr>
        <w:spacing w:after="80" w:before="0"/>
        <w:jc w:val="left"/>
      </w:pPr>
      <w:r>
        <w:rPr>
          <w:b/>
          <w:bCs/>
          <w:sz w:val="22"/>
          <w:szCs w:val="22"/>
        </w:rPr>
        <w:t xml:space="preserve">Sanskrit (IAST): </w:t>
      </w:r>
      <w:r>
        <w:rPr>
          <w:sz w:val="22"/>
          <w:szCs w:val="22"/>
        </w:rPr>
        <w:t xml:space="preserve">tattvaṃ bhāvena</w:t>
      </w:r>
    </w:p>
    <w:p>
      <w:pPr>
        <w:spacing w:after="60" w:before="0"/>
        <w:jc w:val="left"/>
      </w:pPr>
      <w:r>
        <w:rPr>
          <w:b/>
          <w:bCs/>
          <w:sz w:val="22"/>
          <w:szCs w:val="22"/>
        </w:rPr>
        <w:t xml:space="preserve">Word-by-word: </w:t>
      </w:r>
    </w:p>
    <w:p>
      <w:pPr>
        <w:spacing w:after="40"/>
        <w:ind w:left="360"/>
      </w:pPr>
      <w:r>
        <w:rPr>
          <w:sz w:val="22"/>
          <w:szCs w:val="22"/>
        </w:rPr>
        <w:t xml:space="preserve">tattvam</w:t>
      </w:r>
      <w:r>
        <w:rPr>
          <w:sz w:val="22"/>
          <w:szCs w:val="22"/>
        </w:rPr>
        <w:t xml:space="preserve"> — </w:t>
      </w:r>
      <w:r>
        <w:rPr>
          <w:sz w:val="22"/>
          <w:szCs w:val="22"/>
        </w:rPr>
        <w:t xml:space="preserve">the truth / 'thatness' (i.e., that there is one such relation)</w:t>
      </w:r>
    </w:p>
    <w:p>
      <w:pPr>
        <w:spacing w:after="40"/>
        <w:ind w:left="360"/>
      </w:pPr>
      <w:r>
        <w:rPr>
          <w:sz w:val="22"/>
          <w:szCs w:val="22"/>
        </w:rPr>
        <w:t xml:space="preserve">bhāvena</w:t>
      </w:r>
      <w:r>
        <w:rPr>
          <w:sz w:val="22"/>
          <w:szCs w:val="22"/>
        </w:rPr>
        <w:t xml:space="preserve"> — </w:t>
      </w:r>
      <w:r>
        <w:rPr>
          <w:sz w:val="22"/>
          <w:szCs w:val="22"/>
        </w:rPr>
        <w:t xml:space="preserve">with (categorial) being / by reference to existence (sattā)</w:t>
      </w:r>
    </w:p>
    <w:p>
      <w:pPr>
        <w:spacing w:after="120" w:before="60"/>
        <w:jc w:val="left"/>
      </w:pPr>
      <w:r>
        <w:rPr>
          <w:b/>
          <w:bCs/>
          <w:sz w:val="22"/>
          <w:szCs w:val="22"/>
        </w:rPr>
        <w:t xml:space="preserve">Translation: </w:t>
      </w:r>
      <w:r>
        <w:rPr>
          <w:sz w:val="22"/>
          <w:szCs w:val="22"/>
        </w:rPr>
        <w:t xml:space="preserve">The truth (of one inherence-relation) is (also confirmed) by (the analogy with) being (i.e., the universal sattā, which is one).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Compares samavāya to sattā: just as sattā is the single universal that pervades all positive existents, samavāya is the single relation that pervades all inseparable pairs. Both are unitary.</w:t>
      </w:r>
    </w:p>
    <w:p>
      <w:pPr>
        <w:spacing w:after="80" w:before="0"/>
        <w:ind w:left="240"/>
        <w:jc w:val="left"/>
      </w:pPr>
      <w:r>
        <w:rPr>
          <w:b/>
          <w:bCs/>
          <w:sz w:val="22"/>
          <w:szCs w:val="22"/>
        </w:rPr>
        <w:t xml:space="preserve">Śrīdhara: </w:t>
      </w:r>
      <w:r>
        <w:rPr>
          <w:sz w:val="22"/>
          <w:szCs w:val="22"/>
        </w:rPr>
        <w:t xml:space="preserve">Defends samavāya's unity by analogy: if sattā can pervade dravya, guṇa, and karma without losing identity, samavāya can equally pervade many pair-types as one relation.</w:t>
      </w:r>
    </w:p>
    <w:p>
      <w:pPr>
        <w:spacing w:after="80" w:before="0"/>
        <w:ind w:left="240"/>
        <w:jc w:val="left"/>
      </w:pPr>
      <w:r>
        <w:rPr>
          <w:b/>
          <w:bCs/>
          <w:sz w:val="22"/>
          <w:szCs w:val="22"/>
        </w:rPr>
        <w:t xml:space="preserve">Udayana: </w:t>
      </w:r>
      <w:r>
        <w:rPr>
          <w:sz w:val="22"/>
          <w:szCs w:val="22"/>
        </w:rPr>
        <w:t xml:space="preserve">Sees this as decisive: those who argue for multiple samavāyas (e.g., Vaiśeṣikas of certain stripes) face the same difficulty for sattā — and since sattā is granted to be one, samavāya should be too.</w:t>
      </w:r>
    </w:p>
    <w:p>
      <w:pPr>
        <w:spacing w:after="80" w:before="0"/>
        <w:ind w:left="240"/>
        <w:jc w:val="left"/>
      </w:pPr>
      <w:r>
        <w:rPr>
          <w:b/>
          <w:bCs/>
          <w:sz w:val="22"/>
          <w:szCs w:val="22"/>
        </w:rPr>
        <w:t xml:space="preserve">Śaṅkara Miśra: </w:t>
      </w:r>
      <w:r>
        <w:rPr>
          <w:sz w:val="22"/>
          <w:szCs w:val="22"/>
        </w:rPr>
        <w:t xml:space="preserve">Reads 'tattvam' as 'the singular essential nature (of inherence)' and 'bhāvena' as 'by means of (the parallel with) existence' — i.e., sattā as a paradigm of unitary universal.</w:t>
      </w:r>
    </w:p>
    <w:p>
      <w:pPr>
        <w:spacing w:after="80" w:before="0"/>
        <w:ind w:left="240"/>
        <w:jc w:val="left"/>
      </w:pPr>
      <w:r>
        <w:rPr>
          <w:b/>
          <w:bCs/>
          <w:sz w:val="22"/>
          <w:szCs w:val="22"/>
        </w:rPr>
        <w:t xml:space="preserve">Vyomaśiva: </w:t>
      </w:r>
      <w:r>
        <w:rPr>
          <w:sz w:val="22"/>
          <w:szCs w:val="22"/>
        </w:rPr>
        <w:t xml:space="preserve">Highlights the rhetorical economy: a one-line analogy with sattā suffices to convey the systematic unity of samavāya across its many applications.</w:t>
      </w:r>
    </w:p>
    <w:p>
      <w:pPr>
        <w:spacing w:after="120" w:before="320"/>
      </w:pPr>
      <w:r>
        <w:rPr>
          <w:rFonts w:ascii="Arial" w:cs="Arial" w:eastAsia="Arial" w:hAnsi="Arial"/>
          <w:b/>
          <w:bCs/>
          <w:color w:val="1F4E79"/>
          <w:sz w:val="24"/>
          <w:szCs w:val="24"/>
        </w:rPr>
        <w:t xml:space="preserve">Sūtra 7.2.10</w:t>
      </w:r>
    </w:p>
    <w:p>
      <w:pPr>
        <w:spacing w:after="80" w:before="0"/>
        <w:jc w:val="left"/>
      </w:pPr>
      <w:r>
        <w:rPr>
          <w:b/>
          <w:bCs/>
          <w:sz w:val="22"/>
          <w:szCs w:val="22"/>
        </w:rPr>
        <w:t xml:space="preserve">Sanskrit (IAST): </w:t>
      </w:r>
      <w:r>
        <w:rPr>
          <w:sz w:val="22"/>
          <w:szCs w:val="22"/>
        </w:rPr>
        <w:t xml:space="preserve">saṃyogaḥ samavāyaḥ ca dravya-dravya-guṇa-karma-sāmānya-viśeṣa-vṛttiḥ</w:t>
      </w:r>
    </w:p>
    <w:p>
      <w:pPr>
        <w:spacing w:after="60" w:before="0"/>
        <w:jc w:val="left"/>
      </w:pPr>
      <w:r>
        <w:rPr>
          <w:b/>
          <w:bCs/>
          <w:sz w:val="22"/>
          <w:szCs w:val="22"/>
        </w:rPr>
        <w:t xml:space="preserve">Word-by-word: </w:t>
      </w:r>
    </w:p>
    <w:p>
      <w:pPr>
        <w:spacing w:after="40"/>
        <w:ind w:left="360"/>
      </w:pPr>
      <w:r>
        <w:rPr>
          <w:sz w:val="22"/>
          <w:szCs w:val="22"/>
        </w:rPr>
        <w:t xml:space="preserve">saṃyogaḥ</w:t>
      </w:r>
      <w:r>
        <w:rPr>
          <w:sz w:val="22"/>
          <w:szCs w:val="22"/>
        </w:rPr>
        <w:t xml:space="preserve"> — </w:t>
      </w:r>
      <w:r>
        <w:rPr>
          <w:sz w:val="22"/>
          <w:szCs w:val="22"/>
        </w:rPr>
        <w:t xml:space="preserve">conjunction</w:t>
      </w:r>
    </w:p>
    <w:p>
      <w:pPr>
        <w:spacing w:after="40"/>
        <w:ind w:left="360"/>
      </w:pPr>
      <w:r>
        <w:rPr>
          <w:sz w:val="22"/>
          <w:szCs w:val="22"/>
        </w:rPr>
        <w:t xml:space="preserve">samavāyaḥ</w:t>
      </w:r>
      <w:r>
        <w:rPr>
          <w:sz w:val="22"/>
          <w:szCs w:val="22"/>
        </w:rPr>
        <w:t xml:space="preserve"> — </w:t>
      </w:r>
      <w:r>
        <w:rPr>
          <w:sz w:val="22"/>
          <w:szCs w:val="22"/>
        </w:rPr>
        <w:t xml:space="preserve">inherence</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dravya-dravya-guṇa-karma-sāmānya-viśeṣa-vṛttiḥ</w:t>
      </w:r>
      <w:r>
        <w:rPr>
          <w:sz w:val="22"/>
          <w:szCs w:val="22"/>
        </w:rPr>
        <w:t xml:space="preserve"> — </w:t>
      </w:r>
      <w:r>
        <w:rPr>
          <w:sz w:val="22"/>
          <w:szCs w:val="22"/>
        </w:rPr>
        <w:t xml:space="preserve">(having) loci among substance-substance, (substance-)quality, (substance-)action, (substance-)universal, and (substance-)particular</w:t>
      </w:r>
    </w:p>
    <w:p>
      <w:pPr>
        <w:spacing w:after="120" w:before="60"/>
        <w:jc w:val="left"/>
      </w:pPr>
      <w:r>
        <w:rPr>
          <w:b/>
          <w:bCs/>
          <w:sz w:val="22"/>
          <w:szCs w:val="22"/>
        </w:rPr>
        <w:t xml:space="preserve">Translation: </w:t>
      </w:r>
      <w:r>
        <w:rPr>
          <w:sz w:val="22"/>
          <w:szCs w:val="22"/>
        </w:rPr>
        <w:t xml:space="preserve">Conjunction and inherence have their loci respectively in substance-with-substance (saṃyoga), and in (substance-with-)quality, action, universal, and particular (samavāya).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Distinguishes the two relations by their relata: saṃyoga obtains only between two substances; samavāya obtains between substance-quality, substance-action, particular-universal, and particular-viśeṣa.</w:t>
      </w:r>
    </w:p>
    <w:p>
      <w:pPr>
        <w:spacing w:after="80" w:before="0"/>
        <w:ind w:left="240"/>
        <w:jc w:val="left"/>
      </w:pPr>
      <w:r>
        <w:rPr>
          <w:b/>
          <w:bCs/>
          <w:sz w:val="22"/>
          <w:szCs w:val="22"/>
        </w:rPr>
        <w:t xml:space="preserve">Śrīdhara: </w:t>
      </w:r>
      <w:r>
        <w:rPr>
          <w:sz w:val="22"/>
          <w:szCs w:val="22"/>
        </w:rPr>
        <w:t xml:space="preserve">Carefully notes: saṃyoga is between two separable (yuta-siddha) substances; samavāya is between inseparable (ayuta-siddha) terms. This distinction is what fundamentally separates the two relations.</w:t>
      </w:r>
    </w:p>
    <w:p>
      <w:pPr>
        <w:spacing w:after="80" w:before="0"/>
        <w:ind w:left="240"/>
        <w:jc w:val="left"/>
      </w:pPr>
      <w:r>
        <w:rPr>
          <w:b/>
          <w:bCs/>
          <w:sz w:val="22"/>
          <w:szCs w:val="22"/>
        </w:rPr>
        <w:t xml:space="preserve">Udayana: </w:t>
      </w:r>
      <w:r>
        <w:rPr>
          <w:sz w:val="22"/>
          <w:szCs w:val="22"/>
        </w:rPr>
        <w:t xml:space="preserve">Elaborates: saṃyoga is non-eternal (arises and ceases), produced by motion; samavāya is eternal and one. The categorial difference grounds many further differences.</w:t>
      </w:r>
    </w:p>
    <w:p>
      <w:pPr>
        <w:spacing w:after="80" w:before="0"/>
        <w:ind w:left="240"/>
        <w:jc w:val="left"/>
      </w:pPr>
      <w:r>
        <w:rPr>
          <w:b/>
          <w:bCs/>
          <w:sz w:val="22"/>
          <w:szCs w:val="22"/>
        </w:rPr>
        <w:t xml:space="preserve">Śaṅkara Miśra: </w:t>
      </w:r>
      <w:r>
        <w:rPr>
          <w:sz w:val="22"/>
          <w:szCs w:val="22"/>
        </w:rPr>
        <w:t xml:space="preserve">Identifies the four loci of samavāya: (1) substance-quality, (2) substance-action, (3) particular-universal, (4) particular-viśeṣa, plus (5) whole-parts (subsumed). Saṃyoga has only one locus type.</w:t>
      </w:r>
    </w:p>
    <w:p>
      <w:pPr>
        <w:spacing w:after="80" w:before="0"/>
        <w:ind w:left="240"/>
        <w:jc w:val="left"/>
      </w:pPr>
      <w:r>
        <w:rPr>
          <w:b/>
          <w:bCs/>
          <w:sz w:val="22"/>
          <w:szCs w:val="22"/>
        </w:rPr>
        <w:t xml:space="preserve">Vyomaśiva: </w:t>
      </w:r>
      <w:r>
        <w:rPr>
          <w:sz w:val="22"/>
          <w:szCs w:val="22"/>
        </w:rPr>
        <w:t xml:space="preserve">Notes the sūtra's compactness: in one line Kaṇāda demarcates the two relational categories of his ontology, fixing their applicable domains.</w:t>
      </w:r>
    </w:p>
    <w:p>
      <w:pPr>
        <w:spacing w:after="120" w:before="320"/>
      </w:pPr>
      <w:r>
        <w:rPr>
          <w:rFonts w:ascii="Arial" w:cs="Arial" w:eastAsia="Arial" w:hAnsi="Arial"/>
          <w:b/>
          <w:bCs/>
          <w:color w:val="1F4E79"/>
          <w:sz w:val="24"/>
          <w:szCs w:val="24"/>
        </w:rPr>
        <w:t xml:space="preserve">Sūtra 7.2.11</w:t>
      </w:r>
    </w:p>
    <w:p>
      <w:pPr>
        <w:spacing w:after="80" w:before="0"/>
        <w:jc w:val="left"/>
      </w:pPr>
      <w:r>
        <w:rPr>
          <w:b/>
          <w:bCs/>
          <w:sz w:val="22"/>
          <w:szCs w:val="22"/>
        </w:rPr>
        <w:t xml:space="preserve">Sanskrit (IAST): </w:t>
      </w:r>
      <w:r>
        <w:rPr>
          <w:sz w:val="22"/>
          <w:szCs w:val="22"/>
        </w:rPr>
        <w:t xml:space="preserve">anyatara-karma-jaḥ saṃyogaḥ</w:t>
      </w:r>
    </w:p>
    <w:p>
      <w:pPr>
        <w:spacing w:after="60" w:before="0"/>
        <w:jc w:val="left"/>
      </w:pPr>
      <w:r>
        <w:rPr>
          <w:b/>
          <w:bCs/>
          <w:sz w:val="22"/>
          <w:szCs w:val="22"/>
        </w:rPr>
        <w:t xml:space="preserve">Word-by-word: </w:t>
      </w:r>
    </w:p>
    <w:p>
      <w:pPr>
        <w:spacing w:after="40"/>
        <w:ind w:left="360"/>
      </w:pPr>
      <w:r>
        <w:rPr>
          <w:sz w:val="22"/>
          <w:szCs w:val="22"/>
        </w:rPr>
        <w:t xml:space="preserve">anyatara-karma-jaḥ</w:t>
      </w:r>
      <w:r>
        <w:rPr>
          <w:sz w:val="22"/>
          <w:szCs w:val="22"/>
        </w:rPr>
        <w:t xml:space="preserve"> — </w:t>
      </w:r>
      <w:r>
        <w:rPr>
          <w:sz w:val="22"/>
          <w:szCs w:val="22"/>
        </w:rPr>
        <w:t xml:space="preserve">produced by the action of one (of the two)</w:t>
      </w:r>
    </w:p>
    <w:p>
      <w:pPr>
        <w:spacing w:after="40"/>
        <w:ind w:left="360"/>
      </w:pPr>
      <w:r>
        <w:rPr>
          <w:sz w:val="22"/>
          <w:szCs w:val="22"/>
        </w:rPr>
        <w:t xml:space="preserve">saṃyogaḥ</w:t>
      </w:r>
      <w:r>
        <w:rPr>
          <w:sz w:val="22"/>
          <w:szCs w:val="22"/>
        </w:rPr>
        <w:t xml:space="preserve"> — </w:t>
      </w:r>
      <w:r>
        <w:rPr>
          <w:sz w:val="22"/>
          <w:szCs w:val="22"/>
        </w:rPr>
        <w:t xml:space="preserve">(is one kind of) conjunction</w:t>
      </w:r>
    </w:p>
    <w:p>
      <w:pPr>
        <w:spacing w:after="120" w:before="60"/>
        <w:jc w:val="left"/>
      </w:pPr>
      <w:r>
        <w:rPr>
          <w:b/>
          <w:bCs/>
          <w:sz w:val="22"/>
          <w:szCs w:val="22"/>
        </w:rPr>
        <w:t xml:space="preserve">Translation: </w:t>
      </w:r>
      <w:r>
        <w:rPr>
          <w:sz w:val="22"/>
          <w:szCs w:val="22"/>
        </w:rPr>
        <w:t xml:space="preserve">(One type of) conjunction is that produced by the action of one (of the two relata).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 types of saṃyoga: (1) by action of one (e.g., bird's flight onto a tree), (2) by action of both (e.g., two rams butting), (3) by another conjunction (saṃyoga-ja-saṃyoga, e.g., contact of body with tree implies contact of hand with tree).</w:t>
      </w:r>
    </w:p>
    <w:p>
      <w:pPr>
        <w:spacing w:after="80" w:before="0"/>
        <w:ind w:left="240"/>
        <w:jc w:val="left"/>
      </w:pPr>
      <w:r>
        <w:rPr>
          <w:b/>
          <w:bCs/>
          <w:sz w:val="22"/>
          <w:szCs w:val="22"/>
        </w:rPr>
        <w:t xml:space="preserve">Śrīdhara: </w:t>
      </w:r>
      <w:r>
        <w:rPr>
          <w:sz w:val="22"/>
          <w:szCs w:val="22"/>
        </w:rPr>
        <w:t xml:space="preserve">Defends each type by examples; develops the third type (transitive saṃyoga) carefully — when X has motion-conjunction with Y, X's parts also have conjunction with Y, derivatively.</w:t>
      </w:r>
    </w:p>
    <w:p>
      <w:pPr>
        <w:spacing w:after="80" w:before="0"/>
        <w:ind w:left="240"/>
        <w:jc w:val="left"/>
      </w:pPr>
      <w:r>
        <w:rPr>
          <w:b/>
          <w:bCs/>
          <w:sz w:val="22"/>
          <w:szCs w:val="22"/>
        </w:rPr>
        <w:t xml:space="preserve">Udayana: </w:t>
      </w:r>
      <w:r>
        <w:rPr>
          <w:sz w:val="22"/>
          <w:szCs w:val="22"/>
        </w:rPr>
        <w:t xml:space="preserve">Notes the cosmological application: in creation, atoms come into mutual conjunction by motion ('anyatara-karma-ja') driven by adṛṣṭa (unseen merit/demerit), forming dyads, triads, etc.</w:t>
      </w:r>
    </w:p>
    <w:p>
      <w:pPr>
        <w:spacing w:after="80" w:before="0"/>
        <w:ind w:left="240"/>
        <w:jc w:val="left"/>
      </w:pPr>
      <w:r>
        <w:rPr>
          <w:b/>
          <w:bCs/>
          <w:sz w:val="22"/>
          <w:szCs w:val="22"/>
        </w:rPr>
        <w:t xml:space="preserve">Śaṅkara Miśra: </w:t>
      </w:r>
      <w:r>
        <w:rPr>
          <w:sz w:val="22"/>
          <w:szCs w:val="22"/>
        </w:rPr>
        <w:t xml:space="preserve">Glosses 'anyatara-karma' as 'action of one of the two' as opposed to action of both; this is the simplest type — exemplified by the bird settling on the unmoving tree.</w:t>
      </w:r>
    </w:p>
    <w:p>
      <w:pPr>
        <w:spacing w:after="80" w:before="0"/>
        <w:ind w:left="240"/>
        <w:jc w:val="left"/>
      </w:pPr>
      <w:r>
        <w:rPr>
          <w:b/>
          <w:bCs/>
          <w:sz w:val="22"/>
          <w:szCs w:val="22"/>
        </w:rPr>
        <w:t xml:space="preserve">Vyomaśiva: </w:t>
      </w:r>
      <w:r>
        <w:rPr>
          <w:sz w:val="22"/>
          <w:szCs w:val="22"/>
        </w:rPr>
        <w:t xml:space="preserve">Observes that this taxonomy of saṃyoga reveals the productive role of action (karma) in physical interaction, distinguishing kinds by causal pattern.</w:t>
      </w:r>
    </w:p>
    <w:p>
      <w:pPr>
        <w:spacing w:after="120" w:before="320"/>
      </w:pPr>
      <w:r>
        <w:rPr>
          <w:rFonts w:ascii="Arial" w:cs="Arial" w:eastAsia="Arial" w:hAnsi="Arial"/>
          <w:b/>
          <w:bCs/>
          <w:color w:val="1F4E79"/>
          <w:sz w:val="24"/>
          <w:szCs w:val="24"/>
        </w:rPr>
        <w:t xml:space="preserve">Sūtra 7.2.12</w:t>
      </w:r>
    </w:p>
    <w:p>
      <w:pPr>
        <w:spacing w:after="80" w:before="0"/>
        <w:jc w:val="left"/>
      </w:pPr>
      <w:r>
        <w:rPr>
          <w:b/>
          <w:bCs/>
          <w:sz w:val="22"/>
          <w:szCs w:val="22"/>
        </w:rPr>
        <w:t xml:space="preserve">Sanskrit (IAST): </w:t>
      </w:r>
      <w:r>
        <w:rPr>
          <w:sz w:val="22"/>
          <w:szCs w:val="22"/>
        </w:rPr>
        <w:t xml:space="preserve">ubhaya-karmajaḥ</w:t>
      </w:r>
    </w:p>
    <w:p>
      <w:pPr>
        <w:spacing w:after="60" w:before="0"/>
        <w:jc w:val="left"/>
      </w:pPr>
      <w:r>
        <w:rPr>
          <w:b/>
          <w:bCs/>
          <w:sz w:val="22"/>
          <w:szCs w:val="22"/>
        </w:rPr>
        <w:t xml:space="preserve">Word-by-word: </w:t>
      </w:r>
    </w:p>
    <w:p>
      <w:pPr>
        <w:spacing w:after="40"/>
        <w:ind w:left="360"/>
      </w:pPr>
      <w:r>
        <w:rPr>
          <w:sz w:val="22"/>
          <w:szCs w:val="22"/>
        </w:rPr>
        <w:t xml:space="preserve">ubhaya-karmajaḥ</w:t>
      </w:r>
      <w:r>
        <w:rPr>
          <w:sz w:val="22"/>
          <w:szCs w:val="22"/>
        </w:rPr>
        <w:t xml:space="preserve"> — </w:t>
      </w:r>
      <w:r>
        <w:rPr>
          <w:sz w:val="22"/>
          <w:szCs w:val="22"/>
        </w:rPr>
        <w:t xml:space="preserve">(is) produced by the action of both (of the relata)</w:t>
      </w:r>
    </w:p>
    <w:p>
      <w:pPr>
        <w:spacing w:after="120" w:before="60"/>
        <w:jc w:val="left"/>
      </w:pPr>
      <w:r>
        <w:rPr>
          <w:b/>
          <w:bCs/>
          <w:sz w:val="22"/>
          <w:szCs w:val="22"/>
        </w:rPr>
        <w:t xml:space="preserve">Translation: </w:t>
      </w:r>
      <w:r>
        <w:rPr>
          <w:sz w:val="22"/>
          <w:szCs w:val="22"/>
        </w:rPr>
        <w:t xml:space="preserve">(Another type is conjunction) produced by the action of both (of the relata).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Conjunction produced by mutual motion: examples include two rams running and clashing, two flying objects converging. Both relata contribute karma to the resulting saṃyoga.</w:t>
      </w:r>
    </w:p>
    <w:p>
      <w:pPr>
        <w:spacing w:after="80" w:before="0"/>
        <w:ind w:left="240"/>
        <w:jc w:val="left"/>
      </w:pPr>
      <w:r>
        <w:rPr>
          <w:b/>
          <w:bCs/>
          <w:sz w:val="22"/>
          <w:szCs w:val="22"/>
        </w:rPr>
        <w:t xml:space="preserve">Śrīdhara: </w:t>
      </w:r>
      <w:r>
        <w:rPr>
          <w:sz w:val="22"/>
          <w:szCs w:val="22"/>
        </w:rPr>
        <w:t xml:space="preserve">Distinguishes from anyatara-karmaja by noting that here neither relatum is at rest; both contribute motions whose meeting produces the conjunction.</w:t>
      </w:r>
    </w:p>
    <w:p>
      <w:pPr>
        <w:spacing w:after="80" w:before="0"/>
        <w:ind w:left="240"/>
        <w:jc w:val="left"/>
      </w:pPr>
      <w:r>
        <w:rPr>
          <w:b/>
          <w:bCs/>
          <w:sz w:val="22"/>
          <w:szCs w:val="22"/>
        </w:rPr>
        <w:t xml:space="preserve">Udayana: </w:t>
      </w:r>
      <w:r>
        <w:rPr>
          <w:sz w:val="22"/>
          <w:szCs w:val="22"/>
        </w:rPr>
        <w:t xml:space="preserve">Important for cosmogenesis: the formation of dyads can involve mutual atomic motion driven by adṛṣṭa from both sides; this is one mode of original combination.</w:t>
      </w:r>
    </w:p>
    <w:p>
      <w:pPr>
        <w:spacing w:after="80" w:before="0"/>
        <w:ind w:left="240"/>
        <w:jc w:val="left"/>
      </w:pPr>
      <w:r>
        <w:rPr>
          <w:b/>
          <w:bCs/>
          <w:sz w:val="22"/>
          <w:szCs w:val="22"/>
        </w:rPr>
        <w:t xml:space="preserve">Śaṅkara Miśra: </w:t>
      </w:r>
      <w:r>
        <w:rPr>
          <w:sz w:val="22"/>
          <w:szCs w:val="22"/>
        </w:rPr>
        <w:t xml:space="preserve">Glosses 'ubhaya-karmaja' simply: contact arising from action of both — as in two objects coming together by their respective motions.</w:t>
      </w:r>
    </w:p>
    <w:p>
      <w:pPr>
        <w:spacing w:after="80" w:before="0"/>
        <w:ind w:left="240"/>
        <w:jc w:val="left"/>
      </w:pPr>
      <w:r>
        <w:rPr>
          <w:b/>
          <w:bCs/>
          <w:sz w:val="22"/>
          <w:szCs w:val="22"/>
        </w:rPr>
        <w:t xml:space="preserve">Vyomaśiva: </w:t>
      </w:r>
      <w:r>
        <w:rPr>
          <w:sz w:val="22"/>
          <w:szCs w:val="22"/>
        </w:rPr>
        <w:t xml:space="preserve">Notes the symmetric character of this case: a saṃyoga in which causal contribution is bilateral, contrasted with the asymmetric anyatara-karmaja.</w:t>
      </w:r>
    </w:p>
    <w:p>
      <w:pPr>
        <w:spacing w:after="120" w:before="320"/>
      </w:pPr>
      <w:r>
        <w:rPr>
          <w:rFonts w:ascii="Arial" w:cs="Arial" w:eastAsia="Arial" w:hAnsi="Arial"/>
          <w:b/>
          <w:bCs/>
          <w:color w:val="1F4E79"/>
          <w:sz w:val="24"/>
          <w:szCs w:val="24"/>
        </w:rPr>
        <w:t xml:space="preserve">Sūtra 7.2.13</w:t>
      </w:r>
    </w:p>
    <w:p>
      <w:pPr>
        <w:spacing w:after="80" w:before="0"/>
        <w:jc w:val="left"/>
      </w:pPr>
      <w:r>
        <w:rPr>
          <w:b/>
          <w:bCs/>
          <w:sz w:val="22"/>
          <w:szCs w:val="22"/>
        </w:rPr>
        <w:t xml:space="preserve">Sanskrit (IAST): </w:t>
      </w:r>
      <w:r>
        <w:rPr>
          <w:sz w:val="22"/>
          <w:szCs w:val="22"/>
        </w:rPr>
        <w:t xml:space="preserve">saṃyoga-jaḥ ca</w:t>
      </w:r>
    </w:p>
    <w:p>
      <w:pPr>
        <w:spacing w:after="60" w:before="0"/>
        <w:jc w:val="left"/>
      </w:pPr>
      <w:r>
        <w:rPr>
          <w:b/>
          <w:bCs/>
          <w:sz w:val="22"/>
          <w:szCs w:val="22"/>
        </w:rPr>
        <w:t xml:space="preserve">Word-by-word: </w:t>
      </w:r>
    </w:p>
    <w:p>
      <w:pPr>
        <w:spacing w:after="40"/>
        <w:ind w:left="360"/>
      </w:pPr>
      <w:r>
        <w:rPr>
          <w:sz w:val="22"/>
          <w:szCs w:val="22"/>
        </w:rPr>
        <w:t xml:space="preserve">saṃyoga-jaḥ</w:t>
      </w:r>
      <w:r>
        <w:rPr>
          <w:sz w:val="22"/>
          <w:szCs w:val="22"/>
        </w:rPr>
        <w:t xml:space="preserve"> — </w:t>
      </w:r>
      <w:r>
        <w:rPr>
          <w:sz w:val="22"/>
          <w:szCs w:val="22"/>
        </w:rPr>
        <w:t xml:space="preserve">(is) produced by (another) conjunction</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And (another type is) produced by (another) conjunction.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third type, saṃyoga-ja-saṃyoga: when whole X conjoins with Y, the parts of X also (derivatively) conjoin with Y. The original conjunction transmits to constituents.</w:t>
      </w:r>
    </w:p>
    <w:p>
      <w:pPr>
        <w:spacing w:after="80" w:before="0"/>
        <w:ind w:left="240"/>
        <w:jc w:val="left"/>
      </w:pPr>
      <w:r>
        <w:rPr>
          <w:b/>
          <w:bCs/>
          <w:sz w:val="22"/>
          <w:szCs w:val="22"/>
        </w:rPr>
        <w:t xml:space="preserve">Śrīdhara: </w:t>
      </w:r>
      <w:r>
        <w:rPr>
          <w:sz w:val="22"/>
          <w:szCs w:val="22"/>
        </w:rPr>
        <w:t xml:space="preserve">Critical for analyzing complex contacts: my hand touches a wall implies my body touches the wall (since hand is part of body). The body-wall conjunction is saṃyoga-ja from the hand-wall conjunction.</w:t>
      </w:r>
    </w:p>
    <w:p>
      <w:pPr>
        <w:spacing w:after="80" w:before="0"/>
        <w:ind w:left="240"/>
        <w:jc w:val="left"/>
      </w:pPr>
      <w:r>
        <w:rPr>
          <w:b/>
          <w:bCs/>
          <w:sz w:val="22"/>
          <w:szCs w:val="22"/>
        </w:rPr>
        <w:t xml:space="preserve">Udayana: </w:t>
      </w:r>
      <w:r>
        <w:rPr>
          <w:sz w:val="22"/>
          <w:szCs w:val="22"/>
        </w:rPr>
        <w:t xml:space="preserve">Notes the analytical use: in dissecting a perception, all the implicated saṃyogas can be traced back to a primary one and its derivative ones via this rule.</w:t>
      </w:r>
    </w:p>
    <w:p>
      <w:pPr>
        <w:spacing w:after="80" w:before="0"/>
        <w:ind w:left="240"/>
        <w:jc w:val="left"/>
      </w:pPr>
      <w:r>
        <w:rPr>
          <w:b/>
          <w:bCs/>
          <w:sz w:val="22"/>
          <w:szCs w:val="22"/>
        </w:rPr>
        <w:t xml:space="preserve">Śaṅkara Miśra: </w:t>
      </w:r>
      <w:r>
        <w:rPr>
          <w:sz w:val="22"/>
          <w:szCs w:val="22"/>
        </w:rPr>
        <w:t xml:space="preserve">Reads 'saṃyoga-ja' as 'born from (another) saṃyoga'; the producing saṃyoga is between the parts directly involved, the produced is between the wholes.</w:t>
      </w:r>
    </w:p>
    <w:p>
      <w:pPr>
        <w:spacing w:after="80" w:before="0"/>
        <w:ind w:left="240"/>
        <w:jc w:val="left"/>
      </w:pPr>
      <w:r>
        <w:rPr>
          <w:b/>
          <w:bCs/>
          <w:sz w:val="22"/>
          <w:szCs w:val="22"/>
        </w:rPr>
        <w:t xml:space="preserve">Vyomaśiva: </w:t>
      </w:r>
      <w:r>
        <w:rPr>
          <w:sz w:val="22"/>
          <w:szCs w:val="22"/>
        </w:rPr>
        <w:t xml:space="preserve">Highlights the inferential power: from one observed contact, multiple derivative contacts can be inferred via this transitive rule, supporting analysis of physical events.</w:t>
      </w:r>
    </w:p>
    <w:p>
      <w:pPr>
        <w:spacing w:after="120" w:before="320"/>
      </w:pPr>
      <w:r>
        <w:rPr>
          <w:rFonts w:ascii="Arial" w:cs="Arial" w:eastAsia="Arial" w:hAnsi="Arial"/>
          <w:b/>
          <w:bCs/>
          <w:color w:val="1F4E79"/>
          <w:sz w:val="24"/>
          <w:szCs w:val="24"/>
        </w:rPr>
        <w:t xml:space="preserve">Sūtra 7.2.14</w:t>
      </w:r>
    </w:p>
    <w:p>
      <w:pPr>
        <w:spacing w:after="80" w:before="0"/>
        <w:jc w:val="left"/>
      </w:pPr>
      <w:r>
        <w:rPr>
          <w:b/>
          <w:bCs/>
          <w:sz w:val="22"/>
          <w:szCs w:val="22"/>
        </w:rPr>
        <w:t xml:space="preserve">Sanskrit (IAST): </w:t>
      </w:r>
      <w:r>
        <w:rPr>
          <w:sz w:val="22"/>
          <w:szCs w:val="22"/>
        </w:rPr>
        <w:t xml:space="preserve">etena vibhāgo vyākhyātaḥ</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(preceding analysis)</w:t>
      </w:r>
    </w:p>
    <w:p>
      <w:pPr>
        <w:spacing w:after="40"/>
        <w:ind w:left="360"/>
      </w:pPr>
      <w:r>
        <w:rPr>
          <w:sz w:val="22"/>
          <w:szCs w:val="22"/>
        </w:rPr>
        <w:t xml:space="preserve">vibhāgaḥ</w:t>
      </w:r>
      <w:r>
        <w:rPr>
          <w:sz w:val="22"/>
          <w:szCs w:val="22"/>
        </w:rPr>
        <w:t xml:space="preserve"> — </w:t>
      </w:r>
      <w:r>
        <w:rPr>
          <w:sz w:val="22"/>
          <w:szCs w:val="22"/>
        </w:rPr>
        <w:t xml:space="preserve">disjunction</w:t>
      </w:r>
    </w:p>
    <w:p>
      <w:pPr>
        <w:spacing w:after="40"/>
        <w:ind w:left="360"/>
      </w:pPr>
      <w:r>
        <w:rPr>
          <w:sz w:val="22"/>
          <w:szCs w:val="22"/>
        </w:rPr>
        <w:t xml:space="preserve">vyākhyātaḥ</w:t>
      </w:r>
      <w:r>
        <w:rPr>
          <w:sz w:val="22"/>
          <w:szCs w:val="22"/>
        </w:rPr>
        <w:t xml:space="preserve"> — </w:t>
      </w:r>
      <w:r>
        <w:rPr>
          <w:sz w:val="22"/>
          <w:szCs w:val="22"/>
        </w:rPr>
        <w:t xml:space="preserve">is (also) explained</w:t>
      </w:r>
    </w:p>
    <w:p>
      <w:pPr>
        <w:spacing w:after="120" w:before="60"/>
        <w:jc w:val="left"/>
      </w:pPr>
      <w:r>
        <w:rPr>
          <w:b/>
          <w:bCs/>
          <w:sz w:val="22"/>
          <w:szCs w:val="22"/>
        </w:rPr>
        <w:t xml:space="preserve">Translation: </w:t>
      </w:r>
      <w:r>
        <w:rPr>
          <w:sz w:val="22"/>
          <w:szCs w:val="22"/>
        </w:rPr>
        <w:t xml:space="preserve">By this (analysis of conjunction), disjunction is (also) explained (with parallel sub-types).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Vibhāga has the same three sub-types: produced by action of one, by action of both, by another disjunction. The structural parallel makes one analysis suffice.</w:t>
      </w:r>
    </w:p>
    <w:p>
      <w:pPr>
        <w:spacing w:after="80" w:before="0"/>
        <w:ind w:left="240"/>
        <w:jc w:val="left"/>
      </w:pPr>
      <w:r>
        <w:rPr>
          <w:b/>
          <w:bCs/>
          <w:sz w:val="22"/>
          <w:szCs w:val="22"/>
        </w:rPr>
        <w:t xml:space="preserve">Śrīdhara: </w:t>
      </w:r>
      <w:r>
        <w:rPr>
          <w:sz w:val="22"/>
          <w:szCs w:val="22"/>
        </w:rPr>
        <w:t xml:space="preserve">Develops examples for each: a bird flying away from a tree (anyatara-karmaja vibhāga), two rams retreating from each other (ubhaya-), and consequent disjunction of parts (vibhāga-ja).</w:t>
      </w:r>
    </w:p>
    <w:p>
      <w:pPr>
        <w:spacing w:after="80" w:before="0"/>
        <w:ind w:left="240"/>
        <w:jc w:val="left"/>
      </w:pPr>
      <w:r>
        <w:rPr>
          <w:b/>
          <w:bCs/>
          <w:sz w:val="22"/>
          <w:szCs w:val="22"/>
        </w:rPr>
        <w:t xml:space="preserve">Udayana: </w:t>
      </w:r>
      <w:r>
        <w:rPr>
          <w:sz w:val="22"/>
          <w:szCs w:val="22"/>
        </w:rPr>
        <w:t xml:space="preserve">Notes the importance for cosmology: dissolution involves vibhāga of atoms from compound substances, parallel to creation's saṃyoga-formation. Vibhāga is the 'undoer' of saṃyoga.</w:t>
      </w:r>
    </w:p>
    <w:p>
      <w:pPr>
        <w:spacing w:after="80" w:before="0"/>
        <w:ind w:left="240"/>
        <w:jc w:val="left"/>
      </w:pPr>
      <w:r>
        <w:rPr>
          <w:b/>
          <w:bCs/>
          <w:sz w:val="22"/>
          <w:szCs w:val="22"/>
        </w:rPr>
        <w:t xml:space="preserve">Śaṅkara Miśra: </w:t>
      </w:r>
      <w:r>
        <w:rPr>
          <w:sz w:val="22"/>
          <w:szCs w:val="22"/>
        </w:rPr>
        <w:t xml:space="preserve">Glosses 'etena' as 'by the preceding (taxonomy)'; the same threefold division applies, mutatis mutandis, to disjunction.</w:t>
      </w:r>
    </w:p>
    <w:p>
      <w:pPr>
        <w:spacing w:after="80" w:before="0"/>
        <w:ind w:left="240"/>
        <w:jc w:val="left"/>
      </w:pPr>
      <w:r>
        <w:rPr>
          <w:b/>
          <w:bCs/>
          <w:sz w:val="22"/>
          <w:szCs w:val="22"/>
        </w:rPr>
        <w:t xml:space="preserve">Vyomaśiva: </w:t>
      </w:r>
      <w:r>
        <w:rPr>
          <w:sz w:val="22"/>
          <w:szCs w:val="22"/>
        </w:rPr>
        <w:t xml:space="preserve">Observes the systematic economy: by treating saṃyoga and vibhāga as structurally parallel, Kaṇāda achieves economical exposition without sacrificing analytic precision.</w:t>
      </w:r>
    </w:p>
    <w:p>
      <w:pPr>
        <w:spacing w:after="120" w:before="320"/>
      </w:pPr>
      <w:r>
        <w:rPr>
          <w:rFonts w:ascii="Arial" w:cs="Arial" w:eastAsia="Arial" w:hAnsi="Arial"/>
          <w:b/>
          <w:bCs/>
          <w:color w:val="1F4E79"/>
          <w:sz w:val="24"/>
          <w:szCs w:val="24"/>
        </w:rPr>
        <w:t xml:space="preserve">Sūtra 7.2.15</w:t>
      </w:r>
    </w:p>
    <w:p>
      <w:pPr>
        <w:spacing w:after="80" w:before="0"/>
        <w:jc w:val="left"/>
      </w:pPr>
      <w:r>
        <w:rPr>
          <w:b/>
          <w:bCs/>
          <w:sz w:val="22"/>
          <w:szCs w:val="22"/>
        </w:rPr>
        <w:t xml:space="preserve">Sanskrit (IAST): </w:t>
      </w:r>
      <w:r>
        <w:rPr>
          <w:sz w:val="22"/>
          <w:szCs w:val="22"/>
        </w:rPr>
        <w:t xml:space="preserve">saṃyoga-vibhāgayoḥ saṃyoga-vibhāga-abhāvaḥ karma-bhiḥ vyākhyātaḥ</w:t>
      </w:r>
    </w:p>
    <w:p>
      <w:pPr>
        <w:spacing w:after="60" w:before="0"/>
        <w:jc w:val="left"/>
      </w:pPr>
      <w:r>
        <w:rPr>
          <w:b/>
          <w:bCs/>
          <w:sz w:val="22"/>
          <w:szCs w:val="22"/>
        </w:rPr>
        <w:t xml:space="preserve">Word-by-word: </w:t>
      </w:r>
    </w:p>
    <w:p>
      <w:pPr>
        <w:spacing w:after="40"/>
        <w:ind w:left="360"/>
      </w:pPr>
      <w:r>
        <w:rPr>
          <w:sz w:val="22"/>
          <w:szCs w:val="22"/>
        </w:rPr>
        <w:t xml:space="preserve">saṃyoga-vibhāgayoḥ</w:t>
      </w:r>
      <w:r>
        <w:rPr>
          <w:sz w:val="22"/>
          <w:szCs w:val="22"/>
        </w:rPr>
        <w:t xml:space="preserve"> — </w:t>
      </w:r>
      <w:r>
        <w:rPr>
          <w:sz w:val="22"/>
          <w:szCs w:val="22"/>
        </w:rPr>
        <w:t xml:space="preserve">of conjunction and disjunction</w:t>
      </w:r>
    </w:p>
    <w:p>
      <w:pPr>
        <w:spacing w:after="40"/>
        <w:ind w:left="360"/>
      </w:pPr>
      <w:r>
        <w:rPr>
          <w:sz w:val="22"/>
          <w:szCs w:val="22"/>
        </w:rPr>
        <w:t xml:space="preserve">saṃyoga-vibhāga-abhāvaḥ</w:t>
      </w:r>
      <w:r>
        <w:rPr>
          <w:sz w:val="22"/>
          <w:szCs w:val="22"/>
        </w:rPr>
        <w:t xml:space="preserve"> — </w:t>
      </w:r>
      <w:r>
        <w:rPr>
          <w:sz w:val="22"/>
          <w:szCs w:val="22"/>
        </w:rPr>
        <w:t xml:space="preserve">the absence of (further) conjunction and disjunction</w:t>
      </w:r>
    </w:p>
    <w:p>
      <w:pPr>
        <w:spacing w:after="40"/>
        <w:ind w:left="360"/>
      </w:pPr>
      <w:r>
        <w:rPr>
          <w:sz w:val="22"/>
          <w:szCs w:val="22"/>
        </w:rPr>
        <w:t xml:space="preserve">karmabhiḥ</w:t>
      </w:r>
      <w:r>
        <w:rPr>
          <w:sz w:val="22"/>
          <w:szCs w:val="22"/>
        </w:rPr>
        <w:t xml:space="preserve"> — </w:t>
      </w:r>
      <w:r>
        <w:rPr>
          <w:sz w:val="22"/>
          <w:szCs w:val="22"/>
        </w:rPr>
        <w:t xml:space="preserve">by (the analogous treatment of) actions</w:t>
      </w:r>
    </w:p>
    <w:p>
      <w:pPr>
        <w:spacing w:after="40"/>
        <w:ind w:left="360"/>
      </w:pPr>
      <w:r>
        <w:rPr>
          <w:sz w:val="22"/>
          <w:szCs w:val="22"/>
        </w:rPr>
        <w:t xml:space="preserve">vyākhyātaḥ</w:t>
      </w:r>
      <w:r>
        <w:rPr>
          <w:sz w:val="22"/>
          <w:szCs w:val="22"/>
        </w:rPr>
        <w:t xml:space="preserve"> — </w:t>
      </w:r>
      <w:r>
        <w:rPr>
          <w:sz w:val="22"/>
          <w:szCs w:val="22"/>
        </w:rPr>
        <w:t xml:space="preserve">is explained</w:t>
      </w:r>
    </w:p>
    <w:p>
      <w:pPr>
        <w:spacing w:after="120" w:before="60"/>
        <w:jc w:val="left"/>
      </w:pPr>
      <w:r>
        <w:rPr>
          <w:b/>
          <w:bCs/>
          <w:sz w:val="22"/>
          <w:szCs w:val="22"/>
        </w:rPr>
        <w:t xml:space="preserve">Translation: </w:t>
      </w:r>
      <w:r>
        <w:rPr>
          <w:sz w:val="22"/>
          <w:szCs w:val="22"/>
        </w:rPr>
        <w:t xml:space="preserve">The absence of (further) conjunction and disjunction in (the qualities of) conjunction and disjunction (themselves) is explained by (the analogous rule applied to) actions.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Just as actions cannot have actions inhering in them, conjunctions cannot have conjunctions or disjunctions. The categorial regress-block applies uniformly.</w:t>
      </w:r>
    </w:p>
    <w:p>
      <w:pPr>
        <w:spacing w:after="80" w:before="0"/>
        <w:ind w:left="240"/>
        <w:jc w:val="left"/>
      </w:pPr>
      <w:r>
        <w:rPr>
          <w:b/>
          <w:bCs/>
          <w:sz w:val="22"/>
          <w:szCs w:val="22"/>
        </w:rPr>
        <w:t xml:space="preserve">Śrīdhara: </w:t>
      </w:r>
      <w:r>
        <w:rPr>
          <w:sz w:val="22"/>
          <w:szCs w:val="22"/>
        </w:rPr>
        <w:t xml:space="preserve">Defends categorial purity: saṃyoga is a guṇa, and guṇas do not bear (further) guṇas of the same type. Hence 'saṃyoga of saṃyoga' is precluded.</w:t>
      </w:r>
    </w:p>
    <w:p>
      <w:pPr>
        <w:spacing w:after="80" w:before="0"/>
        <w:ind w:left="240"/>
        <w:jc w:val="left"/>
      </w:pPr>
      <w:r>
        <w:rPr>
          <w:b/>
          <w:bCs/>
          <w:sz w:val="22"/>
          <w:szCs w:val="22"/>
        </w:rPr>
        <w:t xml:space="preserve">Udayana: </w:t>
      </w:r>
      <w:r>
        <w:rPr>
          <w:sz w:val="22"/>
          <w:szCs w:val="22"/>
        </w:rPr>
        <w:t xml:space="preserve">Notes the aesthetic of repeated regress-block: the same kind of restriction applies wherever a regress threatens, ensuring categorial cleanliness.</w:t>
      </w:r>
    </w:p>
    <w:p>
      <w:pPr>
        <w:spacing w:after="80" w:before="0"/>
        <w:ind w:left="240"/>
        <w:jc w:val="left"/>
      </w:pPr>
      <w:r>
        <w:rPr>
          <w:b/>
          <w:bCs/>
          <w:sz w:val="22"/>
          <w:szCs w:val="22"/>
        </w:rPr>
        <w:t xml:space="preserve">Śaṅkara Miśra: </w:t>
      </w:r>
      <w:r>
        <w:rPr>
          <w:sz w:val="22"/>
          <w:szCs w:val="22"/>
        </w:rPr>
        <w:t xml:space="preserve">Glosses by the parallel: just as karma cannot have karma (action of action), saṃyoga cannot have saṃyoga, vibhāga cannot have vibhāga.</w:t>
      </w:r>
    </w:p>
    <w:p>
      <w:pPr>
        <w:spacing w:after="80" w:before="0"/>
        <w:ind w:left="240"/>
        <w:jc w:val="left"/>
      </w:pPr>
      <w:r>
        <w:rPr>
          <w:b/>
          <w:bCs/>
          <w:sz w:val="22"/>
          <w:szCs w:val="22"/>
        </w:rPr>
        <w:t xml:space="preserve">Vyomaśiva: </w:t>
      </w:r>
      <w:r>
        <w:rPr>
          <w:sz w:val="22"/>
          <w:szCs w:val="22"/>
        </w:rPr>
        <w:t xml:space="preserve">Marks this as completing a methodological pattern in Kaṇāda's exposition — every quality requiring regress-block is given one, secured by analogy with pre-treated cases.</w:t>
      </w:r>
    </w:p>
    <w:p>
      <w:r>
        <w:br w:type="page"/>
      </w:r>
    </w:p>
    <w:p>
      <w:pPr>
        <w:pStyle w:val="Heading1"/>
        <w:spacing w:after="240" w:before="480"/>
      </w:pPr>
      <w:r>
        <w:rPr>
          <w:rFonts w:ascii="Arial" w:cs="Arial" w:eastAsia="Arial" w:hAnsi="Arial"/>
          <w:b/>
          <w:bCs/>
          <w:sz w:val="36"/>
          <w:szCs w:val="36"/>
        </w:rPr>
        <w:t xml:space="preserve">Chapter VIII: Cognition and the Causes of Knowledge</w:t>
      </w:r>
    </w:p>
    <w:p>
      <w:pPr>
        <w:spacing w:after="200" w:before="0"/>
        <w:jc w:val="left"/>
      </w:pPr>
      <w:r>
        <w:rPr>
          <w:rFonts w:ascii="Arial" w:cs="Arial" w:eastAsia="Arial" w:hAnsi="Arial"/>
          <w:sz w:val="22"/>
          <w:szCs w:val="22"/>
        </w:rPr>
        <w:t xml:space="preserve">This chapter analyzes cognition (jñāna) — its causes, types, and conditions. Perception is examined as arising from the contact of self, mind, sense-organ, and object; testimony and other modes of cognition are subsumed under inference.</w:t>
      </w:r>
    </w:p>
    <w:p>
      <w:pPr>
        <w:pStyle w:val="Heading2"/>
        <w:spacing w:after="160" w:before="280"/>
      </w:pPr>
      <w:r>
        <w:rPr>
          <w:rFonts w:ascii="Arial" w:cs="Arial" w:eastAsia="Arial" w:hAnsi="Arial"/>
          <w:b/>
          <w:bCs/>
          <w:sz w:val="30"/>
          <w:szCs w:val="30"/>
        </w:rPr>
        <w:t xml:space="preserve">Āhnika 1 — Perception and the Sense-Object Connection</w:t>
      </w:r>
    </w:p>
    <w:p>
      <w:pPr>
        <w:spacing w:after="120" w:before="320"/>
      </w:pPr>
      <w:r>
        <w:rPr>
          <w:rFonts w:ascii="Arial" w:cs="Arial" w:eastAsia="Arial" w:hAnsi="Arial"/>
          <w:b/>
          <w:bCs/>
          <w:color w:val="1F4E79"/>
          <w:sz w:val="24"/>
          <w:szCs w:val="24"/>
        </w:rPr>
        <w:t xml:space="preserve">Sūtra 8.1.1</w:t>
      </w:r>
    </w:p>
    <w:p>
      <w:pPr>
        <w:spacing w:after="80" w:before="0"/>
        <w:jc w:val="left"/>
      </w:pPr>
      <w:r>
        <w:rPr>
          <w:b/>
          <w:bCs/>
          <w:sz w:val="22"/>
          <w:szCs w:val="22"/>
        </w:rPr>
        <w:t xml:space="preserve">Sanskrit (IAST): </w:t>
      </w:r>
      <w:r>
        <w:rPr>
          <w:sz w:val="22"/>
          <w:szCs w:val="22"/>
        </w:rPr>
        <w:t xml:space="preserve">dravyeṣu jñānaṃ vyākhyātam</w:t>
      </w:r>
    </w:p>
    <w:p>
      <w:pPr>
        <w:spacing w:after="60" w:before="0"/>
        <w:jc w:val="left"/>
      </w:pPr>
      <w:r>
        <w:rPr>
          <w:b/>
          <w:bCs/>
          <w:sz w:val="22"/>
          <w:szCs w:val="22"/>
        </w:rPr>
        <w:t xml:space="preserve">Word-by-word: </w:t>
      </w:r>
    </w:p>
    <w:p>
      <w:pPr>
        <w:spacing w:after="40"/>
        <w:ind w:left="360"/>
      </w:pPr>
      <w:r>
        <w:rPr>
          <w:sz w:val="22"/>
          <w:szCs w:val="22"/>
        </w:rPr>
        <w:t xml:space="preserve">dravyeṣu</w:t>
      </w:r>
      <w:r>
        <w:rPr>
          <w:sz w:val="22"/>
          <w:szCs w:val="22"/>
        </w:rPr>
        <w:t xml:space="preserve"> — </w:t>
      </w:r>
      <w:r>
        <w:rPr>
          <w:sz w:val="22"/>
          <w:szCs w:val="22"/>
        </w:rPr>
        <w:t xml:space="preserve">in (the section on) substances</w:t>
      </w:r>
    </w:p>
    <w:p>
      <w:pPr>
        <w:spacing w:after="40"/>
        <w:ind w:left="360"/>
      </w:pPr>
      <w:r>
        <w:rPr>
          <w:sz w:val="22"/>
          <w:szCs w:val="22"/>
        </w:rPr>
        <w:t xml:space="preserve">jñānam</w:t>
      </w:r>
      <w:r>
        <w:rPr>
          <w:sz w:val="22"/>
          <w:szCs w:val="22"/>
        </w:rPr>
        <w:t xml:space="preserve"> — </w:t>
      </w:r>
      <w:r>
        <w:rPr>
          <w:sz w:val="22"/>
          <w:szCs w:val="22"/>
        </w:rPr>
        <w:t xml:space="preserve">cognition</w:t>
      </w:r>
    </w:p>
    <w:p>
      <w:pPr>
        <w:spacing w:after="40"/>
        <w:ind w:left="360"/>
      </w:pPr>
      <w:r>
        <w:rPr>
          <w:sz w:val="22"/>
          <w:szCs w:val="22"/>
        </w:rPr>
        <w:t xml:space="preserve">vyākhyātam</w:t>
      </w:r>
      <w:r>
        <w:rPr>
          <w:sz w:val="22"/>
          <w:szCs w:val="22"/>
        </w:rPr>
        <w:t xml:space="preserve"> — </w:t>
      </w:r>
      <w:r>
        <w:rPr>
          <w:sz w:val="22"/>
          <w:szCs w:val="22"/>
        </w:rPr>
        <w:t xml:space="preserve">has been explained</w:t>
      </w:r>
    </w:p>
    <w:p>
      <w:pPr>
        <w:spacing w:after="120" w:before="60"/>
        <w:jc w:val="left"/>
      </w:pPr>
      <w:r>
        <w:rPr>
          <w:b/>
          <w:bCs/>
          <w:sz w:val="22"/>
          <w:szCs w:val="22"/>
        </w:rPr>
        <w:t xml:space="preserve">Translation: </w:t>
      </w:r>
      <w:r>
        <w:rPr>
          <w:sz w:val="22"/>
          <w:szCs w:val="22"/>
        </w:rPr>
        <w:t xml:space="preserve">Cognition has (already) been explained in (the section on) substances (where the self and mind were treated).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Backward reference: cognition was introduced when the self was discussed (Chapter III), since it is a quality of the self. Now the topic is taken up in detail.</w:t>
      </w:r>
    </w:p>
    <w:p>
      <w:pPr>
        <w:spacing w:after="80" w:before="0"/>
        <w:ind w:left="240"/>
        <w:jc w:val="left"/>
      </w:pPr>
      <w:r>
        <w:rPr>
          <w:b/>
          <w:bCs/>
          <w:sz w:val="22"/>
          <w:szCs w:val="22"/>
        </w:rPr>
        <w:t xml:space="preserve">Śrīdhara: </w:t>
      </w:r>
      <w:r>
        <w:rPr>
          <w:sz w:val="22"/>
          <w:szCs w:val="22"/>
        </w:rPr>
        <w:t xml:space="preserve">Notes the methodological pattern: where a quality is essentially a quality of a particular substance, it is convenient to treat substance and quality together at the level of the substance.</w:t>
      </w:r>
    </w:p>
    <w:p>
      <w:pPr>
        <w:spacing w:after="80" w:before="0"/>
        <w:ind w:left="240"/>
        <w:jc w:val="left"/>
      </w:pPr>
      <w:r>
        <w:rPr>
          <w:b/>
          <w:bCs/>
          <w:sz w:val="22"/>
          <w:szCs w:val="22"/>
        </w:rPr>
        <w:t xml:space="preserve">Udayana: </w:t>
      </w:r>
      <w:r>
        <w:rPr>
          <w:sz w:val="22"/>
          <w:szCs w:val="22"/>
        </w:rPr>
        <w:t xml:space="preserve">Cognition (jñāna) is the defining quality of the self (ātman), and the self's existence is itself inferred from cognitive states; hence the substantive treatment in chapter III is foundational here.</w:t>
      </w:r>
    </w:p>
    <w:p>
      <w:pPr>
        <w:spacing w:after="80" w:before="0"/>
        <w:ind w:left="240"/>
        <w:jc w:val="left"/>
      </w:pPr>
      <w:r>
        <w:rPr>
          <w:b/>
          <w:bCs/>
          <w:sz w:val="22"/>
          <w:szCs w:val="22"/>
        </w:rPr>
        <w:t xml:space="preserve">Śaṅkara Miśra: </w:t>
      </w:r>
      <w:r>
        <w:rPr>
          <w:sz w:val="22"/>
          <w:szCs w:val="22"/>
        </w:rPr>
        <w:t xml:space="preserve">Reads 'dravyeṣu jñānam vyākhyātam' as a backreference: cognition's basic features (its dependence on self and mind) were stated; here, the production-conditions are detailed.</w:t>
      </w:r>
    </w:p>
    <w:p>
      <w:pPr>
        <w:spacing w:after="80" w:before="0"/>
        <w:ind w:left="240"/>
        <w:jc w:val="left"/>
      </w:pPr>
      <w:r>
        <w:rPr>
          <w:b/>
          <w:bCs/>
          <w:sz w:val="22"/>
          <w:szCs w:val="22"/>
        </w:rPr>
        <w:t xml:space="preserve">Vyomaśiva: </w:t>
      </w:r>
      <w:r>
        <w:rPr>
          <w:sz w:val="22"/>
          <w:szCs w:val="22"/>
        </w:rPr>
        <w:t xml:space="preserve">Highlights the structural transition: chapter VIII picks up the topic of jñāna with a focus on its production through sense-object contact, complementing the earlier ontological grounding.</w:t>
      </w:r>
    </w:p>
    <w:p>
      <w:pPr>
        <w:spacing w:after="120" w:before="320"/>
      </w:pPr>
      <w:r>
        <w:rPr>
          <w:rFonts w:ascii="Arial" w:cs="Arial" w:eastAsia="Arial" w:hAnsi="Arial"/>
          <w:b/>
          <w:bCs/>
          <w:color w:val="1F4E79"/>
          <w:sz w:val="24"/>
          <w:szCs w:val="24"/>
        </w:rPr>
        <w:t xml:space="preserve">Sūtra 8.1.2</w:t>
      </w:r>
    </w:p>
    <w:p>
      <w:pPr>
        <w:spacing w:after="80" w:before="0"/>
        <w:jc w:val="left"/>
      </w:pPr>
      <w:r>
        <w:rPr>
          <w:b/>
          <w:bCs/>
          <w:sz w:val="22"/>
          <w:szCs w:val="22"/>
        </w:rPr>
        <w:t xml:space="preserve">Sanskrit (IAST): </w:t>
      </w:r>
      <w:r>
        <w:rPr>
          <w:sz w:val="22"/>
          <w:szCs w:val="22"/>
        </w:rPr>
        <w:t xml:space="preserve">tatra ātmā mano jñāna-saṃyogāc-ca jñānam</w:t>
      </w:r>
    </w:p>
    <w:p>
      <w:pPr>
        <w:spacing w:after="60" w:before="0"/>
        <w:jc w:val="left"/>
      </w:pPr>
      <w:r>
        <w:rPr>
          <w:b/>
          <w:bCs/>
          <w:sz w:val="22"/>
          <w:szCs w:val="22"/>
        </w:rPr>
        <w:t xml:space="preserve">Word-by-word: </w:t>
      </w:r>
    </w:p>
    <w:p>
      <w:pPr>
        <w:spacing w:after="40"/>
        <w:ind w:left="360"/>
      </w:pPr>
      <w:r>
        <w:rPr>
          <w:sz w:val="22"/>
          <w:szCs w:val="22"/>
        </w:rPr>
        <w:t xml:space="preserve">tatra</w:t>
      </w:r>
      <w:r>
        <w:rPr>
          <w:sz w:val="22"/>
          <w:szCs w:val="22"/>
        </w:rPr>
        <w:t xml:space="preserve"> — </w:t>
      </w:r>
      <w:r>
        <w:rPr>
          <w:sz w:val="22"/>
          <w:szCs w:val="22"/>
        </w:rPr>
        <w:t xml:space="preserve">there (in the production of cognition)</w:t>
      </w:r>
    </w:p>
    <w:p>
      <w:pPr>
        <w:spacing w:after="40"/>
        <w:ind w:left="360"/>
      </w:pPr>
      <w:r>
        <w:rPr>
          <w:sz w:val="22"/>
          <w:szCs w:val="22"/>
        </w:rPr>
        <w:t xml:space="preserve">ātmā</w:t>
      </w:r>
      <w:r>
        <w:rPr>
          <w:sz w:val="22"/>
          <w:szCs w:val="22"/>
        </w:rPr>
        <w:t xml:space="preserve"> — </w:t>
      </w:r>
      <w:r>
        <w:rPr>
          <w:sz w:val="22"/>
          <w:szCs w:val="22"/>
        </w:rPr>
        <w:t xml:space="preserve">the self</w:t>
      </w:r>
    </w:p>
    <w:p>
      <w:pPr>
        <w:spacing w:after="40"/>
        <w:ind w:left="360"/>
      </w:pPr>
      <w:r>
        <w:rPr>
          <w:sz w:val="22"/>
          <w:szCs w:val="22"/>
        </w:rPr>
        <w:t xml:space="preserve">manaḥ</w:t>
      </w:r>
      <w:r>
        <w:rPr>
          <w:sz w:val="22"/>
          <w:szCs w:val="22"/>
        </w:rPr>
        <w:t xml:space="preserve"> — </w:t>
      </w:r>
      <w:r>
        <w:rPr>
          <w:sz w:val="22"/>
          <w:szCs w:val="22"/>
        </w:rPr>
        <w:t xml:space="preserve">the mind</w:t>
      </w:r>
    </w:p>
    <w:p>
      <w:pPr>
        <w:spacing w:after="40"/>
        <w:ind w:left="360"/>
      </w:pPr>
      <w:r>
        <w:rPr>
          <w:sz w:val="22"/>
          <w:szCs w:val="22"/>
        </w:rPr>
        <w:t xml:space="preserve">jñāna-saṃyogāt</w:t>
      </w:r>
      <w:r>
        <w:rPr>
          <w:sz w:val="22"/>
          <w:szCs w:val="22"/>
        </w:rPr>
        <w:t xml:space="preserve"> — </w:t>
      </w:r>
      <w:r>
        <w:rPr>
          <w:sz w:val="22"/>
          <w:szCs w:val="22"/>
        </w:rPr>
        <w:t xml:space="preserve">from contact (of self with mind, and so on, leading to) cognition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jñānam</w:t>
      </w:r>
      <w:r>
        <w:rPr>
          <w:sz w:val="22"/>
          <w:szCs w:val="22"/>
        </w:rPr>
        <w:t xml:space="preserve"> — </w:t>
      </w:r>
      <w:r>
        <w:rPr>
          <w:sz w:val="22"/>
          <w:szCs w:val="22"/>
        </w:rPr>
        <w:t xml:space="preserve">cognition (arises)</w:t>
      </w:r>
    </w:p>
    <w:p>
      <w:pPr>
        <w:spacing w:after="120" w:before="60"/>
        <w:jc w:val="left"/>
      </w:pPr>
      <w:r>
        <w:rPr>
          <w:b/>
          <w:bCs/>
          <w:sz w:val="22"/>
          <w:szCs w:val="22"/>
        </w:rPr>
        <w:t xml:space="preserve">Translation: </w:t>
      </w:r>
      <w:r>
        <w:rPr>
          <w:sz w:val="22"/>
          <w:szCs w:val="22"/>
        </w:rPr>
        <w:t xml:space="preserve">There (in cognition's production), cognition arises from the conjunction of self (and mind, sense, and object that yields) cognition.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the perceptual chain: ātmā-manaḥ-saṃyoga (self with mind) + manaḥ-indriya-saṃyoga (mind with sense) + indriya-artha-saṃyoga (sense with object). All four are required for perception.</w:t>
      </w:r>
    </w:p>
    <w:p>
      <w:pPr>
        <w:spacing w:after="80" w:before="0"/>
        <w:ind w:left="240"/>
        <w:jc w:val="left"/>
      </w:pPr>
      <w:r>
        <w:rPr>
          <w:b/>
          <w:bCs/>
          <w:sz w:val="22"/>
          <w:szCs w:val="22"/>
        </w:rPr>
        <w:t xml:space="preserve">Śrīdhara: </w:t>
      </w:r>
      <w:r>
        <w:rPr>
          <w:sz w:val="22"/>
          <w:szCs w:val="22"/>
        </w:rPr>
        <w:t xml:space="preserve">Develops this rigorously: the four-fold contact (catuṣṭaya-sannikarṣa) is the standard Vaiśeṣika doctrine of perception's causation.</w:t>
      </w:r>
    </w:p>
    <w:p>
      <w:pPr>
        <w:spacing w:after="80" w:before="0"/>
        <w:ind w:left="240"/>
        <w:jc w:val="left"/>
      </w:pPr>
      <w:r>
        <w:rPr>
          <w:b/>
          <w:bCs/>
          <w:sz w:val="22"/>
          <w:szCs w:val="22"/>
        </w:rPr>
        <w:t xml:space="preserve">Udayana: </w:t>
      </w:r>
      <w:r>
        <w:rPr>
          <w:sz w:val="22"/>
          <w:szCs w:val="22"/>
        </w:rPr>
        <w:t xml:space="preserve">Adds nuances about the role of attention (manaḥ-saṃyoga): not every sense-object contact yields perception; the mind must be deployed to that sense.</w:t>
      </w:r>
    </w:p>
    <w:p>
      <w:pPr>
        <w:spacing w:after="80" w:before="0"/>
        <w:ind w:left="240"/>
        <w:jc w:val="left"/>
      </w:pPr>
      <w:r>
        <w:rPr>
          <w:b/>
          <w:bCs/>
          <w:sz w:val="22"/>
          <w:szCs w:val="22"/>
        </w:rPr>
        <w:t xml:space="preserve">Śaṅkara Miśra: </w:t>
      </w:r>
      <w:r>
        <w:rPr>
          <w:sz w:val="22"/>
          <w:szCs w:val="22"/>
        </w:rPr>
        <w:t xml:space="preserve">Parses the elliptical sūtra: the production of jñāna requires ātmā, manaḥ, and (implicitly) the senses and the object — together producing cognition.</w:t>
      </w:r>
    </w:p>
    <w:p>
      <w:pPr>
        <w:spacing w:after="80" w:before="0"/>
        <w:ind w:left="240"/>
        <w:jc w:val="left"/>
      </w:pPr>
      <w:r>
        <w:rPr>
          <w:b/>
          <w:bCs/>
          <w:sz w:val="22"/>
          <w:szCs w:val="22"/>
        </w:rPr>
        <w:t xml:space="preserve">Vyomaśiva: </w:t>
      </w:r>
      <w:r>
        <w:rPr>
          <w:sz w:val="22"/>
          <w:szCs w:val="22"/>
        </w:rPr>
        <w:t xml:space="preserve">Notes that this short sūtra anchors the theory of perception in a sequence of conjunctions, establishing perception as a real causal process.</w:t>
      </w:r>
    </w:p>
    <w:p>
      <w:pPr>
        <w:spacing w:after="120" w:before="320"/>
      </w:pPr>
      <w:r>
        <w:rPr>
          <w:rFonts w:ascii="Arial" w:cs="Arial" w:eastAsia="Arial" w:hAnsi="Arial"/>
          <w:b/>
          <w:bCs/>
          <w:color w:val="1F4E79"/>
          <w:sz w:val="24"/>
          <w:szCs w:val="24"/>
        </w:rPr>
        <w:t xml:space="preserve">Sūtra 8.1.3</w:t>
      </w:r>
    </w:p>
    <w:p>
      <w:pPr>
        <w:spacing w:after="80" w:before="0"/>
        <w:jc w:val="left"/>
      </w:pPr>
      <w:r>
        <w:rPr>
          <w:b/>
          <w:bCs/>
          <w:sz w:val="22"/>
          <w:szCs w:val="22"/>
        </w:rPr>
        <w:t xml:space="preserve">Sanskrit (IAST): </w:t>
      </w:r>
      <w:r>
        <w:rPr>
          <w:sz w:val="22"/>
          <w:szCs w:val="22"/>
        </w:rPr>
        <w:t xml:space="preserve">dravya-guṇa-karmasu sat-iti pratyayasya hetuḥ kāryaṃ ca</w:t>
      </w:r>
    </w:p>
    <w:p>
      <w:pPr>
        <w:spacing w:after="60" w:before="0"/>
        <w:jc w:val="left"/>
      </w:pPr>
      <w:r>
        <w:rPr>
          <w:b/>
          <w:bCs/>
          <w:sz w:val="22"/>
          <w:szCs w:val="22"/>
        </w:rPr>
        <w:t xml:space="preserve">Word-by-word: </w:t>
      </w:r>
    </w:p>
    <w:p>
      <w:pPr>
        <w:spacing w:after="40"/>
        <w:ind w:left="360"/>
      </w:pPr>
      <w:r>
        <w:rPr>
          <w:sz w:val="22"/>
          <w:szCs w:val="22"/>
        </w:rPr>
        <w:t xml:space="preserve">dravya-guṇa-karmasu</w:t>
      </w:r>
      <w:r>
        <w:rPr>
          <w:sz w:val="22"/>
          <w:szCs w:val="22"/>
        </w:rPr>
        <w:t xml:space="preserve"> — </w:t>
      </w:r>
      <w:r>
        <w:rPr>
          <w:sz w:val="22"/>
          <w:szCs w:val="22"/>
        </w:rPr>
        <w:t xml:space="preserve">in (the categories of) substance, quality, and action</w:t>
      </w:r>
    </w:p>
    <w:p>
      <w:pPr>
        <w:spacing w:after="40"/>
        <w:ind w:left="360"/>
      </w:pPr>
      <w:r>
        <w:rPr>
          <w:sz w:val="22"/>
          <w:szCs w:val="22"/>
        </w:rPr>
        <w:t xml:space="preserve">sat</w:t>
      </w:r>
      <w:r>
        <w:rPr>
          <w:sz w:val="22"/>
          <w:szCs w:val="22"/>
        </w:rPr>
        <w:t xml:space="preserve"> — </w:t>
      </w:r>
      <w:r>
        <w:rPr>
          <w:sz w:val="22"/>
          <w:szCs w:val="22"/>
        </w:rPr>
        <w:t xml:space="preserve">'(it) exists'</w:t>
      </w:r>
    </w:p>
    <w:p>
      <w:pPr>
        <w:spacing w:after="40"/>
        <w:ind w:left="360"/>
      </w:pPr>
      <w:r>
        <w:rPr>
          <w:sz w:val="22"/>
          <w:szCs w:val="22"/>
        </w:rPr>
        <w:t xml:space="preserve">iti</w:t>
      </w:r>
      <w:r>
        <w:rPr>
          <w:sz w:val="22"/>
          <w:szCs w:val="22"/>
        </w:rPr>
        <w:t xml:space="preserve"> — </w:t>
      </w:r>
      <w:r>
        <w:rPr>
          <w:sz w:val="22"/>
          <w:szCs w:val="22"/>
        </w:rPr>
        <w:t xml:space="preserve">(thus is the cognition)</w:t>
      </w:r>
    </w:p>
    <w:p>
      <w:pPr>
        <w:spacing w:after="40"/>
        <w:ind w:left="360"/>
      </w:pPr>
      <w:r>
        <w:rPr>
          <w:sz w:val="22"/>
          <w:szCs w:val="22"/>
        </w:rPr>
        <w:t xml:space="preserve">pratyayasya</w:t>
      </w:r>
      <w:r>
        <w:rPr>
          <w:sz w:val="22"/>
          <w:szCs w:val="22"/>
        </w:rPr>
        <w:t xml:space="preserve"> — </w:t>
      </w:r>
      <w:r>
        <w:rPr>
          <w:sz w:val="22"/>
          <w:szCs w:val="22"/>
        </w:rPr>
        <w:t xml:space="preserve">of the cognition</w:t>
      </w:r>
    </w:p>
    <w:p>
      <w:pPr>
        <w:spacing w:after="40"/>
        <w:ind w:left="360"/>
      </w:pPr>
      <w:r>
        <w:rPr>
          <w:sz w:val="22"/>
          <w:szCs w:val="22"/>
        </w:rPr>
        <w:t xml:space="preserve">hetuḥ</w:t>
      </w:r>
      <w:r>
        <w:rPr>
          <w:sz w:val="22"/>
          <w:szCs w:val="22"/>
        </w:rPr>
        <w:t xml:space="preserve"> — </w:t>
      </w:r>
      <w:r>
        <w:rPr>
          <w:sz w:val="22"/>
          <w:szCs w:val="22"/>
        </w:rPr>
        <w:t xml:space="preserve">the cause</w:t>
      </w:r>
    </w:p>
    <w:p>
      <w:pPr>
        <w:spacing w:after="40"/>
        <w:ind w:left="360"/>
      </w:pPr>
      <w:r>
        <w:rPr>
          <w:sz w:val="22"/>
          <w:szCs w:val="22"/>
        </w:rPr>
        <w:t xml:space="preserve">kāryam</w:t>
      </w:r>
      <w:r>
        <w:rPr>
          <w:sz w:val="22"/>
          <w:szCs w:val="22"/>
        </w:rPr>
        <w:t xml:space="preserve"> — </w:t>
      </w:r>
      <w:r>
        <w:rPr>
          <w:sz w:val="22"/>
          <w:szCs w:val="22"/>
        </w:rPr>
        <w:t xml:space="preserve">the effect (i.e., the produced cognition itself)</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In (the case of) substance, quality, and action, (the universal sattā is both) the cause and (the cognition 'it exists' is) the effect of the cognition '(it) exists'.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cognition 'sat (it exists)' arises from the universal sattā inhering in substance, quality, and action. Sattā is the cause; sat-pratyaya is the effect.</w:t>
      </w:r>
    </w:p>
    <w:p>
      <w:pPr>
        <w:spacing w:after="80" w:before="0"/>
        <w:ind w:left="240"/>
        <w:jc w:val="left"/>
      </w:pPr>
      <w:r>
        <w:rPr>
          <w:b/>
          <w:bCs/>
          <w:sz w:val="22"/>
          <w:szCs w:val="22"/>
        </w:rPr>
        <w:t xml:space="preserve">Śrīdhara: </w:t>
      </w:r>
      <w:r>
        <w:rPr>
          <w:sz w:val="22"/>
          <w:szCs w:val="22"/>
        </w:rPr>
        <w:t xml:space="preserve">Develops the universal-as-cause-of-cognition theme: when sattā is grasped via contact with its substrate, the cognition 'it exists' arises. This is fundamental for the Vaiśeṣika theory of universals as objects of knowledge.</w:t>
      </w:r>
    </w:p>
    <w:p>
      <w:pPr>
        <w:spacing w:after="80" w:before="0"/>
        <w:ind w:left="240"/>
        <w:jc w:val="left"/>
      </w:pPr>
      <w:r>
        <w:rPr>
          <w:b/>
          <w:bCs/>
          <w:sz w:val="22"/>
          <w:szCs w:val="22"/>
        </w:rPr>
        <w:t xml:space="preserve">Udayana: </w:t>
      </w:r>
      <w:r>
        <w:rPr>
          <w:sz w:val="22"/>
          <w:szCs w:val="22"/>
        </w:rPr>
        <w:t xml:space="preserve">Notes that this establishes the epistemic role of universals: they are not merely abstract entities but the causal grounds of recurring cognitions across distinct particulars.</w:t>
      </w:r>
    </w:p>
    <w:p>
      <w:pPr>
        <w:spacing w:after="80" w:before="0"/>
        <w:ind w:left="240"/>
        <w:jc w:val="left"/>
      </w:pPr>
      <w:r>
        <w:rPr>
          <w:b/>
          <w:bCs/>
          <w:sz w:val="22"/>
          <w:szCs w:val="22"/>
        </w:rPr>
        <w:t xml:space="preserve">Śaṅkara Miśra: </w:t>
      </w:r>
      <w:r>
        <w:rPr>
          <w:sz w:val="22"/>
          <w:szCs w:val="22"/>
        </w:rPr>
        <w:t xml:space="preserve">Reads 'hetuḥ kāryam ca' carefully: sattā (in the substrate) is the producer; sat-pratyaya is the produced. The cognition has both an objective ground and a subjective realization.</w:t>
      </w:r>
    </w:p>
    <w:p>
      <w:pPr>
        <w:spacing w:after="80" w:before="0"/>
        <w:ind w:left="240"/>
        <w:jc w:val="left"/>
      </w:pPr>
      <w:r>
        <w:rPr>
          <w:b/>
          <w:bCs/>
          <w:sz w:val="22"/>
          <w:szCs w:val="22"/>
        </w:rPr>
        <w:t xml:space="preserve">Vyomaśiva: </w:t>
      </w:r>
      <w:r>
        <w:rPr>
          <w:sz w:val="22"/>
          <w:szCs w:val="22"/>
        </w:rPr>
        <w:t xml:space="preserve">Observes the deep connection between ontology and epistemology in Vaiśeṣika: the structure of knowledge mirrors the structure of being, with universals as the bridge.</w:t>
      </w:r>
    </w:p>
    <w:p>
      <w:pPr>
        <w:spacing w:after="120" w:before="320"/>
      </w:pPr>
      <w:r>
        <w:rPr>
          <w:rFonts w:ascii="Arial" w:cs="Arial" w:eastAsia="Arial" w:hAnsi="Arial"/>
          <w:b/>
          <w:bCs/>
          <w:color w:val="1F4E79"/>
          <w:sz w:val="24"/>
          <w:szCs w:val="24"/>
        </w:rPr>
        <w:t xml:space="preserve">Sūtra 8.1.4</w:t>
      </w:r>
    </w:p>
    <w:p>
      <w:pPr>
        <w:spacing w:after="80" w:before="0"/>
        <w:jc w:val="left"/>
      </w:pPr>
      <w:r>
        <w:rPr>
          <w:b/>
          <w:bCs/>
          <w:sz w:val="22"/>
          <w:szCs w:val="22"/>
        </w:rPr>
        <w:t xml:space="preserve">Sanskrit (IAST): </w:t>
      </w:r>
      <w:r>
        <w:rPr>
          <w:sz w:val="22"/>
          <w:szCs w:val="22"/>
        </w:rPr>
        <w:t xml:space="preserve">dravye dravya-karma karmasu</w:t>
      </w:r>
    </w:p>
    <w:p>
      <w:pPr>
        <w:spacing w:after="60" w:before="0"/>
        <w:jc w:val="left"/>
      </w:pPr>
      <w:r>
        <w:rPr>
          <w:b/>
          <w:bCs/>
          <w:sz w:val="22"/>
          <w:szCs w:val="22"/>
        </w:rPr>
        <w:t xml:space="preserve">Word-by-word: </w:t>
      </w:r>
    </w:p>
    <w:p>
      <w:pPr>
        <w:spacing w:after="40"/>
        <w:ind w:left="360"/>
      </w:pPr>
      <w:r>
        <w:rPr>
          <w:sz w:val="22"/>
          <w:szCs w:val="22"/>
        </w:rPr>
        <w:t xml:space="preserve">dravye</w:t>
      </w:r>
      <w:r>
        <w:rPr>
          <w:sz w:val="22"/>
          <w:szCs w:val="22"/>
        </w:rPr>
        <w:t xml:space="preserve"> — </w:t>
      </w:r>
      <w:r>
        <w:rPr>
          <w:sz w:val="22"/>
          <w:szCs w:val="22"/>
        </w:rPr>
        <w:t xml:space="preserve">in (the cognition of) substance</w:t>
      </w:r>
    </w:p>
    <w:p>
      <w:pPr>
        <w:spacing w:after="40"/>
        <w:ind w:left="360"/>
      </w:pPr>
      <w:r>
        <w:rPr>
          <w:sz w:val="22"/>
          <w:szCs w:val="22"/>
        </w:rPr>
        <w:t xml:space="preserve">dravya-karma</w:t>
      </w:r>
      <w:r>
        <w:rPr>
          <w:sz w:val="22"/>
          <w:szCs w:val="22"/>
        </w:rPr>
        <w:t xml:space="preserve"> — </w:t>
      </w:r>
      <w:r>
        <w:rPr>
          <w:sz w:val="22"/>
          <w:szCs w:val="22"/>
        </w:rPr>
        <w:t xml:space="preserve">(occur) substance and action</w:t>
      </w:r>
    </w:p>
    <w:p>
      <w:pPr>
        <w:spacing w:after="40"/>
        <w:ind w:left="360"/>
      </w:pPr>
      <w:r>
        <w:rPr>
          <w:sz w:val="22"/>
          <w:szCs w:val="22"/>
        </w:rPr>
        <w:t xml:space="preserve">karmasu</w:t>
      </w:r>
      <w:r>
        <w:rPr>
          <w:sz w:val="22"/>
          <w:szCs w:val="22"/>
        </w:rPr>
        <w:t xml:space="preserve"> — </w:t>
      </w:r>
      <w:r>
        <w:rPr>
          <w:sz w:val="22"/>
          <w:szCs w:val="22"/>
        </w:rPr>
        <w:t xml:space="preserve">(but only) action in (the cognition of) actions</w:t>
      </w:r>
    </w:p>
    <w:p>
      <w:pPr>
        <w:spacing w:after="120" w:before="60"/>
        <w:jc w:val="left"/>
      </w:pPr>
      <w:r>
        <w:rPr>
          <w:b/>
          <w:bCs/>
          <w:sz w:val="22"/>
          <w:szCs w:val="22"/>
        </w:rPr>
        <w:t xml:space="preserve">Translation: </w:t>
      </w:r>
      <w:r>
        <w:rPr>
          <w:sz w:val="22"/>
          <w:szCs w:val="22"/>
        </w:rPr>
        <w:t xml:space="preserve">In (the cognition of) a substance, (one cognizes both) substance and action; (but) only action (is cognized) in (the cognition of) actions.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Substance is cognized along with its qualities and actions; qualities and actions, however, are cognized only on the basis of their inherence in substance — substance is more basic.</w:t>
      </w:r>
    </w:p>
    <w:p>
      <w:pPr>
        <w:spacing w:after="80" w:before="0"/>
        <w:ind w:left="240"/>
        <w:jc w:val="left"/>
      </w:pPr>
      <w:r>
        <w:rPr>
          <w:b/>
          <w:bCs/>
          <w:sz w:val="22"/>
          <w:szCs w:val="22"/>
        </w:rPr>
        <w:t xml:space="preserve">Śrīdhara: </w:t>
      </w:r>
      <w:r>
        <w:rPr>
          <w:sz w:val="22"/>
          <w:szCs w:val="22"/>
        </w:rPr>
        <w:t xml:space="preserve">Defends the asymmetry: substance is the primary cognitive object; qualities and actions are cognized via the substance in which they inhere. There is no perception of free-floating qualities.</w:t>
      </w:r>
    </w:p>
    <w:p>
      <w:pPr>
        <w:spacing w:after="80" w:before="0"/>
        <w:ind w:left="240"/>
        <w:jc w:val="left"/>
      </w:pPr>
      <w:r>
        <w:rPr>
          <w:b/>
          <w:bCs/>
          <w:sz w:val="22"/>
          <w:szCs w:val="22"/>
        </w:rPr>
        <w:t xml:space="preserve">Udayana: </w:t>
      </w:r>
      <w:r>
        <w:rPr>
          <w:sz w:val="22"/>
          <w:szCs w:val="22"/>
        </w:rPr>
        <w:t xml:space="preserve">Notes the cognitive priority of substance: perception of qualities/actions presupposes perception of their substrate; the converse is not strictly true.</w:t>
      </w:r>
    </w:p>
    <w:p>
      <w:pPr>
        <w:spacing w:after="80" w:before="0"/>
        <w:ind w:left="240"/>
        <w:jc w:val="left"/>
      </w:pPr>
      <w:r>
        <w:rPr>
          <w:b/>
          <w:bCs/>
          <w:sz w:val="22"/>
          <w:szCs w:val="22"/>
        </w:rPr>
        <w:t xml:space="preserve">Śaṅkara Miśra: </w:t>
      </w:r>
      <w:r>
        <w:rPr>
          <w:sz w:val="22"/>
          <w:szCs w:val="22"/>
        </w:rPr>
        <w:t xml:space="preserve">Reads the elliptical phrase: in cognizing a substance, action also is grasped (since action inheres in substance); but in cognizing action alone, only action — not the substrate identified as substrate — is the immediate object.</w:t>
      </w:r>
    </w:p>
    <w:p>
      <w:pPr>
        <w:spacing w:after="80" w:before="0"/>
        <w:ind w:left="240"/>
        <w:jc w:val="left"/>
      </w:pPr>
      <w:r>
        <w:rPr>
          <w:b/>
          <w:bCs/>
          <w:sz w:val="22"/>
          <w:szCs w:val="22"/>
        </w:rPr>
        <w:t xml:space="preserve">Vyomaśiva: </w:t>
      </w:r>
      <w:r>
        <w:rPr>
          <w:sz w:val="22"/>
          <w:szCs w:val="22"/>
        </w:rPr>
        <w:t xml:space="preserve">Highlights the implicit theory of perceptual structure: the foreground-background relation in perception, where substance is the figure and quality/action the field.</w:t>
      </w:r>
    </w:p>
    <w:p>
      <w:pPr>
        <w:spacing w:after="120" w:before="320"/>
      </w:pPr>
      <w:r>
        <w:rPr>
          <w:rFonts w:ascii="Arial" w:cs="Arial" w:eastAsia="Arial" w:hAnsi="Arial"/>
          <w:b/>
          <w:bCs/>
          <w:color w:val="1F4E79"/>
          <w:sz w:val="24"/>
          <w:szCs w:val="24"/>
        </w:rPr>
        <w:t xml:space="preserve">Sūtra 8.1.5</w:t>
      </w:r>
    </w:p>
    <w:p>
      <w:pPr>
        <w:spacing w:after="80" w:before="0"/>
        <w:jc w:val="left"/>
      </w:pPr>
      <w:r>
        <w:rPr>
          <w:b/>
          <w:bCs/>
          <w:sz w:val="22"/>
          <w:szCs w:val="22"/>
        </w:rPr>
        <w:t xml:space="preserve">Sanskrit (IAST): </w:t>
      </w:r>
      <w:r>
        <w:rPr>
          <w:sz w:val="22"/>
          <w:szCs w:val="22"/>
        </w:rPr>
        <w:t xml:space="preserve">sāmānyaviśeṣa-jñānam ca buddhi-pūrvakaṃ vyavahāram</w:t>
      </w:r>
    </w:p>
    <w:p>
      <w:pPr>
        <w:spacing w:after="60" w:before="0"/>
        <w:jc w:val="left"/>
      </w:pPr>
      <w:r>
        <w:rPr>
          <w:b/>
          <w:bCs/>
          <w:sz w:val="22"/>
          <w:szCs w:val="22"/>
        </w:rPr>
        <w:t xml:space="preserve">Word-by-word: </w:t>
      </w:r>
    </w:p>
    <w:p>
      <w:pPr>
        <w:spacing w:after="40"/>
        <w:ind w:left="360"/>
      </w:pPr>
      <w:r>
        <w:rPr>
          <w:sz w:val="22"/>
          <w:szCs w:val="22"/>
        </w:rPr>
        <w:t xml:space="preserve">sāmānya-viśeṣa-jñānam</w:t>
      </w:r>
      <w:r>
        <w:rPr>
          <w:sz w:val="22"/>
          <w:szCs w:val="22"/>
        </w:rPr>
        <w:t xml:space="preserve"> — </w:t>
      </w:r>
      <w:r>
        <w:rPr>
          <w:sz w:val="22"/>
          <w:szCs w:val="22"/>
        </w:rPr>
        <w:t xml:space="preserve">the cognition of universals and particulars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buddhi-pūrvakam</w:t>
      </w:r>
      <w:r>
        <w:rPr>
          <w:sz w:val="22"/>
          <w:szCs w:val="22"/>
        </w:rPr>
        <w:t xml:space="preserve"> — </w:t>
      </w:r>
      <w:r>
        <w:rPr>
          <w:sz w:val="22"/>
          <w:szCs w:val="22"/>
        </w:rPr>
        <w:t xml:space="preserve">preceded by cognition (of these)</w:t>
      </w:r>
    </w:p>
    <w:p>
      <w:pPr>
        <w:spacing w:after="40"/>
        <w:ind w:left="360"/>
      </w:pPr>
      <w:r>
        <w:rPr>
          <w:sz w:val="22"/>
          <w:szCs w:val="22"/>
        </w:rPr>
        <w:t xml:space="preserve">vyavahāram</w:t>
      </w:r>
      <w:r>
        <w:rPr>
          <w:sz w:val="22"/>
          <w:szCs w:val="22"/>
        </w:rPr>
        <w:t xml:space="preserve"> — </w:t>
      </w:r>
      <w:r>
        <w:rPr>
          <w:sz w:val="22"/>
          <w:szCs w:val="22"/>
        </w:rPr>
        <w:t xml:space="preserve">is (the basis of all) practical conduct / linguistic discourse</w:t>
      </w:r>
    </w:p>
    <w:p>
      <w:pPr>
        <w:spacing w:after="120" w:before="60"/>
        <w:jc w:val="left"/>
      </w:pPr>
      <w:r>
        <w:rPr>
          <w:b/>
          <w:bCs/>
          <w:sz w:val="22"/>
          <w:szCs w:val="22"/>
        </w:rPr>
        <w:t xml:space="preserve">Translation: </w:t>
      </w:r>
      <w:r>
        <w:rPr>
          <w:sz w:val="22"/>
          <w:szCs w:val="22"/>
        </w:rPr>
        <w:t xml:space="preserve">The cognition of universals and particulars — and (all) practical conduct preceded by such cognition (rests on this).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Practical activity (vyavahāra) — including speech, action, judgment — is conditioned upon prior cognition of the relevant universals (e.g., 'cow') and particulars (e.g., 'this cow'). Universals are practical-cognitive enablers.</w:t>
      </w:r>
    </w:p>
    <w:p>
      <w:pPr>
        <w:spacing w:after="80" w:before="0"/>
        <w:ind w:left="240"/>
        <w:jc w:val="left"/>
      </w:pPr>
      <w:r>
        <w:rPr>
          <w:b/>
          <w:bCs/>
          <w:sz w:val="22"/>
          <w:szCs w:val="22"/>
        </w:rPr>
        <w:t xml:space="preserve">Śrīdhara: </w:t>
      </w:r>
      <w:r>
        <w:rPr>
          <w:sz w:val="22"/>
          <w:szCs w:val="22"/>
        </w:rPr>
        <w:t xml:space="preserve">Examines how vyavahāra works: a person reaches for a 'cow' because they have grasped 'cow-ness' in this individual. Without such universal-cognition, no general action would be possible.</w:t>
      </w:r>
    </w:p>
    <w:p>
      <w:pPr>
        <w:spacing w:after="80" w:before="0"/>
        <w:ind w:left="240"/>
        <w:jc w:val="left"/>
      </w:pPr>
      <w:r>
        <w:rPr>
          <w:b/>
          <w:bCs/>
          <w:sz w:val="22"/>
          <w:szCs w:val="22"/>
        </w:rPr>
        <w:t xml:space="preserve">Udayana: </w:t>
      </w:r>
      <w:r>
        <w:rPr>
          <w:sz w:val="22"/>
          <w:szCs w:val="22"/>
        </w:rPr>
        <w:t xml:space="preserve">Famous treatment in Lakṣaṇāvalī: vyavahāra-hetu-jñāna is constitutive of recognition and naming. The role of universals in language and practice is deeply integrated.</w:t>
      </w:r>
    </w:p>
    <w:p>
      <w:pPr>
        <w:spacing w:after="80" w:before="0"/>
        <w:ind w:left="240"/>
        <w:jc w:val="left"/>
      </w:pPr>
      <w:r>
        <w:rPr>
          <w:b/>
          <w:bCs/>
          <w:sz w:val="22"/>
          <w:szCs w:val="22"/>
        </w:rPr>
        <w:t xml:space="preserve">Śaṅkara Miśra: </w:t>
      </w:r>
      <w:r>
        <w:rPr>
          <w:sz w:val="22"/>
          <w:szCs w:val="22"/>
        </w:rPr>
        <w:t xml:space="preserve">Reads 'buddhi-pūrvakaṃ vyavahāram' as 'practice (vyavahāra) preceded by cognition'; cognition of universals enables the kind of unified action and naming we observe.</w:t>
      </w:r>
    </w:p>
    <w:p>
      <w:pPr>
        <w:spacing w:after="80" w:before="0"/>
        <w:ind w:left="240"/>
        <w:jc w:val="left"/>
      </w:pPr>
      <w:r>
        <w:rPr>
          <w:b/>
          <w:bCs/>
          <w:sz w:val="22"/>
          <w:szCs w:val="22"/>
        </w:rPr>
        <w:t xml:space="preserve">Vyomaśiva: </w:t>
      </w:r>
      <w:r>
        <w:rPr>
          <w:sz w:val="22"/>
          <w:szCs w:val="22"/>
        </w:rPr>
        <w:t xml:space="preserve">Notes the pragmatic dimension: vyavahāra includes everyday speech, classification, and learned action — all rooted in the dual cognition of universals and their particular instantiations.</w:t>
      </w:r>
    </w:p>
    <w:p>
      <w:pPr>
        <w:pStyle w:val="Heading2"/>
        <w:spacing w:after="160" w:before="280"/>
      </w:pPr>
      <w:r>
        <w:rPr>
          <w:rFonts w:ascii="Arial" w:cs="Arial" w:eastAsia="Arial" w:hAnsi="Arial"/>
          <w:b/>
          <w:bCs/>
          <w:sz w:val="30"/>
          <w:szCs w:val="30"/>
        </w:rPr>
        <w:t xml:space="preserve">Āhnika 2 — Inference and the Cognitive Modes</w:t>
      </w:r>
    </w:p>
    <w:p>
      <w:pPr>
        <w:spacing w:after="120" w:before="320"/>
      </w:pPr>
      <w:r>
        <w:rPr>
          <w:rFonts w:ascii="Arial" w:cs="Arial" w:eastAsia="Arial" w:hAnsi="Arial"/>
          <w:b/>
          <w:bCs/>
          <w:color w:val="1F4E79"/>
          <w:sz w:val="24"/>
          <w:szCs w:val="24"/>
        </w:rPr>
        <w:t xml:space="preserve">Sūtra 8.2.1</w:t>
      </w:r>
    </w:p>
    <w:p>
      <w:pPr>
        <w:spacing w:after="80" w:before="0"/>
        <w:jc w:val="left"/>
      </w:pPr>
      <w:r>
        <w:rPr>
          <w:b/>
          <w:bCs/>
          <w:sz w:val="22"/>
          <w:szCs w:val="22"/>
        </w:rPr>
        <w:t xml:space="preserve">Sanskrit (IAST): </w:t>
      </w:r>
      <w:r>
        <w:rPr>
          <w:sz w:val="22"/>
          <w:szCs w:val="22"/>
        </w:rPr>
        <w:t xml:space="preserve">saṃyukta-samavāyāt-agni-vaiśiṣṭyāt-arthebhyaḥ-jñānam</w:t>
      </w:r>
    </w:p>
    <w:p>
      <w:pPr>
        <w:spacing w:after="60" w:before="0"/>
        <w:jc w:val="left"/>
      </w:pPr>
      <w:r>
        <w:rPr>
          <w:b/>
          <w:bCs/>
          <w:sz w:val="22"/>
          <w:szCs w:val="22"/>
        </w:rPr>
        <w:t xml:space="preserve">Word-by-word: </w:t>
      </w:r>
    </w:p>
    <w:p>
      <w:pPr>
        <w:spacing w:after="40"/>
        <w:ind w:left="360"/>
      </w:pPr>
      <w:r>
        <w:rPr>
          <w:sz w:val="22"/>
          <w:szCs w:val="22"/>
        </w:rPr>
        <w:t xml:space="preserve">saṃyukta-samavāyāt</w:t>
      </w:r>
      <w:r>
        <w:rPr>
          <w:sz w:val="22"/>
          <w:szCs w:val="22"/>
        </w:rPr>
        <w:t xml:space="preserve"> — </w:t>
      </w:r>
      <w:r>
        <w:rPr>
          <w:sz w:val="22"/>
          <w:szCs w:val="22"/>
        </w:rPr>
        <w:t xml:space="preserve">from (the cognition's relating to) what is conjoined-and-inhering</w:t>
      </w:r>
    </w:p>
    <w:p>
      <w:pPr>
        <w:spacing w:after="40"/>
        <w:ind w:left="360"/>
      </w:pPr>
      <w:r>
        <w:rPr>
          <w:sz w:val="22"/>
          <w:szCs w:val="22"/>
        </w:rPr>
        <w:t xml:space="preserve">agni-vaiśiṣṭyāt</w:t>
      </w:r>
      <w:r>
        <w:rPr>
          <w:sz w:val="22"/>
          <w:szCs w:val="22"/>
        </w:rPr>
        <w:t xml:space="preserve"> — </w:t>
      </w:r>
      <w:r>
        <w:rPr>
          <w:sz w:val="22"/>
          <w:szCs w:val="22"/>
        </w:rPr>
        <w:t xml:space="preserve">from a particularization (e.g., qualified-by-fire)</w:t>
      </w:r>
    </w:p>
    <w:p>
      <w:pPr>
        <w:spacing w:after="40"/>
        <w:ind w:left="360"/>
      </w:pPr>
      <w:r>
        <w:rPr>
          <w:sz w:val="22"/>
          <w:szCs w:val="22"/>
        </w:rPr>
        <w:t xml:space="preserve">arthebhyaḥ</w:t>
      </w:r>
      <w:r>
        <w:rPr>
          <w:sz w:val="22"/>
          <w:szCs w:val="22"/>
        </w:rPr>
        <w:t xml:space="preserve"> — </w:t>
      </w:r>
      <w:r>
        <w:rPr>
          <w:sz w:val="22"/>
          <w:szCs w:val="22"/>
        </w:rPr>
        <w:t xml:space="preserve">of/from objects</w:t>
      </w:r>
    </w:p>
    <w:p>
      <w:pPr>
        <w:spacing w:after="40"/>
        <w:ind w:left="360"/>
      </w:pPr>
      <w:r>
        <w:rPr>
          <w:sz w:val="22"/>
          <w:szCs w:val="22"/>
        </w:rPr>
        <w:t xml:space="preserve">jñānam</w:t>
      </w:r>
      <w:r>
        <w:rPr>
          <w:sz w:val="22"/>
          <w:szCs w:val="22"/>
        </w:rPr>
        <w:t xml:space="preserve"> — </w:t>
      </w:r>
      <w:r>
        <w:rPr>
          <w:sz w:val="22"/>
          <w:szCs w:val="22"/>
        </w:rPr>
        <w:t xml:space="preserve">cognition (arises)</w:t>
      </w:r>
    </w:p>
    <w:p>
      <w:pPr>
        <w:spacing w:after="120" w:before="60"/>
        <w:jc w:val="left"/>
      </w:pPr>
      <w:r>
        <w:rPr>
          <w:b/>
          <w:bCs/>
          <w:sz w:val="22"/>
          <w:szCs w:val="22"/>
        </w:rPr>
        <w:t xml:space="preserve">Translation: </w:t>
      </w:r>
      <w:r>
        <w:rPr>
          <w:sz w:val="22"/>
          <w:szCs w:val="22"/>
        </w:rPr>
        <w:t xml:space="preserve">Cognition (of qualified objects, like 'a fiery thing') arises from (sense-contact with substrate plus) the inherence-in-the-conjoined and the qualification (by the relevant property such as fire-ness).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Specifies the type of sense-object contact for cognizing qualified objects: the sense conjoins with the substrate, and the quality (e.g., heat, color) inheres in that substrate; their joint contribution yields the qualified cognition.</w:t>
      </w:r>
    </w:p>
    <w:p>
      <w:pPr>
        <w:spacing w:after="80" w:before="0"/>
        <w:ind w:left="240"/>
        <w:jc w:val="left"/>
      </w:pPr>
      <w:r>
        <w:rPr>
          <w:b/>
          <w:bCs/>
          <w:sz w:val="22"/>
          <w:szCs w:val="22"/>
        </w:rPr>
        <w:t xml:space="preserve">Śrīdhara: </w:t>
      </w:r>
      <w:r>
        <w:rPr>
          <w:sz w:val="22"/>
          <w:szCs w:val="22"/>
        </w:rPr>
        <w:t xml:space="preserve">Catalogs the six standard kinds of sannikarṣa: (1) saṃyoga (with substance), (2) saṃyukta-samavāya (with quality of substance, e.g., color of jar), (3) saṃyukta-samaveta-samavāya (e.g., color-ness in color of jar), (4) samavāya (with sound, which inheres in ākāśa), (5) samaveta-samavāya (with sound-ness in sound), (6) viśeṣaṇa-viśeṣya-bhāva (with absence).</w:t>
      </w:r>
    </w:p>
    <w:p>
      <w:pPr>
        <w:spacing w:after="80" w:before="0"/>
        <w:ind w:left="240"/>
        <w:jc w:val="left"/>
      </w:pPr>
      <w:r>
        <w:rPr>
          <w:b/>
          <w:bCs/>
          <w:sz w:val="22"/>
          <w:szCs w:val="22"/>
        </w:rPr>
        <w:t xml:space="preserve">Udayana: </w:t>
      </w:r>
      <w:r>
        <w:rPr>
          <w:sz w:val="22"/>
          <w:szCs w:val="22"/>
        </w:rPr>
        <w:t xml:space="preserve">Develops the technical theory of pratyāsatti — the close-relation that makes objects cognizable. His exposition is foundational for later Nyāya theory of perception.</w:t>
      </w:r>
    </w:p>
    <w:p>
      <w:pPr>
        <w:spacing w:after="80" w:before="0"/>
        <w:ind w:left="240"/>
        <w:jc w:val="left"/>
      </w:pPr>
      <w:r>
        <w:rPr>
          <w:b/>
          <w:bCs/>
          <w:sz w:val="22"/>
          <w:szCs w:val="22"/>
        </w:rPr>
        <w:t xml:space="preserve">Śaṅkara Miśra: </w:t>
      </w:r>
      <w:r>
        <w:rPr>
          <w:sz w:val="22"/>
          <w:szCs w:val="22"/>
        </w:rPr>
        <w:t xml:space="preserve">Parses 'saṃyukta-samavāya' as 'inherence-in-the-conjoined' — i.e., when the sense conjoins with the jar, the color inhering in the jar is grasped via this saṃyukta-samavāya relation.</w:t>
      </w:r>
    </w:p>
    <w:p>
      <w:pPr>
        <w:spacing w:after="80" w:before="0"/>
        <w:ind w:left="240"/>
        <w:jc w:val="left"/>
      </w:pPr>
      <w:r>
        <w:rPr>
          <w:b/>
          <w:bCs/>
          <w:sz w:val="22"/>
          <w:szCs w:val="22"/>
        </w:rPr>
        <w:t xml:space="preserve">Vyomaśiva: </w:t>
      </w:r>
      <w:r>
        <w:rPr>
          <w:sz w:val="22"/>
          <w:szCs w:val="22"/>
        </w:rPr>
        <w:t xml:space="preserve">Notes the analytical sophistication: by recognizing distinct types of sense-object connection, Vaiśeṣika anticipates a structured theory of perception that handles substances, qualities, sounds, and absences alike.</w:t>
      </w:r>
    </w:p>
    <w:p>
      <w:pPr>
        <w:spacing w:after="120" w:before="320"/>
      </w:pPr>
      <w:r>
        <w:rPr>
          <w:rFonts w:ascii="Arial" w:cs="Arial" w:eastAsia="Arial" w:hAnsi="Arial"/>
          <w:b/>
          <w:bCs/>
          <w:color w:val="1F4E79"/>
          <w:sz w:val="24"/>
          <w:szCs w:val="24"/>
        </w:rPr>
        <w:t xml:space="preserve">Sūtra 8.2.2</w:t>
      </w:r>
    </w:p>
    <w:p>
      <w:pPr>
        <w:spacing w:after="80" w:before="0"/>
        <w:jc w:val="left"/>
      </w:pPr>
      <w:r>
        <w:rPr>
          <w:b/>
          <w:bCs/>
          <w:sz w:val="22"/>
          <w:szCs w:val="22"/>
        </w:rPr>
        <w:t xml:space="preserve">Sanskrit (IAST): </w:t>
      </w:r>
      <w:r>
        <w:rPr>
          <w:sz w:val="22"/>
          <w:szCs w:val="22"/>
        </w:rPr>
        <w:t xml:space="preserve">ātma-saṃyoga-viśeṣāc-ca</w:t>
      </w:r>
    </w:p>
    <w:p>
      <w:pPr>
        <w:spacing w:after="60" w:before="0"/>
        <w:jc w:val="left"/>
      </w:pPr>
      <w:r>
        <w:rPr>
          <w:b/>
          <w:bCs/>
          <w:sz w:val="22"/>
          <w:szCs w:val="22"/>
        </w:rPr>
        <w:t xml:space="preserve">Word-by-word: </w:t>
      </w:r>
    </w:p>
    <w:p>
      <w:pPr>
        <w:spacing w:after="40"/>
        <w:ind w:left="360"/>
      </w:pPr>
      <w:r>
        <w:rPr>
          <w:sz w:val="22"/>
          <w:szCs w:val="22"/>
        </w:rPr>
        <w:t xml:space="preserve">ātma-saṃyoga-viśeṣāt</w:t>
      </w:r>
      <w:r>
        <w:rPr>
          <w:sz w:val="22"/>
          <w:szCs w:val="22"/>
        </w:rPr>
        <w:t xml:space="preserve"> — </w:t>
      </w:r>
      <w:r>
        <w:rPr>
          <w:sz w:val="22"/>
          <w:szCs w:val="22"/>
        </w:rPr>
        <w:t xml:space="preserve">from a particular kind of conjunction with the self</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And (cognition arises also) from a special (kind of) conjunction with the self.</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Stresses the necessary role of the self: cognition is a quality of the self, hence requires self-mind-sense conjunction sequentially. Without this, no cognition would arise even if sense and object are in contact.</w:t>
      </w:r>
    </w:p>
    <w:p>
      <w:pPr>
        <w:spacing w:after="80" w:before="0"/>
        <w:ind w:left="240"/>
        <w:jc w:val="left"/>
      </w:pPr>
      <w:r>
        <w:rPr>
          <w:b/>
          <w:bCs/>
          <w:sz w:val="22"/>
          <w:szCs w:val="22"/>
        </w:rPr>
        <w:t xml:space="preserve">Śrīdhara: </w:t>
      </w:r>
      <w:r>
        <w:rPr>
          <w:sz w:val="22"/>
          <w:szCs w:val="22"/>
        </w:rPr>
        <w:t xml:space="preserve">Develops the doctrine of ātma-manaḥ-saṃyoga: the mind, as conjoined with the self, is the proximate locus through which cognition arises in the self. Attention determines which cognition.</w:t>
      </w:r>
    </w:p>
    <w:p>
      <w:pPr>
        <w:spacing w:after="80" w:before="0"/>
        <w:ind w:left="240"/>
        <w:jc w:val="left"/>
      </w:pPr>
      <w:r>
        <w:rPr>
          <w:b/>
          <w:bCs/>
          <w:sz w:val="22"/>
          <w:szCs w:val="22"/>
        </w:rPr>
        <w:t xml:space="preserve">Udayana: </w:t>
      </w:r>
      <w:r>
        <w:rPr>
          <w:sz w:val="22"/>
          <w:szCs w:val="22"/>
        </w:rPr>
        <w:t xml:space="preserve">Famous for analyzing the role of attention (samāna-pratyaya / manaḥ-saṃyoga) in selective perception: only those objects to which the mind is directed yield cognition.</w:t>
      </w:r>
    </w:p>
    <w:p>
      <w:pPr>
        <w:spacing w:after="80" w:before="0"/>
        <w:ind w:left="240"/>
        <w:jc w:val="left"/>
      </w:pPr>
      <w:r>
        <w:rPr>
          <w:b/>
          <w:bCs/>
          <w:sz w:val="22"/>
          <w:szCs w:val="22"/>
        </w:rPr>
        <w:t xml:space="preserve">Śaṅkara Miśra: </w:t>
      </w:r>
      <w:r>
        <w:rPr>
          <w:sz w:val="22"/>
          <w:szCs w:val="22"/>
        </w:rPr>
        <w:t xml:space="preserve">Reads 'ātma-saṃyoga-viśeṣa' as 'a specific (kind of) self-conjunction' — i.e., the conjunction of self with mind that has been suitably conjoined with the relevant sense and object.</w:t>
      </w:r>
    </w:p>
    <w:p>
      <w:pPr>
        <w:spacing w:after="80" w:before="0"/>
        <w:ind w:left="240"/>
        <w:jc w:val="left"/>
      </w:pPr>
      <w:r>
        <w:rPr>
          <w:b/>
          <w:bCs/>
          <w:sz w:val="22"/>
          <w:szCs w:val="22"/>
        </w:rPr>
        <w:t xml:space="preserve">Vyomaśiva: </w:t>
      </w:r>
      <w:r>
        <w:rPr>
          <w:sz w:val="22"/>
          <w:szCs w:val="22"/>
        </w:rPr>
        <w:t xml:space="preserve">Highlights the integrative role: the self's involvement is not passive; through manaḥ-conjunction, the self actively constitutes the cognitive event, integrating the contributions of senses and objects.</w:t>
      </w:r>
    </w:p>
    <w:p>
      <w:pPr>
        <w:spacing w:after="120" w:before="320"/>
      </w:pPr>
      <w:r>
        <w:rPr>
          <w:rFonts w:ascii="Arial" w:cs="Arial" w:eastAsia="Arial" w:hAnsi="Arial"/>
          <w:b/>
          <w:bCs/>
          <w:color w:val="1F4E79"/>
          <w:sz w:val="24"/>
          <w:szCs w:val="24"/>
        </w:rPr>
        <w:t xml:space="preserve">Sūtra 8.2.3</w:t>
      </w:r>
    </w:p>
    <w:p>
      <w:pPr>
        <w:spacing w:after="80" w:before="0"/>
        <w:jc w:val="left"/>
      </w:pPr>
      <w:r>
        <w:rPr>
          <w:b/>
          <w:bCs/>
          <w:sz w:val="22"/>
          <w:szCs w:val="22"/>
        </w:rPr>
        <w:t xml:space="preserve">Sanskrit (IAST): </w:t>
      </w:r>
      <w:r>
        <w:rPr>
          <w:sz w:val="22"/>
          <w:szCs w:val="22"/>
        </w:rPr>
        <w:t xml:space="preserve">etena ātma-mano-vibhāga-jñānāni</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(preceding analysis)</w:t>
      </w:r>
    </w:p>
    <w:p>
      <w:pPr>
        <w:spacing w:after="40"/>
        <w:ind w:left="360"/>
      </w:pPr>
      <w:r>
        <w:rPr>
          <w:sz w:val="22"/>
          <w:szCs w:val="22"/>
        </w:rPr>
        <w:t xml:space="preserve">ātma-manaḥ-vibhāga-jñānāni</w:t>
      </w:r>
      <w:r>
        <w:rPr>
          <w:sz w:val="22"/>
          <w:szCs w:val="22"/>
        </w:rPr>
        <w:t xml:space="preserve"> — </w:t>
      </w:r>
      <w:r>
        <w:rPr>
          <w:sz w:val="22"/>
          <w:szCs w:val="22"/>
        </w:rPr>
        <w:t xml:space="preserve">(the cognitions of) self, mind, disjunction, and (other) cognitions</w:t>
      </w:r>
    </w:p>
    <w:p>
      <w:pPr>
        <w:spacing w:after="120" w:before="60"/>
        <w:jc w:val="left"/>
      </w:pPr>
      <w:r>
        <w:rPr>
          <w:b/>
          <w:bCs/>
          <w:sz w:val="22"/>
          <w:szCs w:val="22"/>
        </w:rPr>
        <w:t xml:space="preserve">Translation: </w:t>
      </w:r>
      <w:r>
        <w:rPr>
          <w:sz w:val="22"/>
          <w:szCs w:val="22"/>
        </w:rPr>
        <w:t xml:space="preserve">By this (analysis), (the production of) cognitions of the self, mind, disjunction, and (other internal) cognitions are (also)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Internal cognitions (introspective awareness of mental states, the self's awareness of itself) are produced by analogous mind-self conjunctions, internalized rather than external-sense-mediated.</w:t>
      </w:r>
    </w:p>
    <w:p>
      <w:pPr>
        <w:spacing w:after="80" w:before="0"/>
        <w:ind w:left="240"/>
        <w:jc w:val="left"/>
      </w:pPr>
      <w:r>
        <w:rPr>
          <w:b/>
          <w:bCs/>
          <w:sz w:val="22"/>
          <w:szCs w:val="22"/>
        </w:rPr>
        <w:t xml:space="preserve">Śrīdhara: </w:t>
      </w:r>
      <w:r>
        <w:rPr>
          <w:sz w:val="22"/>
          <w:szCs w:val="22"/>
        </w:rPr>
        <w:t xml:space="preserve">Distinguishes mānasa-pratyakṣa (mental perception) from indriya-pratyakṣa (sensory perception): mānasa includes pleasure, pain, desire, aversion, cognition itself, and recognition of internal states.</w:t>
      </w:r>
    </w:p>
    <w:p>
      <w:pPr>
        <w:spacing w:after="80" w:before="0"/>
        <w:ind w:left="240"/>
        <w:jc w:val="left"/>
      </w:pPr>
      <w:r>
        <w:rPr>
          <w:b/>
          <w:bCs/>
          <w:sz w:val="22"/>
          <w:szCs w:val="22"/>
        </w:rPr>
        <w:t xml:space="preserve">Udayana: </w:t>
      </w:r>
      <w:r>
        <w:rPr>
          <w:sz w:val="22"/>
          <w:szCs w:val="22"/>
        </w:rPr>
        <w:t xml:space="preserve">Important for his theory: the self is grasped not by external senses but by internal pratyakṣa, in which the mind serves as the cognitive instrument and the self is its object.</w:t>
      </w:r>
    </w:p>
    <w:p>
      <w:pPr>
        <w:spacing w:after="80" w:before="0"/>
        <w:ind w:left="240"/>
        <w:jc w:val="left"/>
      </w:pPr>
      <w:r>
        <w:rPr>
          <w:b/>
          <w:bCs/>
          <w:sz w:val="22"/>
          <w:szCs w:val="22"/>
        </w:rPr>
        <w:t xml:space="preserve">Śaṅkara Miśra: </w:t>
      </w:r>
      <w:r>
        <w:rPr>
          <w:sz w:val="22"/>
          <w:szCs w:val="22"/>
        </w:rPr>
        <w:t xml:space="preserve">Reads the compound 'ātma-manaḥ-vibhāga-jñānāni' as a list of internally-perceived items: the self, the mind, disjunction (as introspectively known), and cognitions themselves.</w:t>
      </w:r>
    </w:p>
    <w:p>
      <w:pPr>
        <w:spacing w:after="80" w:before="0"/>
        <w:ind w:left="240"/>
        <w:jc w:val="left"/>
      </w:pPr>
      <w:r>
        <w:rPr>
          <w:b/>
          <w:bCs/>
          <w:sz w:val="22"/>
          <w:szCs w:val="22"/>
        </w:rPr>
        <w:t xml:space="preserve">Vyomaśiva: </w:t>
      </w:r>
      <w:r>
        <w:rPr>
          <w:sz w:val="22"/>
          <w:szCs w:val="22"/>
        </w:rPr>
        <w:t xml:space="preserve">Notes the systematic completeness: by extending the perceptual analysis to internal states, Vaiśeṣika provides a unified theory covering both sensory and introspective awareness.</w:t>
      </w:r>
    </w:p>
    <w:p>
      <w:pPr>
        <w:spacing w:after="120" w:before="320"/>
      </w:pPr>
      <w:r>
        <w:rPr>
          <w:rFonts w:ascii="Arial" w:cs="Arial" w:eastAsia="Arial" w:hAnsi="Arial"/>
          <w:b/>
          <w:bCs/>
          <w:color w:val="1F4E79"/>
          <w:sz w:val="24"/>
          <w:szCs w:val="24"/>
        </w:rPr>
        <w:t xml:space="preserve">Sūtra 8.2.4</w:t>
      </w:r>
    </w:p>
    <w:p>
      <w:pPr>
        <w:spacing w:after="80" w:before="0"/>
        <w:jc w:val="left"/>
      </w:pPr>
      <w:r>
        <w:rPr>
          <w:b/>
          <w:bCs/>
          <w:sz w:val="22"/>
          <w:szCs w:val="22"/>
        </w:rPr>
        <w:t xml:space="preserve">Sanskrit (IAST): </w:t>
      </w:r>
      <w:r>
        <w:rPr>
          <w:sz w:val="22"/>
          <w:szCs w:val="22"/>
        </w:rPr>
        <w:t xml:space="preserve">śabdārthāv-asambandhau</w:t>
      </w:r>
    </w:p>
    <w:p>
      <w:pPr>
        <w:spacing w:after="60" w:before="0"/>
        <w:jc w:val="left"/>
      </w:pPr>
      <w:r>
        <w:rPr>
          <w:b/>
          <w:bCs/>
          <w:sz w:val="22"/>
          <w:szCs w:val="22"/>
        </w:rPr>
        <w:t xml:space="preserve">Word-by-word: </w:t>
      </w:r>
    </w:p>
    <w:p>
      <w:pPr>
        <w:spacing w:after="40"/>
        <w:ind w:left="360"/>
      </w:pPr>
      <w:r>
        <w:rPr>
          <w:sz w:val="22"/>
          <w:szCs w:val="22"/>
        </w:rPr>
        <w:t xml:space="preserve">śabda-arthau</w:t>
      </w:r>
      <w:r>
        <w:rPr>
          <w:sz w:val="22"/>
          <w:szCs w:val="22"/>
        </w:rPr>
        <w:t xml:space="preserve"> — </w:t>
      </w:r>
      <w:r>
        <w:rPr>
          <w:sz w:val="22"/>
          <w:szCs w:val="22"/>
        </w:rPr>
        <w:t xml:space="preserve">word and meaning (referent)</w:t>
      </w:r>
    </w:p>
    <w:p>
      <w:pPr>
        <w:spacing w:after="40"/>
        <w:ind w:left="360"/>
      </w:pPr>
      <w:r>
        <w:rPr>
          <w:sz w:val="22"/>
          <w:szCs w:val="22"/>
        </w:rPr>
        <w:t xml:space="preserve">asambandhau</w:t>
      </w:r>
      <w:r>
        <w:rPr>
          <w:sz w:val="22"/>
          <w:szCs w:val="22"/>
        </w:rPr>
        <w:t xml:space="preserve"> — </w:t>
      </w:r>
      <w:r>
        <w:rPr>
          <w:sz w:val="22"/>
          <w:szCs w:val="22"/>
        </w:rPr>
        <w:t xml:space="preserve">are not (intrinsically) connected</w:t>
      </w:r>
    </w:p>
    <w:p>
      <w:pPr>
        <w:spacing w:after="120" w:before="60"/>
        <w:jc w:val="left"/>
      </w:pPr>
      <w:r>
        <w:rPr>
          <w:b/>
          <w:bCs/>
          <w:sz w:val="22"/>
          <w:szCs w:val="22"/>
        </w:rPr>
        <w:t xml:space="preserve">Translation: </w:t>
      </w:r>
      <w:r>
        <w:rPr>
          <w:sz w:val="22"/>
          <w:szCs w:val="22"/>
        </w:rPr>
        <w:t xml:space="preserve">Word and meaning (referent) are not (intrinsically) connected.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Rejects the Mīmāṃsā doctrine of intrinsic word-meaning relation. The relation is established by convention (saṅketa). Words refer by virtue of learned conventions, not natural connection.</w:t>
      </w:r>
    </w:p>
    <w:p>
      <w:pPr>
        <w:spacing w:after="80" w:before="0"/>
        <w:ind w:left="240"/>
        <w:jc w:val="left"/>
      </w:pPr>
      <w:r>
        <w:rPr>
          <w:b/>
          <w:bCs/>
          <w:sz w:val="22"/>
          <w:szCs w:val="22"/>
        </w:rPr>
        <w:t xml:space="preserve">Śrīdhara: </w:t>
      </w:r>
      <w:r>
        <w:rPr>
          <w:sz w:val="22"/>
          <w:szCs w:val="22"/>
        </w:rPr>
        <w:t xml:space="preserve">Defends conventionalism vigorously against Mīmāṃsā: if word-meaning relations were natural, all languages would have the same words for the same things; the empirical diversity disproves this.</w:t>
      </w:r>
    </w:p>
    <w:p>
      <w:pPr>
        <w:spacing w:after="80" w:before="0"/>
        <w:ind w:left="240"/>
        <w:jc w:val="left"/>
      </w:pPr>
      <w:r>
        <w:rPr>
          <w:b/>
          <w:bCs/>
          <w:sz w:val="22"/>
          <w:szCs w:val="22"/>
        </w:rPr>
        <w:t xml:space="preserve">Udayana: </w:t>
      </w:r>
      <w:r>
        <w:rPr>
          <w:sz w:val="22"/>
          <w:szCs w:val="22"/>
        </w:rPr>
        <w:t xml:space="preserve">Develops his theistic argument: though word-meaning is not intrinsic, the original convention (ādya-saṅketa) was established by Īśvara, who is omniscient and arranged the Veda.</w:t>
      </w:r>
    </w:p>
    <w:p>
      <w:pPr>
        <w:spacing w:after="80" w:before="0"/>
        <w:ind w:left="240"/>
        <w:jc w:val="left"/>
      </w:pPr>
      <w:r>
        <w:rPr>
          <w:b/>
          <w:bCs/>
          <w:sz w:val="22"/>
          <w:szCs w:val="22"/>
        </w:rPr>
        <w:t xml:space="preserve">Śaṅkara Miśra: </w:t>
      </w:r>
      <w:r>
        <w:rPr>
          <w:sz w:val="22"/>
          <w:szCs w:val="22"/>
        </w:rPr>
        <w:t xml:space="preserve">Reads 'asambandhau' as 'devoid of natural / inherent connection'; the connection is supplied by saṅketa (convention or stipulation), which is established socially or divinely.</w:t>
      </w:r>
    </w:p>
    <w:p>
      <w:pPr>
        <w:spacing w:after="80" w:before="0"/>
        <w:ind w:left="240"/>
        <w:jc w:val="left"/>
      </w:pPr>
      <w:r>
        <w:rPr>
          <w:b/>
          <w:bCs/>
          <w:sz w:val="22"/>
          <w:szCs w:val="22"/>
        </w:rPr>
        <w:t xml:space="preserve">Vyomaśiva: </w:t>
      </w:r>
      <w:r>
        <w:rPr>
          <w:sz w:val="22"/>
          <w:szCs w:val="22"/>
        </w:rPr>
        <w:t xml:space="preserve">Notes the philosophical importance: this position is consistent with Vaiśeṣika realism — words are real (sounds), referents are real (objects), but their pairing is conventional.</w:t>
      </w:r>
    </w:p>
    <w:p>
      <w:pPr>
        <w:spacing w:after="120" w:before="320"/>
      </w:pPr>
      <w:r>
        <w:rPr>
          <w:rFonts w:ascii="Arial" w:cs="Arial" w:eastAsia="Arial" w:hAnsi="Arial"/>
          <w:b/>
          <w:bCs/>
          <w:color w:val="1F4E79"/>
          <w:sz w:val="24"/>
          <w:szCs w:val="24"/>
        </w:rPr>
        <w:t xml:space="preserve">Sūtra 8.2.5</w:t>
      </w:r>
    </w:p>
    <w:p>
      <w:pPr>
        <w:spacing w:after="80" w:before="0"/>
        <w:jc w:val="left"/>
      </w:pPr>
      <w:r>
        <w:rPr>
          <w:b/>
          <w:bCs/>
          <w:sz w:val="22"/>
          <w:szCs w:val="22"/>
        </w:rPr>
        <w:t xml:space="preserve">Sanskrit (IAST): </w:t>
      </w:r>
      <w:r>
        <w:rPr>
          <w:sz w:val="22"/>
          <w:szCs w:val="22"/>
        </w:rPr>
        <w:t xml:space="preserve">saṃyogi samavāyi virodhi ca</w:t>
      </w:r>
    </w:p>
    <w:p>
      <w:pPr>
        <w:spacing w:after="60" w:before="0"/>
        <w:jc w:val="left"/>
      </w:pPr>
      <w:r>
        <w:rPr>
          <w:b/>
          <w:bCs/>
          <w:sz w:val="22"/>
          <w:szCs w:val="22"/>
        </w:rPr>
        <w:t xml:space="preserve">Word-by-word: </w:t>
      </w:r>
    </w:p>
    <w:p>
      <w:pPr>
        <w:spacing w:after="40"/>
        <w:ind w:left="360"/>
      </w:pPr>
      <w:r>
        <w:rPr>
          <w:sz w:val="22"/>
          <w:szCs w:val="22"/>
        </w:rPr>
        <w:t xml:space="preserve">saṃyogi</w:t>
      </w:r>
      <w:r>
        <w:rPr>
          <w:sz w:val="22"/>
          <w:szCs w:val="22"/>
        </w:rPr>
        <w:t xml:space="preserve"> — </w:t>
      </w:r>
      <w:r>
        <w:rPr>
          <w:sz w:val="22"/>
          <w:szCs w:val="22"/>
        </w:rPr>
        <w:t xml:space="preserve">(the inferential mark may be) one in conjunction</w:t>
      </w:r>
    </w:p>
    <w:p>
      <w:pPr>
        <w:spacing w:after="40"/>
        <w:ind w:left="360"/>
      </w:pPr>
      <w:r>
        <w:rPr>
          <w:sz w:val="22"/>
          <w:szCs w:val="22"/>
        </w:rPr>
        <w:t xml:space="preserve">samavāyi</w:t>
      </w:r>
      <w:r>
        <w:rPr>
          <w:sz w:val="22"/>
          <w:szCs w:val="22"/>
        </w:rPr>
        <w:t xml:space="preserve"> — </w:t>
      </w:r>
      <w:r>
        <w:rPr>
          <w:sz w:val="22"/>
          <w:szCs w:val="22"/>
        </w:rPr>
        <w:t xml:space="preserve">one in inherence</w:t>
      </w:r>
    </w:p>
    <w:p>
      <w:pPr>
        <w:spacing w:after="40"/>
        <w:ind w:left="360"/>
      </w:pPr>
      <w:r>
        <w:rPr>
          <w:sz w:val="22"/>
          <w:szCs w:val="22"/>
        </w:rPr>
        <w:t xml:space="preserve">virodhi</w:t>
      </w:r>
      <w:r>
        <w:rPr>
          <w:sz w:val="22"/>
          <w:szCs w:val="22"/>
        </w:rPr>
        <w:t xml:space="preserve"> — </w:t>
      </w:r>
      <w:r>
        <w:rPr>
          <w:sz w:val="22"/>
          <w:szCs w:val="22"/>
        </w:rPr>
        <w:t xml:space="preserve">one in opposition</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(The inferential mark, liṅga, may stand to the inferred in the relations of) conjunction, inherence, or opposition.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Threefold typology of inferential relation: (1) saṃyogi — connected by conjunction (e.g., smoke and fire are connected because both are in the same place); (2) samavāyi — connected by inherence (e.g., heat in fire); (3) virodhi — connected by mutual exclusion (e.g., the absence of cool establishes heat).</w:t>
      </w:r>
    </w:p>
    <w:p>
      <w:pPr>
        <w:spacing w:after="80" w:before="0"/>
        <w:ind w:left="240"/>
        <w:jc w:val="left"/>
      </w:pPr>
      <w:r>
        <w:rPr>
          <w:b/>
          <w:bCs/>
          <w:sz w:val="22"/>
          <w:szCs w:val="22"/>
        </w:rPr>
        <w:t xml:space="preserve">Śrīdhara: </w:t>
      </w:r>
      <w:r>
        <w:rPr>
          <w:sz w:val="22"/>
          <w:szCs w:val="22"/>
        </w:rPr>
        <w:t xml:space="preserve">Examines each type: saṃyoga-grounded inference (smoke-fire), samavāya-grounded (color-substance), and virodha-grounded (absence-of-X-establishes-presence-of-Y). All require vyāpti (invariable concomitance).</w:t>
      </w:r>
    </w:p>
    <w:p>
      <w:pPr>
        <w:spacing w:after="80" w:before="0"/>
        <w:ind w:left="240"/>
        <w:jc w:val="left"/>
      </w:pPr>
      <w:r>
        <w:rPr>
          <w:b/>
          <w:bCs/>
          <w:sz w:val="22"/>
          <w:szCs w:val="22"/>
        </w:rPr>
        <w:t xml:space="preserve">Udayana: </w:t>
      </w:r>
      <w:r>
        <w:rPr>
          <w:sz w:val="22"/>
          <w:szCs w:val="22"/>
        </w:rPr>
        <w:t xml:space="preserve">Foundational for his Lakṣaṇāvalī treatment of anumāna: vyāpti is the universal concomitance, and these three relational structures are paradigmatic instances generating it.</w:t>
      </w:r>
    </w:p>
    <w:p>
      <w:pPr>
        <w:spacing w:after="80" w:before="0"/>
        <w:ind w:left="240"/>
        <w:jc w:val="left"/>
      </w:pPr>
      <w:r>
        <w:rPr>
          <w:b/>
          <w:bCs/>
          <w:sz w:val="22"/>
          <w:szCs w:val="22"/>
        </w:rPr>
        <w:t xml:space="preserve">Śaṅkara Miśra: </w:t>
      </w:r>
      <w:r>
        <w:rPr>
          <w:sz w:val="22"/>
          <w:szCs w:val="22"/>
        </w:rPr>
        <w:t xml:space="preserve">Glosses each term carefully: 'saṃyogi' is one related by saṃyoga; 'samavāyi' by samavāya; 'virodhi' by mutual incompatibility (which preserves vyāpti as 'wherever ¬A, there A is excluded').</w:t>
      </w:r>
    </w:p>
    <w:p>
      <w:pPr>
        <w:spacing w:after="80" w:before="0"/>
        <w:ind w:left="240"/>
        <w:jc w:val="left"/>
      </w:pPr>
      <w:r>
        <w:rPr>
          <w:b/>
          <w:bCs/>
          <w:sz w:val="22"/>
          <w:szCs w:val="22"/>
        </w:rPr>
        <w:t xml:space="preserve">Vyomaśiva: </w:t>
      </w:r>
      <w:r>
        <w:rPr>
          <w:sz w:val="22"/>
          <w:szCs w:val="22"/>
        </w:rPr>
        <w:t xml:space="preserve">Observes the analytical breadth: by including virodha-relations, Vaiśeṣika encompasses a wide range of inference patterns under a single triadic classification.</w:t>
      </w:r>
    </w:p>
    <w:p>
      <w:pPr>
        <w:spacing w:after="120" w:before="320"/>
      </w:pPr>
      <w:r>
        <w:rPr>
          <w:rFonts w:ascii="Arial" w:cs="Arial" w:eastAsia="Arial" w:hAnsi="Arial"/>
          <w:b/>
          <w:bCs/>
          <w:color w:val="1F4E79"/>
          <w:sz w:val="24"/>
          <w:szCs w:val="24"/>
        </w:rPr>
        <w:t xml:space="preserve">Sūtra 8.2.6</w:t>
      </w:r>
    </w:p>
    <w:p>
      <w:pPr>
        <w:spacing w:after="80" w:before="0"/>
        <w:jc w:val="left"/>
      </w:pPr>
      <w:r>
        <w:rPr>
          <w:b/>
          <w:bCs/>
          <w:sz w:val="22"/>
          <w:szCs w:val="22"/>
        </w:rPr>
        <w:t xml:space="preserve">Sanskrit (IAST): </w:t>
      </w:r>
      <w:r>
        <w:rPr>
          <w:sz w:val="22"/>
          <w:szCs w:val="22"/>
        </w:rPr>
        <w:t xml:space="preserve">kāryaṃ kāraṇa-yogi-yat</w:t>
      </w:r>
    </w:p>
    <w:p>
      <w:pPr>
        <w:spacing w:after="60" w:before="0"/>
        <w:jc w:val="left"/>
      </w:pPr>
      <w:r>
        <w:rPr>
          <w:b/>
          <w:bCs/>
          <w:sz w:val="22"/>
          <w:szCs w:val="22"/>
        </w:rPr>
        <w:t xml:space="preserve">Word-by-word: </w:t>
      </w:r>
    </w:p>
    <w:p>
      <w:pPr>
        <w:spacing w:after="40"/>
        <w:ind w:left="360"/>
      </w:pPr>
      <w:r>
        <w:rPr>
          <w:sz w:val="22"/>
          <w:szCs w:val="22"/>
        </w:rPr>
        <w:t xml:space="preserve">kāryam</w:t>
      </w:r>
      <w:r>
        <w:rPr>
          <w:sz w:val="22"/>
          <w:szCs w:val="22"/>
        </w:rPr>
        <w:t xml:space="preserve"> — </w:t>
      </w:r>
      <w:r>
        <w:rPr>
          <w:sz w:val="22"/>
          <w:szCs w:val="22"/>
        </w:rPr>
        <w:t xml:space="preserve">the effect</w:t>
      </w:r>
    </w:p>
    <w:p>
      <w:pPr>
        <w:spacing w:after="40"/>
        <w:ind w:left="360"/>
      </w:pPr>
      <w:r>
        <w:rPr>
          <w:sz w:val="22"/>
          <w:szCs w:val="22"/>
        </w:rPr>
        <w:t xml:space="preserve">kāraṇa-yogi</w:t>
      </w:r>
      <w:r>
        <w:rPr>
          <w:sz w:val="22"/>
          <w:szCs w:val="22"/>
        </w:rPr>
        <w:t xml:space="preserve"> — </w:t>
      </w:r>
      <w:r>
        <w:rPr>
          <w:sz w:val="22"/>
          <w:szCs w:val="22"/>
        </w:rPr>
        <w:t xml:space="preserve">is connected to the cause</w:t>
      </w:r>
    </w:p>
    <w:p>
      <w:pPr>
        <w:spacing w:after="40"/>
        <w:ind w:left="360"/>
      </w:pPr>
      <w:r>
        <w:rPr>
          <w:sz w:val="22"/>
          <w:szCs w:val="22"/>
        </w:rPr>
        <w:t xml:space="preserve">yat</w:t>
      </w:r>
      <w:r>
        <w:rPr>
          <w:sz w:val="22"/>
          <w:szCs w:val="22"/>
        </w:rPr>
        <w:t xml:space="preserve"> — </w:t>
      </w:r>
      <w:r>
        <w:rPr>
          <w:sz w:val="22"/>
          <w:szCs w:val="22"/>
        </w:rPr>
        <w:t xml:space="preserve">(insofar as / which is)</w:t>
      </w:r>
    </w:p>
    <w:p>
      <w:pPr>
        <w:spacing w:after="120" w:before="60"/>
        <w:jc w:val="left"/>
      </w:pPr>
      <w:r>
        <w:rPr>
          <w:b/>
          <w:bCs/>
          <w:sz w:val="22"/>
          <w:szCs w:val="22"/>
        </w:rPr>
        <w:t xml:space="preserve">Translation: </w:t>
      </w:r>
      <w:r>
        <w:rPr>
          <w:sz w:val="22"/>
          <w:szCs w:val="22"/>
        </w:rPr>
        <w:t xml:space="preserve">(So is) the effect (which serves as) connected to (its)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Adds a fourth type to the typology: the cause-effect relation is also a basis for inference. Inferring fire from smoke is one example — smoke is the effect of fire.</w:t>
      </w:r>
    </w:p>
    <w:p>
      <w:pPr>
        <w:spacing w:after="80" w:before="0"/>
        <w:ind w:left="240"/>
        <w:jc w:val="left"/>
      </w:pPr>
      <w:r>
        <w:rPr>
          <w:b/>
          <w:bCs/>
          <w:sz w:val="22"/>
          <w:szCs w:val="22"/>
        </w:rPr>
        <w:t xml:space="preserve">Śrīdhara: </w:t>
      </w:r>
      <w:r>
        <w:rPr>
          <w:sz w:val="22"/>
          <w:szCs w:val="22"/>
        </w:rPr>
        <w:t xml:space="preserve">Defends the productive value of cause-effect inference: while sometimes subsumable under saṃyoga, the cause-effect relation has its own logic (e.g., inferring rain from clouds).</w:t>
      </w:r>
    </w:p>
    <w:p>
      <w:pPr>
        <w:spacing w:after="80" w:before="0"/>
        <w:ind w:left="240"/>
        <w:jc w:val="left"/>
      </w:pPr>
      <w:r>
        <w:rPr>
          <w:b/>
          <w:bCs/>
          <w:sz w:val="22"/>
          <w:szCs w:val="22"/>
        </w:rPr>
        <w:t xml:space="preserve">Udayana: </w:t>
      </w:r>
      <w:r>
        <w:rPr>
          <w:sz w:val="22"/>
          <w:szCs w:val="22"/>
        </w:rPr>
        <w:t xml:space="preserve">Famous for his structured theory of inferential ground: kārya-kāraṇa-bhāva is one of the most important species of vyāpti, anchoring much practical inference.</w:t>
      </w:r>
    </w:p>
    <w:p>
      <w:pPr>
        <w:spacing w:after="80" w:before="0"/>
        <w:ind w:left="240"/>
        <w:jc w:val="left"/>
      </w:pPr>
      <w:r>
        <w:rPr>
          <w:b/>
          <w:bCs/>
          <w:sz w:val="22"/>
          <w:szCs w:val="22"/>
        </w:rPr>
        <w:t xml:space="preserve">Śaṅkara Miśra: </w:t>
      </w:r>
      <w:r>
        <w:rPr>
          <w:sz w:val="22"/>
          <w:szCs w:val="22"/>
        </w:rPr>
        <w:t xml:space="preserve">Reads 'kāryam kāraṇa-yogi yat' as 'whatever (is an) effect is connected to (its) cause'; this gives a fourth liṅga-relation for anumāna.</w:t>
      </w:r>
    </w:p>
    <w:p>
      <w:pPr>
        <w:spacing w:after="80" w:before="0"/>
        <w:ind w:left="240"/>
        <w:jc w:val="left"/>
      </w:pPr>
      <w:r>
        <w:rPr>
          <w:b/>
          <w:bCs/>
          <w:sz w:val="22"/>
          <w:szCs w:val="22"/>
        </w:rPr>
        <w:t xml:space="preserve">Vyomaśiva: </w:t>
      </w:r>
      <w:r>
        <w:rPr>
          <w:sz w:val="22"/>
          <w:szCs w:val="22"/>
        </w:rPr>
        <w:t xml:space="preserve">Notes that this enrichment of the typology shows Vaiśeṣika's recognition of multiple grounds for vyāpti, paving the way for later Nyāya elaboration.</w:t>
      </w:r>
    </w:p>
    <w:p>
      <w:pPr>
        <w:spacing w:after="120" w:before="320"/>
      </w:pPr>
      <w:r>
        <w:rPr>
          <w:rFonts w:ascii="Arial" w:cs="Arial" w:eastAsia="Arial" w:hAnsi="Arial"/>
          <w:b/>
          <w:bCs/>
          <w:color w:val="1F4E79"/>
          <w:sz w:val="24"/>
          <w:szCs w:val="24"/>
        </w:rPr>
        <w:t xml:space="preserve">Sūtra 8.2.7</w:t>
      </w:r>
    </w:p>
    <w:p>
      <w:pPr>
        <w:spacing w:after="80" w:before="0"/>
        <w:jc w:val="left"/>
      </w:pPr>
      <w:r>
        <w:rPr>
          <w:b/>
          <w:bCs/>
          <w:sz w:val="22"/>
          <w:szCs w:val="22"/>
        </w:rPr>
        <w:t xml:space="preserve">Sanskrit (IAST): </w:t>
      </w:r>
      <w:r>
        <w:rPr>
          <w:sz w:val="22"/>
          <w:szCs w:val="22"/>
        </w:rPr>
        <w:t xml:space="preserve">etena śābdaṃ vyākhyātam</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w:t>
      </w:r>
    </w:p>
    <w:p>
      <w:pPr>
        <w:spacing w:after="40"/>
        <w:ind w:left="360"/>
      </w:pPr>
      <w:r>
        <w:rPr>
          <w:sz w:val="22"/>
          <w:szCs w:val="22"/>
        </w:rPr>
        <w:t xml:space="preserve">śābdam</w:t>
      </w:r>
      <w:r>
        <w:rPr>
          <w:sz w:val="22"/>
          <w:szCs w:val="22"/>
        </w:rPr>
        <w:t xml:space="preserve"> — </w:t>
      </w:r>
      <w:r>
        <w:rPr>
          <w:sz w:val="22"/>
          <w:szCs w:val="22"/>
        </w:rPr>
        <w:t xml:space="preserve">verbal cognition / testimony</w:t>
      </w:r>
    </w:p>
    <w:p>
      <w:pPr>
        <w:spacing w:after="40"/>
        <w:ind w:left="360"/>
      </w:pPr>
      <w:r>
        <w:rPr>
          <w:sz w:val="22"/>
          <w:szCs w:val="22"/>
        </w:rPr>
        <w:t xml:space="preserve">vyākhyātam</w:t>
      </w:r>
      <w:r>
        <w:rPr>
          <w:sz w:val="22"/>
          <w:szCs w:val="22"/>
        </w:rPr>
        <w:t xml:space="preserve"> — </w:t>
      </w:r>
      <w:r>
        <w:rPr>
          <w:sz w:val="22"/>
          <w:szCs w:val="22"/>
        </w:rPr>
        <w:t xml:space="preserve">is (also) explained</w:t>
      </w:r>
    </w:p>
    <w:p>
      <w:pPr>
        <w:spacing w:after="120" w:before="60"/>
        <w:jc w:val="left"/>
      </w:pPr>
      <w:r>
        <w:rPr>
          <w:b/>
          <w:bCs/>
          <w:sz w:val="22"/>
          <w:szCs w:val="22"/>
        </w:rPr>
        <w:t xml:space="preserve">Translation: </w:t>
      </w:r>
      <w:r>
        <w:rPr>
          <w:sz w:val="22"/>
          <w:szCs w:val="22"/>
        </w:rPr>
        <w:t xml:space="preserve">By this (analysis of inference), verbal cognition (śābda-jñāna) is (also)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Subsumes śabda-pramāṇa under inference: testimony works via the inference 'this is asserted by a reliable speaker, hence true'. Vaiśeṣika does not recognize śabda as a separate pramāṇa, unlike Mīmāṃsā or Nyāya.</w:t>
      </w:r>
    </w:p>
    <w:p>
      <w:pPr>
        <w:spacing w:after="80" w:before="0"/>
        <w:ind w:left="240"/>
        <w:jc w:val="left"/>
      </w:pPr>
      <w:r>
        <w:rPr>
          <w:b/>
          <w:bCs/>
          <w:sz w:val="22"/>
          <w:szCs w:val="22"/>
        </w:rPr>
        <w:t xml:space="preserve">Śrīdhara: </w:t>
      </w:r>
      <w:r>
        <w:rPr>
          <w:sz w:val="22"/>
          <w:szCs w:val="22"/>
        </w:rPr>
        <w:t xml:space="preserve">Defends the reduction: every act of verbal-cognition involves the inferential pattern 'X says P; X is reliable; therefore P'. This makes śabda a species of anumāna.</w:t>
      </w:r>
    </w:p>
    <w:p>
      <w:pPr>
        <w:spacing w:after="80" w:before="0"/>
        <w:ind w:left="240"/>
        <w:jc w:val="left"/>
      </w:pPr>
      <w:r>
        <w:rPr>
          <w:b/>
          <w:bCs/>
          <w:sz w:val="22"/>
          <w:szCs w:val="22"/>
        </w:rPr>
        <w:t xml:space="preserve">Udayana: </w:t>
      </w:r>
      <w:r>
        <w:rPr>
          <w:sz w:val="22"/>
          <w:szCs w:val="22"/>
        </w:rPr>
        <w:t xml:space="preserve">Notes that the reducibility of testimony to inference is a contested point — some Nyāya thinkers separate śabda; but in classical Vaiśeṣika the reduction holds.</w:t>
      </w:r>
    </w:p>
    <w:p>
      <w:pPr>
        <w:spacing w:after="80" w:before="0"/>
        <w:ind w:left="240"/>
        <w:jc w:val="left"/>
      </w:pPr>
      <w:r>
        <w:rPr>
          <w:b/>
          <w:bCs/>
          <w:sz w:val="22"/>
          <w:szCs w:val="22"/>
        </w:rPr>
        <w:t xml:space="preserve">Śaṅkara Miśra: </w:t>
      </w:r>
      <w:r>
        <w:rPr>
          <w:sz w:val="22"/>
          <w:szCs w:val="22"/>
        </w:rPr>
        <w:t xml:space="preserve">Reads 'etena śābdam vyākhyātam' as 'by this (preceding inference-analysis), verbal cognition is (likewise) explained'; verbal cognition, like other cognitions, follows the standard liṅga-pratīti pattern.</w:t>
      </w:r>
    </w:p>
    <w:p>
      <w:pPr>
        <w:spacing w:after="80" w:before="0"/>
        <w:ind w:left="240"/>
        <w:jc w:val="left"/>
      </w:pPr>
      <w:r>
        <w:rPr>
          <w:b/>
          <w:bCs/>
          <w:sz w:val="22"/>
          <w:szCs w:val="22"/>
        </w:rPr>
        <w:t xml:space="preserve">Vyomaśiva: </w:t>
      </w:r>
      <w:r>
        <w:rPr>
          <w:sz w:val="22"/>
          <w:szCs w:val="22"/>
        </w:rPr>
        <w:t xml:space="preserve">Highlights the systematic economy: by reducing śabda to inference, Vaiśeṣika maintains a parsimonious theory of pramāṇa with only two members — perception and inference.</w:t>
      </w:r>
    </w:p>
    <w:p>
      <w:r>
        <w:br w:type="page"/>
      </w:r>
    </w:p>
    <w:p>
      <w:pPr>
        <w:pStyle w:val="Heading1"/>
        <w:spacing w:after="240" w:before="480"/>
      </w:pPr>
      <w:r>
        <w:rPr>
          <w:rFonts w:ascii="Arial" w:cs="Arial" w:eastAsia="Arial" w:hAnsi="Arial"/>
          <w:b/>
          <w:bCs/>
          <w:sz w:val="36"/>
          <w:szCs w:val="36"/>
        </w:rPr>
        <w:t xml:space="preserve">Chapter IX: Non-Existence, Yogic Perception, and Inference</w:t>
      </w:r>
    </w:p>
    <w:p>
      <w:pPr>
        <w:spacing w:after="200" w:before="0"/>
        <w:jc w:val="left"/>
      </w:pPr>
      <w:r>
        <w:rPr>
          <w:rFonts w:ascii="Arial" w:cs="Arial" w:eastAsia="Arial" w:hAnsi="Arial"/>
          <w:sz w:val="22"/>
          <w:szCs w:val="22"/>
        </w:rPr>
        <w:t xml:space="preserve">This chapter analyzes non-existence (abhāva) — its varieties (prior absence, posterior absence, mutual absence, absolute absence) — and develops the theory of inference further, including discussion of yogic perception (yogi-pratyakṣa) and intuitive cognitions of seers (ārṣa-jñāna).</w:t>
      </w:r>
    </w:p>
    <w:p>
      <w:pPr>
        <w:pStyle w:val="Heading2"/>
        <w:spacing w:after="160" w:before="280"/>
      </w:pPr>
      <w:r>
        <w:rPr>
          <w:rFonts w:ascii="Arial" w:cs="Arial" w:eastAsia="Arial" w:hAnsi="Arial"/>
          <w:b/>
          <w:bCs/>
          <w:sz w:val="30"/>
          <w:szCs w:val="30"/>
        </w:rPr>
        <w:t xml:space="preserve">Āhnika 1 — Non-Existence and the Cognition of Absence</w:t>
      </w:r>
    </w:p>
    <w:p>
      <w:pPr>
        <w:spacing w:after="120" w:before="320"/>
      </w:pPr>
      <w:r>
        <w:rPr>
          <w:rFonts w:ascii="Arial" w:cs="Arial" w:eastAsia="Arial" w:hAnsi="Arial"/>
          <w:b/>
          <w:bCs/>
          <w:color w:val="1F4E79"/>
          <w:sz w:val="24"/>
          <w:szCs w:val="24"/>
        </w:rPr>
        <w:t xml:space="preserve">Sūtra 9.1.1</w:t>
      </w:r>
    </w:p>
    <w:p>
      <w:pPr>
        <w:spacing w:after="80" w:before="0"/>
        <w:jc w:val="left"/>
      </w:pPr>
      <w:r>
        <w:rPr>
          <w:b/>
          <w:bCs/>
          <w:sz w:val="22"/>
          <w:szCs w:val="22"/>
        </w:rPr>
        <w:t xml:space="preserve">Sanskrit (IAST): </w:t>
      </w:r>
      <w:r>
        <w:rPr>
          <w:sz w:val="22"/>
          <w:szCs w:val="22"/>
        </w:rPr>
        <w:t xml:space="preserve">kriyā-guṇa-vyapadeśa-abhāvāt prāg-asat</w:t>
      </w:r>
    </w:p>
    <w:p>
      <w:pPr>
        <w:spacing w:after="60" w:before="0"/>
        <w:jc w:val="left"/>
      </w:pPr>
      <w:r>
        <w:rPr>
          <w:b/>
          <w:bCs/>
          <w:sz w:val="22"/>
          <w:szCs w:val="22"/>
        </w:rPr>
        <w:t xml:space="preserve">Word-by-word: </w:t>
      </w:r>
    </w:p>
    <w:p>
      <w:pPr>
        <w:spacing w:after="40"/>
        <w:ind w:left="360"/>
      </w:pPr>
      <w:r>
        <w:rPr>
          <w:sz w:val="22"/>
          <w:szCs w:val="22"/>
        </w:rPr>
        <w:t xml:space="preserve">kriyā-guṇa-vyapadeśa-abhāvāt</w:t>
      </w:r>
      <w:r>
        <w:rPr>
          <w:sz w:val="22"/>
          <w:szCs w:val="22"/>
        </w:rPr>
        <w:t xml:space="preserve"> — </w:t>
      </w:r>
      <w:r>
        <w:rPr>
          <w:sz w:val="22"/>
          <w:szCs w:val="22"/>
        </w:rPr>
        <w:t xml:space="preserve">from the absence of (any) designation in terms of action and quality</w:t>
      </w:r>
    </w:p>
    <w:p>
      <w:pPr>
        <w:spacing w:after="40"/>
        <w:ind w:left="360"/>
      </w:pPr>
      <w:r>
        <w:rPr>
          <w:sz w:val="22"/>
          <w:szCs w:val="22"/>
        </w:rPr>
        <w:t xml:space="preserve">prāk</w:t>
      </w:r>
      <w:r>
        <w:rPr>
          <w:sz w:val="22"/>
          <w:szCs w:val="22"/>
        </w:rPr>
        <w:t xml:space="preserve"> — </w:t>
      </w:r>
      <w:r>
        <w:rPr>
          <w:sz w:val="22"/>
          <w:szCs w:val="22"/>
        </w:rPr>
        <w:t xml:space="preserve">prior (to its production)</w:t>
      </w:r>
    </w:p>
    <w:p>
      <w:pPr>
        <w:spacing w:after="40"/>
        <w:ind w:left="360"/>
      </w:pPr>
      <w:r>
        <w:rPr>
          <w:sz w:val="22"/>
          <w:szCs w:val="22"/>
        </w:rPr>
        <w:t xml:space="preserve">asat</w:t>
      </w:r>
      <w:r>
        <w:rPr>
          <w:sz w:val="22"/>
          <w:szCs w:val="22"/>
        </w:rPr>
        <w:t xml:space="preserve"> — </w:t>
      </w:r>
      <w:r>
        <w:rPr>
          <w:sz w:val="22"/>
          <w:szCs w:val="22"/>
        </w:rPr>
        <w:t xml:space="preserve">(an effect is) non-existent</w:t>
      </w:r>
    </w:p>
    <w:p>
      <w:pPr>
        <w:spacing w:after="120" w:before="60"/>
        <w:jc w:val="left"/>
      </w:pPr>
      <w:r>
        <w:rPr>
          <w:b/>
          <w:bCs/>
          <w:sz w:val="22"/>
          <w:szCs w:val="22"/>
        </w:rPr>
        <w:t xml:space="preserve">Translation: </w:t>
      </w:r>
      <w:r>
        <w:rPr>
          <w:sz w:val="22"/>
          <w:szCs w:val="22"/>
        </w:rPr>
        <w:t xml:space="preserve">Prior (to its production), an effect is non-existent — (this is established) from the absence (then) of any designation (of it) in terms of action and quality.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prāgabhāva (prior non-existence): before its origination, an effect (e.g., a jar) lacks all qualifying designations — neither qualities nor actions can truly be predicated of it. This is the Vaiśeṣika anti-satkārya-vāda position.</w:t>
      </w:r>
    </w:p>
    <w:p>
      <w:pPr>
        <w:spacing w:after="80" w:before="0"/>
        <w:ind w:left="240"/>
        <w:jc w:val="left"/>
      </w:pPr>
      <w:r>
        <w:rPr>
          <w:b/>
          <w:bCs/>
          <w:sz w:val="22"/>
          <w:szCs w:val="22"/>
        </w:rPr>
        <w:t xml:space="preserve">Śrīdhara: </w:t>
      </w:r>
      <w:r>
        <w:rPr>
          <w:sz w:val="22"/>
          <w:szCs w:val="22"/>
        </w:rPr>
        <w:t xml:space="preserve">Defends asatkārya-vāda against Sāṃkhya: if the effect existed before production, no production would be needed; the empirical fact of production presupposes prior non-existence.</w:t>
      </w:r>
    </w:p>
    <w:p>
      <w:pPr>
        <w:spacing w:after="80" w:before="0"/>
        <w:ind w:left="240"/>
        <w:jc w:val="left"/>
      </w:pPr>
      <w:r>
        <w:rPr>
          <w:b/>
          <w:bCs/>
          <w:sz w:val="22"/>
          <w:szCs w:val="22"/>
        </w:rPr>
        <w:t xml:space="preserve">Udayana: </w:t>
      </w:r>
      <w:r>
        <w:rPr>
          <w:sz w:val="22"/>
          <w:szCs w:val="22"/>
        </w:rPr>
        <w:t xml:space="preserve">Famous for his arguments against satkārya-vāda in Ātmatattvaviveka: if the effect were pre-existent, all causal-instrumental qualifiers would be otiose; production is real and not merely manifestation.</w:t>
      </w:r>
    </w:p>
    <w:p>
      <w:pPr>
        <w:spacing w:after="80" w:before="0"/>
        <w:ind w:left="240"/>
        <w:jc w:val="left"/>
      </w:pPr>
      <w:r>
        <w:rPr>
          <w:b/>
          <w:bCs/>
          <w:sz w:val="22"/>
          <w:szCs w:val="22"/>
        </w:rPr>
        <w:t xml:space="preserve">Śaṅkara Miśra: </w:t>
      </w:r>
      <w:r>
        <w:rPr>
          <w:sz w:val="22"/>
          <w:szCs w:val="22"/>
        </w:rPr>
        <w:t xml:space="preserve">Reads 'vyapadeśa-abhāva' as 'absence of (predicative) designation'; before a jar is made, neither 'jar', nor 'red jar', nor 'jar in motion' can refer truly. Hence the jar is asat prior to its production.</w:t>
      </w:r>
    </w:p>
    <w:p>
      <w:pPr>
        <w:spacing w:after="80" w:before="0"/>
        <w:ind w:left="240"/>
        <w:jc w:val="left"/>
      </w:pPr>
      <w:r>
        <w:rPr>
          <w:b/>
          <w:bCs/>
          <w:sz w:val="22"/>
          <w:szCs w:val="22"/>
        </w:rPr>
        <w:t xml:space="preserve">Vyomaśiva: </w:t>
      </w:r>
      <w:r>
        <w:rPr>
          <w:sz w:val="22"/>
          <w:szCs w:val="22"/>
        </w:rPr>
        <w:t xml:space="preserve">Notes the linguistic-logical character of the argument: linguistic predication requires an existing referent; absence of valid predication implies absence of the referent.</w:t>
      </w:r>
    </w:p>
    <w:p>
      <w:pPr>
        <w:spacing w:after="120" w:before="320"/>
      </w:pPr>
      <w:r>
        <w:rPr>
          <w:rFonts w:ascii="Arial" w:cs="Arial" w:eastAsia="Arial" w:hAnsi="Arial"/>
          <w:b/>
          <w:bCs/>
          <w:color w:val="1F4E79"/>
          <w:sz w:val="24"/>
          <w:szCs w:val="24"/>
        </w:rPr>
        <w:t xml:space="preserve">Sūtra 9.1.2</w:t>
      </w:r>
    </w:p>
    <w:p>
      <w:pPr>
        <w:spacing w:after="80" w:before="0"/>
        <w:jc w:val="left"/>
      </w:pPr>
      <w:r>
        <w:rPr>
          <w:b/>
          <w:bCs/>
          <w:sz w:val="22"/>
          <w:szCs w:val="22"/>
        </w:rPr>
        <w:t xml:space="preserve">Sanskrit (IAST): </w:t>
      </w:r>
      <w:r>
        <w:rPr>
          <w:sz w:val="22"/>
          <w:szCs w:val="22"/>
        </w:rPr>
        <w:t xml:space="preserve">sad-asat</w:t>
      </w:r>
    </w:p>
    <w:p>
      <w:pPr>
        <w:spacing w:after="60" w:before="0"/>
        <w:jc w:val="left"/>
      </w:pPr>
      <w:r>
        <w:rPr>
          <w:b/>
          <w:bCs/>
          <w:sz w:val="22"/>
          <w:szCs w:val="22"/>
        </w:rPr>
        <w:t xml:space="preserve">Word-by-word: </w:t>
      </w:r>
    </w:p>
    <w:p>
      <w:pPr>
        <w:spacing w:after="40"/>
        <w:ind w:left="360"/>
      </w:pPr>
      <w:r>
        <w:rPr>
          <w:sz w:val="22"/>
          <w:szCs w:val="22"/>
        </w:rPr>
        <w:t xml:space="preserve">sat-asat</w:t>
      </w:r>
      <w:r>
        <w:rPr>
          <w:sz w:val="22"/>
          <w:szCs w:val="22"/>
        </w:rPr>
        <w:t xml:space="preserve"> — </w:t>
      </w:r>
      <w:r>
        <w:rPr>
          <w:sz w:val="22"/>
          <w:szCs w:val="22"/>
        </w:rPr>
        <w:t xml:space="preserve">what was existent (becomes) non-existent / posterior absence</w:t>
      </w:r>
    </w:p>
    <w:p>
      <w:pPr>
        <w:spacing w:after="120" w:before="60"/>
        <w:jc w:val="left"/>
      </w:pPr>
      <w:r>
        <w:rPr>
          <w:b/>
          <w:bCs/>
          <w:sz w:val="22"/>
          <w:szCs w:val="22"/>
        </w:rPr>
        <w:t xml:space="preserve">Translation: </w:t>
      </w:r>
      <w:r>
        <w:rPr>
          <w:sz w:val="22"/>
          <w:szCs w:val="22"/>
        </w:rPr>
        <w:t xml:space="preserve">(So also for) the (newly) non-existent (after destruction).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Refers to dhvaṃsābhāva (posterior non-existence): after a jar is destroyed, it no longer exists; this absence is a real ontological fact, beginning at destruction and extending forward.</w:t>
      </w:r>
    </w:p>
    <w:p>
      <w:pPr>
        <w:spacing w:after="80" w:before="0"/>
        <w:ind w:left="240"/>
        <w:jc w:val="left"/>
      </w:pPr>
      <w:r>
        <w:rPr>
          <w:b/>
          <w:bCs/>
          <w:sz w:val="22"/>
          <w:szCs w:val="22"/>
        </w:rPr>
        <w:t xml:space="preserve">Śrīdhara: </w:t>
      </w:r>
      <w:r>
        <w:rPr>
          <w:sz w:val="22"/>
          <w:szCs w:val="22"/>
        </w:rPr>
        <w:t xml:space="preserve">Distinguishes prāgabhāva (beginningless, ending at production) from dhvaṃsābhāva (beginning at destruction, endless). Both are real ontological facts, not mere conceptual posits.</w:t>
      </w:r>
    </w:p>
    <w:p>
      <w:pPr>
        <w:spacing w:after="80" w:before="0"/>
        <w:ind w:left="240"/>
        <w:jc w:val="left"/>
      </w:pPr>
      <w:r>
        <w:rPr>
          <w:b/>
          <w:bCs/>
          <w:sz w:val="22"/>
          <w:szCs w:val="22"/>
        </w:rPr>
        <w:t xml:space="preserve">Udayana: </w:t>
      </w:r>
      <w:r>
        <w:rPr>
          <w:sz w:val="22"/>
          <w:szCs w:val="22"/>
        </w:rPr>
        <w:t xml:space="preserve">Argues for the asymmetry: prāgabhāva is beginningless because its termination is the production of the effect; dhvaṃsābhāva is endless because once an effect is destroyed, nothing brings it back.</w:t>
      </w:r>
    </w:p>
    <w:p>
      <w:pPr>
        <w:spacing w:after="80" w:before="0"/>
        <w:ind w:left="240"/>
        <w:jc w:val="left"/>
      </w:pPr>
      <w:r>
        <w:rPr>
          <w:b/>
          <w:bCs/>
          <w:sz w:val="22"/>
          <w:szCs w:val="22"/>
        </w:rPr>
        <w:t xml:space="preserve">Śaṅkara Miśra: </w:t>
      </w:r>
      <w:r>
        <w:rPr>
          <w:sz w:val="22"/>
          <w:szCs w:val="22"/>
        </w:rPr>
        <w:t xml:space="preserve">Reads 'sad-asat' as describing the case: 'what was existent (sat) (now) is non-existent (asat)'. This is dhvaṃsābhāva — the absence following destruction.</w:t>
      </w:r>
    </w:p>
    <w:p>
      <w:pPr>
        <w:spacing w:after="80" w:before="0"/>
        <w:ind w:left="240"/>
        <w:jc w:val="left"/>
      </w:pPr>
      <w:r>
        <w:rPr>
          <w:b/>
          <w:bCs/>
          <w:sz w:val="22"/>
          <w:szCs w:val="22"/>
        </w:rPr>
        <w:t xml:space="preserve">Vyomaśiva: </w:t>
      </w:r>
      <w:r>
        <w:rPr>
          <w:sz w:val="22"/>
          <w:szCs w:val="22"/>
        </w:rPr>
        <w:t xml:space="preserve">Notes the temporal asymmetry between the two abhāvas: prāgabhāva is destroyed by production; dhvaṃsābhāva is born at destruction. Together they bracket the effect's existence.</w:t>
      </w:r>
    </w:p>
    <w:p>
      <w:pPr>
        <w:spacing w:after="120" w:before="320"/>
      </w:pPr>
      <w:r>
        <w:rPr>
          <w:rFonts w:ascii="Arial" w:cs="Arial" w:eastAsia="Arial" w:hAnsi="Arial"/>
          <w:b/>
          <w:bCs/>
          <w:color w:val="1F4E79"/>
          <w:sz w:val="24"/>
          <w:szCs w:val="24"/>
        </w:rPr>
        <w:t xml:space="preserve">Sūtra 9.1.3</w:t>
      </w:r>
    </w:p>
    <w:p>
      <w:pPr>
        <w:spacing w:after="80" w:before="0"/>
        <w:jc w:val="left"/>
      </w:pPr>
      <w:r>
        <w:rPr>
          <w:b/>
          <w:bCs/>
          <w:sz w:val="22"/>
          <w:szCs w:val="22"/>
        </w:rPr>
        <w:t xml:space="preserve">Sanskrit (IAST): </w:t>
      </w:r>
      <w:r>
        <w:rPr>
          <w:sz w:val="22"/>
          <w:szCs w:val="22"/>
        </w:rPr>
        <w:t xml:space="preserve">asataḥ kriyā-guṇa-vyapadeśa-abhāvāt arthāntaram</w:t>
      </w:r>
    </w:p>
    <w:p>
      <w:pPr>
        <w:spacing w:after="60" w:before="0"/>
        <w:jc w:val="left"/>
      </w:pPr>
      <w:r>
        <w:rPr>
          <w:b/>
          <w:bCs/>
          <w:sz w:val="22"/>
          <w:szCs w:val="22"/>
        </w:rPr>
        <w:t xml:space="preserve">Word-by-word: </w:t>
      </w:r>
    </w:p>
    <w:p>
      <w:pPr>
        <w:spacing w:after="40"/>
        <w:ind w:left="360"/>
      </w:pPr>
      <w:r>
        <w:rPr>
          <w:sz w:val="22"/>
          <w:szCs w:val="22"/>
        </w:rPr>
        <w:t xml:space="preserve">asataḥ</w:t>
      </w:r>
      <w:r>
        <w:rPr>
          <w:sz w:val="22"/>
          <w:szCs w:val="22"/>
        </w:rPr>
        <w:t xml:space="preserve"> — </w:t>
      </w:r>
      <w:r>
        <w:rPr>
          <w:sz w:val="22"/>
          <w:szCs w:val="22"/>
        </w:rPr>
        <w:t xml:space="preserve">of the non-existent</w:t>
      </w:r>
    </w:p>
    <w:p>
      <w:pPr>
        <w:spacing w:after="40"/>
        <w:ind w:left="360"/>
      </w:pPr>
      <w:r>
        <w:rPr>
          <w:sz w:val="22"/>
          <w:szCs w:val="22"/>
        </w:rPr>
        <w:t xml:space="preserve">kriyā-guṇa-vyapadeśa-abhāvāt</w:t>
      </w:r>
      <w:r>
        <w:rPr>
          <w:sz w:val="22"/>
          <w:szCs w:val="22"/>
        </w:rPr>
        <w:t xml:space="preserve"> — </w:t>
      </w:r>
      <w:r>
        <w:rPr>
          <w:sz w:val="22"/>
          <w:szCs w:val="22"/>
        </w:rPr>
        <w:t xml:space="preserve">from the absence of designation in terms of action and quality</w:t>
      </w:r>
    </w:p>
    <w:p>
      <w:pPr>
        <w:spacing w:after="40"/>
        <w:ind w:left="360"/>
      </w:pPr>
      <w:r>
        <w:rPr>
          <w:sz w:val="22"/>
          <w:szCs w:val="22"/>
        </w:rPr>
        <w:t xml:space="preserve">arthāntaram</w:t>
      </w:r>
      <w:r>
        <w:rPr>
          <w:sz w:val="22"/>
          <w:szCs w:val="22"/>
        </w:rPr>
        <w:t xml:space="preserve"> — </w:t>
      </w:r>
      <w:r>
        <w:rPr>
          <w:sz w:val="22"/>
          <w:szCs w:val="22"/>
        </w:rPr>
        <w:t xml:space="preserve">(it is) a different kind of thing (i.e., a separate ontological category)</w:t>
      </w:r>
    </w:p>
    <w:p>
      <w:pPr>
        <w:spacing w:after="120" w:before="60"/>
        <w:jc w:val="left"/>
      </w:pPr>
      <w:r>
        <w:rPr>
          <w:b/>
          <w:bCs/>
          <w:sz w:val="22"/>
          <w:szCs w:val="22"/>
        </w:rPr>
        <w:t xml:space="preserve">Translation: </w:t>
      </w:r>
      <w:r>
        <w:rPr>
          <w:sz w:val="22"/>
          <w:szCs w:val="22"/>
        </w:rPr>
        <w:t xml:space="preserve">(But) the non-existent is a different kind of thing (i.e., a real category) — established by the absence of (any direct) designation (of it) in terms of action and quality.</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Asserts abhāva as a real seventh category (in his expanded ontology) — distinct from the six positive padārthas. The negative ontological status itself is real and cognizable.</w:t>
      </w:r>
    </w:p>
    <w:p>
      <w:pPr>
        <w:spacing w:after="80" w:before="0"/>
        <w:ind w:left="240"/>
        <w:jc w:val="left"/>
      </w:pPr>
      <w:r>
        <w:rPr>
          <w:b/>
          <w:bCs/>
          <w:sz w:val="22"/>
          <w:szCs w:val="22"/>
        </w:rPr>
        <w:t xml:space="preserve">Śrīdhara: </w:t>
      </w:r>
      <w:r>
        <w:rPr>
          <w:sz w:val="22"/>
          <w:szCs w:val="22"/>
        </w:rPr>
        <w:t xml:space="preserve">Defends the categorial status of abhāva: against the Buddhist who treats absence as merely conceptual, Vaiśeṣika holds it has a determinate cognitive presentation, hence ontological standing.</w:t>
      </w:r>
    </w:p>
    <w:p>
      <w:pPr>
        <w:spacing w:after="80" w:before="0"/>
        <w:ind w:left="240"/>
        <w:jc w:val="left"/>
      </w:pPr>
      <w:r>
        <w:rPr>
          <w:b/>
          <w:bCs/>
          <w:sz w:val="22"/>
          <w:szCs w:val="22"/>
        </w:rPr>
        <w:t xml:space="preserve">Udayana: </w:t>
      </w:r>
      <w:r>
        <w:rPr>
          <w:sz w:val="22"/>
          <w:szCs w:val="22"/>
        </w:rPr>
        <w:t xml:space="preserve">Famous as a defender of abhāva: in his Ātmatattvaviveka, he argues that perception of absence ('the jar is not on the table') requires a real correlate, not merely a conceptual fiction.</w:t>
      </w:r>
    </w:p>
    <w:p>
      <w:pPr>
        <w:spacing w:after="80" w:before="0"/>
        <w:ind w:left="240"/>
        <w:jc w:val="left"/>
      </w:pPr>
      <w:r>
        <w:rPr>
          <w:b/>
          <w:bCs/>
          <w:sz w:val="22"/>
          <w:szCs w:val="22"/>
        </w:rPr>
        <w:t xml:space="preserve">Śaṅkara Miśra: </w:t>
      </w:r>
      <w:r>
        <w:rPr>
          <w:sz w:val="22"/>
          <w:szCs w:val="22"/>
        </w:rPr>
        <w:t xml:space="preserve">Reads 'arthāntaram' as 'a distinct (categorial) entity' — abhāva is not just absence-of-being but a real ontological status, cognized via specific contact (viśeṣaṇa-viśeṣya-bhāva).</w:t>
      </w:r>
    </w:p>
    <w:p>
      <w:pPr>
        <w:spacing w:after="80" w:before="0"/>
        <w:ind w:left="240"/>
        <w:jc w:val="left"/>
      </w:pPr>
      <w:r>
        <w:rPr>
          <w:b/>
          <w:bCs/>
          <w:sz w:val="22"/>
          <w:szCs w:val="22"/>
        </w:rPr>
        <w:t xml:space="preserve">Vyomaśiva: </w:t>
      </w:r>
      <w:r>
        <w:rPr>
          <w:sz w:val="22"/>
          <w:szCs w:val="22"/>
        </w:rPr>
        <w:t xml:space="preserve">Notes that with this sūtra, Vaiśeṣika moves beyond the strict six-category scheme of the early sūtras toward acknowledging abhāva as a seventh, paving the way for Praśastapāda's structuring.</w:t>
      </w:r>
    </w:p>
    <w:p>
      <w:pPr>
        <w:spacing w:after="120" w:before="320"/>
      </w:pPr>
      <w:r>
        <w:rPr>
          <w:rFonts w:ascii="Arial" w:cs="Arial" w:eastAsia="Arial" w:hAnsi="Arial"/>
          <w:b/>
          <w:bCs/>
          <w:color w:val="1F4E79"/>
          <w:sz w:val="24"/>
          <w:szCs w:val="24"/>
        </w:rPr>
        <w:t xml:space="preserve">Sūtra 9.1.4</w:t>
      </w:r>
    </w:p>
    <w:p>
      <w:pPr>
        <w:spacing w:after="80" w:before="0"/>
        <w:jc w:val="left"/>
      </w:pPr>
      <w:r>
        <w:rPr>
          <w:b/>
          <w:bCs/>
          <w:sz w:val="22"/>
          <w:szCs w:val="22"/>
        </w:rPr>
        <w:t xml:space="preserve">Sanskrit (IAST): </w:t>
      </w:r>
      <w:r>
        <w:rPr>
          <w:sz w:val="22"/>
          <w:szCs w:val="22"/>
        </w:rPr>
        <w:t xml:space="preserve">atad-bhāve api dravya-kāraṇa-saṃyoga-abhāvāt</w:t>
      </w:r>
    </w:p>
    <w:p>
      <w:pPr>
        <w:spacing w:after="60" w:before="0"/>
        <w:jc w:val="left"/>
      </w:pPr>
      <w:r>
        <w:rPr>
          <w:b/>
          <w:bCs/>
          <w:sz w:val="22"/>
          <w:szCs w:val="22"/>
        </w:rPr>
        <w:t xml:space="preserve">Word-by-word: </w:t>
      </w:r>
    </w:p>
    <w:p>
      <w:pPr>
        <w:spacing w:after="40"/>
        <w:ind w:left="360"/>
      </w:pPr>
      <w:r>
        <w:rPr>
          <w:sz w:val="22"/>
          <w:szCs w:val="22"/>
        </w:rPr>
        <w:t xml:space="preserve">atat-bhāve api</w:t>
      </w:r>
      <w:r>
        <w:rPr>
          <w:sz w:val="22"/>
          <w:szCs w:val="22"/>
        </w:rPr>
        <w:t xml:space="preserve"> — </w:t>
      </w:r>
      <w:r>
        <w:rPr>
          <w:sz w:val="22"/>
          <w:szCs w:val="22"/>
        </w:rPr>
        <w:t xml:space="preserve">even when (the substance is) not (in) that mode (i.e., absent)</w:t>
      </w:r>
    </w:p>
    <w:p>
      <w:pPr>
        <w:spacing w:after="40"/>
        <w:ind w:left="360"/>
      </w:pPr>
      <w:r>
        <w:rPr>
          <w:sz w:val="22"/>
          <w:szCs w:val="22"/>
        </w:rPr>
        <w:t xml:space="preserve">dravya-kāraṇa-saṃyoga-abhāvāt</w:t>
      </w:r>
      <w:r>
        <w:rPr>
          <w:sz w:val="22"/>
          <w:szCs w:val="22"/>
        </w:rPr>
        <w:t xml:space="preserve"> — </w:t>
      </w:r>
      <w:r>
        <w:rPr>
          <w:sz w:val="22"/>
          <w:szCs w:val="22"/>
        </w:rPr>
        <w:t xml:space="preserve">due to the absence of conjunction with the substance-cause</w:t>
      </w:r>
    </w:p>
    <w:p>
      <w:pPr>
        <w:spacing w:after="120" w:before="60"/>
        <w:jc w:val="left"/>
      </w:pPr>
      <w:r>
        <w:rPr>
          <w:b/>
          <w:bCs/>
          <w:sz w:val="22"/>
          <w:szCs w:val="22"/>
        </w:rPr>
        <w:t xml:space="preserve">Translation: </w:t>
      </w:r>
      <w:r>
        <w:rPr>
          <w:sz w:val="22"/>
          <w:szCs w:val="22"/>
        </w:rPr>
        <w:t xml:space="preserve">Even when (a thing is) not (in) that mode (i.e., absent), (this is established) by the absence of conjunction with its substance-cause.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Elaborates: a substance does not exist when its constituent causes are not in mutual conjunction; thus 'absence of jar' here = absence of the constituent-cause-conjunction that would produce the jar.</w:t>
      </w:r>
    </w:p>
    <w:p>
      <w:pPr>
        <w:spacing w:after="80" w:before="0"/>
        <w:ind w:left="240"/>
        <w:jc w:val="left"/>
      </w:pPr>
      <w:r>
        <w:rPr>
          <w:b/>
          <w:bCs/>
          <w:sz w:val="22"/>
          <w:szCs w:val="22"/>
        </w:rPr>
        <w:t xml:space="preserve">Śrīdhara: </w:t>
      </w:r>
      <w:r>
        <w:rPr>
          <w:sz w:val="22"/>
          <w:szCs w:val="22"/>
        </w:rPr>
        <w:t xml:space="preserve">Develops the operational test for abhāva: where there is no conjunction of the requisite causes, there is no effect; the absence is not mere conceptualization but a real causal fact.</w:t>
      </w:r>
    </w:p>
    <w:p>
      <w:pPr>
        <w:spacing w:after="80" w:before="0"/>
        <w:ind w:left="240"/>
        <w:jc w:val="left"/>
      </w:pPr>
      <w:r>
        <w:rPr>
          <w:b/>
          <w:bCs/>
          <w:sz w:val="22"/>
          <w:szCs w:val="22"/>
        </w:rPr>
        <w:t xml:space="preserve">Udayana: </w:t>
      </w:r>
      <w:r>
        <w:rPr>
          <w:sz w:val="22"/>
          <w:szCs w:val="22"/>
        </w:rPr>
        <w:t xml:space="preserve">Sees this as connecting abhāva to causal theory: abhāva of effect = absence of effective cause-aggregate; this gives ontological grounding to the apparent negativity.</w:t>
      </w:r>
    </w:p>
    <w:p>
      <w:pPr>
        <w:spacing w:after="80" w:before="0"/>
        <w:ind w:left="240"/>
        <w:jc w:val="left"/>
      </w:pPr>
      <w:r>
        <w:rPr>
          <w:b/>
          <w:bCs/>
          <w:sz w:val="22"/>
          <w:szCs w:val="22"/>
        </w:rPr>
        <w:t xml:space="preserve">Śaṅkara Miśra: </w:t>
      </w:r>
      <w:r>
        <w:rPr>
          <w:sz w:val="22"/>
          <w:szCs w:val="22"/>
        </w:rPr>
        <w:t xml:space="preserve">Reads 'dravya-kāraṇa-saṃyoga' as 'the conjunction (necessary among) the substance-causes'; without that, the abhāva of the would-be effect persists.</w:t>
      </w:r>
    </w:p>
    <w:p>
      <w:pPr>
        <w:spacing w:after="80" w:before="0"/>
        <w:ind w:left="240"/>
        <w:jc w:val="left"/>
      </w:pPr>
      <w:r>
        <w:rPr>
          <w:b/>
          <w:bCs/>
          <w:sz w:val="22"/>
          <w:szCs w:val="22"/>
        </w:rPr>
        <w:t xml:space="preserve">Vyomaśiva: </w:t>
      </w:r>
      <w:r>
        <w:rPr>
          <w:sz w:val="22"/>
          <w:szCs w:val="22"/>
        </w:rPr>
        <w:t xml:space="preserve">Notes that this links the metaphysics of abhāva to the metaphysics of causation: absence is not a free-floating fact but tracks the configuration of causes.</w:t>
      </w:r>
    </w:p>
    <w:p>
      <w:pPr>
        <w:spacing w:after="120" w:before="320"/>
      </w:pPr>
      <w:r>
        <w:rPr>
          <w:rFonts w:ascii="Arial" w:cs="Arial" w:eastAsia="Arial" w:hAnsi="Arial"/>
          <w:b/>
          <w:bCs/>
          <w:color w:val="1F4E79"/>
          <w:sz w:val="24"/>
          <w:szCs w:val="24"/>
        </w:rPr>
        <w:t xml:space="preserve">Sūtra 9.1.5</w:t>
      </w:r>
    </w:p>
    <w:p>
      <w:pPr>
        <w:spacing w:after="80" w:before="0"/>
        <w:jc w:val="left"/>
      </w:pPr>
      <w:r>
        <w:rPr>
          <w:b/>
          <w:bCs/>
          <w:sz w:val="22"/>
          <w:szCs w:val="22"/>
        </w:rPr>
        <w:t xml:space="preserve">Sanskrit (IAST): </w:t>
      </w:r>
      <w:r>
        <w:rPr>
          <w:sz w:val="22"/>
          <w:szCs w:val="22"/>
        </w:rPr>
        <w:t xml:space="preserve">tathā abhāve bhāva-pratyakṣatvāc-ca</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so also</w:t>
      </w:r>
    </w:p>
    <w:p>
      <w:pPr>
        <w:spacing w:after="40"/>
        <w:ind w:left="360"/>
      </w:pPr>
      <w:r>
        <w:rPr>
          <w:sz w:val="22"/>
          <w:szCs w:val="22"/>
        </w:rPr>
        <w:t xml:space="preserve">abhāve</w:t>
      </w:r>
      <w:r>
        <w:rPr>
          <w:sz w:val="22"/>
          <w:szCs w:val="22"/>
        </w:rPr>
        <w:t xml:space="preserve"> — </w:t>
      </w:r>
      <w:r>
        <w:rPr>
          <w:sz w:val="22"/>
          <w:szCs w:val="22"/>
        </w:rPr>
        <w:t xml:space="preserve">in (the cognition of) absence</w:t>
      </w:r>
    </w:p>
    <w:p>
      <w:pPr>
        <w:spacing w:after="40"/>
        <w:ind w:left="360"/>
      </w:pPr>
      <w:r>
        <w:rPr>
          <w:sz w:val="22"/>
          <w:szCs w:val="22"/>
        </w:rPr>
        <w:t xml:space="preserve">bhāva-pratyakṣatvāt</w:t>
      </w:r>
      <w:r>
        <w:rPr>
          <w:sz w:val="22"/>
          <w:szCs w:val="22"/>
        </w:rPr>
        <w:t xml:space="preserve"> — </w:t>
      </w:r>
      <w:r>
        <w:rPr>
          <w:sz w:val="22"/>
          <w:szCs w:val="22"/>
        </w:rPr>
        <w:t xml:space="preserve">due to the perceptibility of (the substrate's) being</w:t>
      </w:r>
    </w:p>
    <w:p>
      <w:pPr>
        <w:spacing w:after="40"/>
        <w:ind w:left="360"/>
      </w:pPr>
      <w:r>
        <w:rPr>
          <w:sz w:val="22"/>
          <w:szCs w:val="22"/>
        </w:rPr>
        <w:t xml:space="preserve">ca</w:t>
      </w:r>
      <w:r>
        <w:rPr>
          <w:sz w:val="22"/>
          <w:szCs w:val="22"/>
        </w:rPr>
        <w:t xml:space="preserve"> — </w:t>
      </w:r>
      <w:r>
        <w:rPr>
          <w:sz w:val="22"/>
          <w:szCs w:val="22"/>
        </w:rPr>
        <w:t xml:space="preserve">and</w:t>
      </w:r>
    </w:p>
    <w:p>
      <w:pPr>
        <w:spacing w:after="120" w:before="60"/>
        <w:jc w:val="left"/>
      </w:pPr>
      <w:r>
        <w:rPr>
          <w:b/>
          <w:bCs/>
          <w:sz w:val="22"/>
          <w:szCs w:val="22"/>
        </w:rPr>
        <w:t xml:space="preserve">Translation: </w:t>
      </w:r>
      <w:r>
        <w:rPr>
          <w:sz w:val="22"/>
          <w:szCs w:val="22"/>
        </w:rPr>
        <w:t xml:space="preserve">So also (in cognizing absence), due to the perceptibility of the (substrate's) being (the absence is also perceived).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Cognition of absence ('no jar on the floor') depends on the perception of the substrate ('the floor'). The substrate is the locus, and the absence is cognized as a feature of the substrate.</w:t>
      </w:r>
    </w:p>
    <w:p>
      <w:pPr>
        <w:spacing w:after="80" w:before="0"/>
        <w:ind w:left="240"/>
        <w:jc w:val="left"/>
      </w:pPr>
      <w:r>
        <w:rPr>
          <w:b/>
          <w:bCs/>
          <w:sz w:val="22"/>
          <w:szCs w:val="22"/>
        </w:rPr>
        <w:t xml:space="preserve">Śrīdhara: </w:t>
      </w:r>
      <w:r>
        <w:rPr>
          <w:sz w:val="22"/>
          <w:szCs w:val="22"/>
        </w:rPr>
        <w:t xml:space="preserve">Develops the doctrine of abhāva-pratyakṣa: absence is directly perceived (not merely inferred) when its substrate is perceived. This is a special viśeṣaṇa-viśeṣya-bhāva contact.</w:t>
      </w:r>
    </w:p>
    <w:p>
      <w:pPr>
        <w:spacing w:after="80" w:before="0"/>
        <w:ind w:left="240"/>
        <w:jc w:val="left"/>
      </w:pPr>
      <w:r>
        <w:rPr>
          <w:b/>
          <w:bCs/>
          <w:sz w:val="22"/>
          <w:szCs w:val="22"/>
        </w:rPr>
        <w:t xml:space="preserve">Udayana: </w:t>
      </w:r>
      <w:r>
        <w:rPr>
          <w:sz w:val="22"/>
          <w:szCs w:val="22"/>
        </w:rPr>
        <w:t xml:space="preserve">Famous theorist of abhāva-pratyakṣa: he argues meticulously that in seeing a clear floor, we directly cognize the absence of the jar — this is not inference but perception.</w:t>
      </w:r>
    </w:p>
    <w:p>
      <w:pPr>
        <w:spacing w:after="80" w:before="0"/>
        <w:ind w:left="240"/>
        <w:jc w:val="left"/>
      </w:pPr>
      <w:r>
        <w:rPr>
          <w:b/>
          <w:bCs/>
          <w:sz w:val="22"/>
          <w:szCs w:val="22"/>
        </w:rPr>
        <w:t xml:space="preserve">Śaṅkara Miśra: </w:t>
      </w:r>
      <w:r>
        <w:rPr>
          <w:sz w:val="22"/>
          <w:szCs w:val="22"/>
        </w:rPr>
        <w:t xml:space="preserve">Reads 'bhāva-pratyakṣatvāt' as 'because of the (substrate's) being (a) thing (that is) perceived'; cognition of substrate's presence enables direct cognition of absent feature.</w:t>
      </w:r>
    </w:p>
    <w:p>
      <w:pPr>
        <w:spacing w:after="80" w:before="0"/>
        <w:ind w:left="240"/>
        <w:jc w:val="left"/>
      </w:pPr>
      <w:r>
        <w:rPr>
          <w:b/>
          <w:bCs/>
          <w:sz w:val="22"/>
          <w:szCs w:val="22"/>
        </w:rPr>
        <w:t xml:space="preserve">Vyomaśiva: </w:t>
      </w:r>
      <w:r>
        <w:rPr>
          <w:sz w:val="22"/>
          <w:szCs w:val="22"/>
        </w:rPr>
        <w:t xml:space="preserve">Notes the sophisticated phenomenology: we perceive a clear table not as 'undefined' but specifically as 'lacking the cup we expected'. This is direct cognition of the absence.</w:t>
      </w:r>
    </w:p>
    <w:p>
      <w:pPr>
        <w:pStyle w:val="Heading2"/>
        <w:spacing w:after="160" w:before="280"/>
      </w:pPr>
      <w:r>
        <w:rPr>
          <w:rFonts w:ascii="Arial" w:cs="Arial" w:eastAsia="Arial" w:hAnsi="Arial"/>
          <w:b/>
          <w:bCs/>
          <w:sz w:val="30"/>
          <w:szCs w:val="30"/>
        </w:rPr>
        <w:t xml:space="preserve">Āhnika 2 — Yogic Perception and Inference</w:t>
      </w:r>
    </w:p>
    <w:p>
      <w:pPr>
        <w:spacing w:after="120" w:before="320"/>
      </w:pPr>
      <w:r>
        <w:rPr>
          <w:rFonts w:ascii="Arial" w:cs="Arial" w:eastAsia="Arial" w:hAnsi="Arial"/>
          <w:b/>
          <w:bCs/>
          <w:color w:val="1F4E79"/>
          <w:sz w:val="24"/>
          <w:szCs w:val="24"/>
        </w:rPr>
        <w:t xml:space="preserve">Sūtra 9.2.1</w:t>
      </w:r>
    </w:p>
    <w:p>
      <w:pPr>
        <w:spacing w:after="80" w:before="0"/>
        <w:jc w:val="left"/>
      </w:pPr>
      <w:r>
        <w:rPr>
          <w:b/>
          <w:bCs/>
          <w:sz w:val="22"/>
          <w:szCs w:val="22"/>
        </w:rPr>
        <w:t xml:space="preserve">Sanskrit (IAST): </w:t>
      </w:r>
      <w:r>
        <w:rPr>
          <w:sz w:val="22"/>
          <w:szCs w:val="22"/>
        </w:rPr>
        <w:t xml:space="preserve">asyedaṃ kāryaṃ kāraṇaṃ saṃyogi virodhi samavāyi-iti laiṅgikam</w:t>
      </w:r>
    </w:p>
    <w:p>
      <w:pPr>
        <w:spacing w:after="60" w:before="0"/>
        <w:jc w:val="left"/>
      </w:pPr>
      <w:r>
        <w:rPr>
          <w:b/>
          <w:bCs/>
          <w:sz w:val="22"/>
          <w:szCs w:val="22"/>
        </w:rPr>
        <w:t xml:space="preserve">Word-by-word: </w:t>
      </w:r>
    </w:p>
    <w:p>
      <w:pPr>
        <w:spacing w:after="40"/>
        <w:ind w:left="360"/>
      </w:pPr>
      <w:r>
        <w:rPr>
          <w:sz w:val="22"/>
          <w:szCs w:val="22"/>
        </w:rPr>
        <w:t xml:space="preserve">asya</w:t>
      </w:r>
      <w:r>
        <w:rPr>
          <w:sz w:val="22"/>
          <w:szCs w:val="22"/>
        </w:rPr>
        <w:t xml:space="preserve"> — </w:t>
      </w:r>
      <w:r>
        <w:rPr>
          <w:sz w:val="22"/>
          <w:szCs w:val="22"/>
        </w:rPr>
        <w:t xml:space="preserve">of this</w:t>
      </w:r>
    </w:p>
    <w:p>
      <w:pPr>
        <w:spacing w:after="40"/>
        <w:ind w:left="360"/>
      </w:pPr>
      <w:r>
        <w:rPr>
          <w:sz w:val="22"/>
          <w:szCs w:val="22"/>
        </w:rPr>
        <w:t xml:space="preserve">idam</w:t>
      </w:r>
      <w:r>
        <w:rPr>
          <w:sz w:val="22"/>
          <w:szCs w:val="22"/>
        </w:rPr>
        <w:t xml:space="preserve"> — </w:t>
      </w:r>
      <w:r>
        <w:rPr>
          <w:sz w:val="22"/>
          <w:szCs w:val="22"/>
        </w:rPr>
        <w:t xml:space="preserve">this</w:t>
      </w:r>
    </w:p>
    <w:p>
      <w:pPr>
        <w:spacing w:after="40"/>
        <w:ind w:left="360"/>
      </w:pPr>
      <w:r>
        <w:rPr>
          <w:sz w:val="22"/>
          <w:szCs w:val="22"/>
        </w:rPr>
        <w:t xml:space="preserve">kāryam</w:t>
      </w:r>
      <w:r>
        <w:rPr>
          <w:sz w:val="22"/>
          <w:szCs w:val="22"/>
        </w:rPr>
        <w:t xml:space="preserve"> — </w:t>
      </w:r>
      <w:r>
        <w:rPr>
          <w:sz w:val="22"/>
          <w:szCs w:val="22"/>
        </w:rPr>
        <w:t xml:space="preserve">is the effect</w:t>
      </w:r>
    </w:p>
    <w:p>
      <w:pPr>
        <w:spacing w:after="40"/>
        <w:ind w:left="360"/>
      </w:pPr>
      <w:r>
        <w:rPr>
          <w:sz w:val="22"/>
          <w:szCs w:val="22"/>
        </w:rPr>
        <w:t xml:space="preserve">kāraṇam</w:t>
      </w:r>
      <w:r>
        <w:rPr>
          <w:sz w:val="22"/>
          <w:szCs w:val="22"/>
        </w:rPr>
        <w:t xml:space="preserve"> — </w:t>
      </w:r>
      <w:r>
        <w:rPr>
          <w:sz w:val="22"/>
          <w:szCs w:val="22"/>
        </w:rPr>
        <w:t xml:space="preserve">the cause</w:t>
      </w:r>
    </w:p>
    <w:p>
      <w:pPr>
        <w:spacing w:after="40"/>
        <w:ind w:left="360"/>
      </w:pPr>
      <w:r>
        <w:rPr>
          <w:sz w:val="22"/>
          <w:szCs w:val="22"/>
        </w:rPr>
        <w:t xml:space="preserve">saṃyogi</w:t>
      </w:r>
      <w:r>
        <w:rPr>
          <w:sz w:val="22"/>
          <w:szCs w:val="22"/>
        </w:rPr>
        <w:t xml:space="preserve"> — </w:t>
      </w:r>
      <w:r>
        <w:rPr>
          <w:sz w:val="22"/>
          <w:szCs w:val="22"/>
        </w:rPr>
        <w:t xml:space="preserve">the conjoined</w:t>
      </w:r>
    </w:p>
    <w:p>
      <w:pPr>
        <w:spacing w:after="40"/>
        <w:ind w:left="360"/>
      </w:pPr>
      <w:r>
        <w:rPr>
          <w:sz w:val="22"/>
          <w:szCs w:val="22"/>
        </w:rPr>
        <w:t xml:space="preserve">virodhi</w:t>
      </w:r>
      <w:r>
        <w:rPr>
          <w:sz w:val="22"/>
          <w:szCs w:val="22"/>
        </w:rPr>
        <w:t xml:space="preserve"> — </w:t>
      </w:r>
      <w:r>
        <w:rPr>
          <w:sz w:val="22"/>
          <w:szCs w:val="22"/>
        </w:rPr>
        <w:t xml:space="preserve">the opposed</w:t>
      </w:r>
    </w:p>
    <w:p>
      <w:pPr>
        <w:spacing w:after="40"/>
        <w:ind w:left="360"/>
      </w:pPr>
      <w:r>
        <w:rPr>
          <w:sz w:val="22"/>
          <w:szCs w:val="22"/>
        </w:rPr>
        <w:t xml:space="preserve">samavāyi</w:t>
      </w:r>
      <w:r>
        <w:rPr>
          <w:sz w:val="22"/>
          <w:szCs w:val="22"/>
        </w:rPr>
        <w:t xml:space="preserve"> — </w:t>
      </w:r>
      <w:r>
        <w:rPr>
          <w:sz w:val="22"/>
          <w:szCs w:val="22"/>
        </w:rPr>
        <w:t xml:space="preserve">the inhering</w:t>
      </w:r>
    </w:p>
    <w:p>
      <w:pPr>
        <w:spacing w:after="40"/>
        <w:ind w:left="360"/>
      </w:pPr>
      <w:r>
        <w:rPr>
          <w:sz w:val="22"/>
          <w:szCs w:val="22"/>
        </w:rPr>
        <w:t xml:space="preserve">iti</w:t>
      </w:r>
      <w:r>
        <w:rPr>
          <w:sz w:val="22"/>
          <w:szCs w:val="22"/>
        </w:rPr>
        <w:t xml:space="preserve"> — </w:t>
      </w:r>
      <w:r>
        <w:rPr>
          <w:sz w:val="22"/>
          <w:szCs w:val="22"/>
        </w:rPr>
        <w:t xml:space="preserve">thus</w:t>
      </w:r>
    </w:p>
    <w:p>
      <w:pPr>
        <w:spacing w:after="40"/>
        <w:ind w:left="360"/>
      </w:pPr>
      <w:r>
        <w:rPr>
          <w:sz w:val="22"/>
          <w:szCs w:val="22"/>
        </w:rPr>
        <w:t xml:space="preserve">laiṅgikam</w:t>
      </w:r>
      <w:r>
        <w:rPr>
          <w:sz w:val="22"/>
          <w:szCs w:val="22"/>
        </w:rPr>
        <w:t xml:space="preserve"> — </w:t>
      </w:r>
      <w:r>
        <w:rPr>
          <w:sz w:val="22"/>
          <w:szCs w:val="22"/>
        </w:rPr>
        <w:t xml:space="preserve">is (the cognition arising) from a (logical) mark</w:t>
      </w:r>
    </w:p>
    <w:p>
      <w:pPr>
        <w:spacing w:after="120" w:before="60"/>
        <w:jc w:val="left"/>
      </w:pPr>
      <w:r>
        <w:rPr>
          <w:b/>
          <w:bCs/>
          <w:sz w:val="22"/>
          <w:szCs w:val="22"/>
        </w:rPr>
        <w:t xml:space="preserve">Translation: </w:t>
      </w:r>
      <w:r>
        <w:rPr>
          <w:sz w:val="22"/>
          <w:szCs w:val="22"/>
        </w:rPr>
        <w:t xml:space="preserve">(The cognition of the form) 'this is the effect of this; this is its cause; this is conjoined with that; this is the opposed of that; this inheres in that' — (such inferential cognition) is (called) inferential (laiṅgika).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Comprehensive definition of inference: it is the cognition arising from one of the established relations (cause-effect, conjunction, opposition, inherence) between liṅga and liṅgin. Inference is multi-relational.</w:t>
      </w:r>
    </w:p>
    <w:p>
      <w:pPr>
        <w:spacing w:after="80" w:before="0"/>
        <w:ind w:left="240"/>
        <w:jc w:val="left"/>
      </w:pPr>
      <w:r>
        <w:rPr>
          <w:b/>
          <w:bCs/>
          <w:sz w:val="22"/>
          <w:szCs w:val="22"/>
        </w:rPr>
        <w:t xml:space="preserve">Śrīdhara: </w:t>
      </w:r>
      <w:r>
        <w:rPr>
          <w:sz w:val="22"/>
          <w:szCs w:val="22"/>
        </w:rPr>
        <w:t xml:space="preserve">Spells out the structure: from 'this' (liṅga) we infer 'this' (sādhya) via one of the recognized relations; the cognition is laiṅgika (inferential), as distinct from pratyakṣa (perceptual).</w:t>
      </w:r>
    </w:p>
    <w:p>
      <w:pPr>
        <w:spacing w:after="80" w:before="0"/>
        <w:ind w:left="240"/>
        <w:jc w:val="left"/>
      </w:pPr>
      <w:r>
        <w:rPr>
          <w:b/>
          <w:bCs/>
          <w:sz w:val="22"/>
          <w:szCs w:val="22"/>
        </w:rPr>
        <w:t xml:space="preserve">Udayana: </w:t>
      </w:r>
      <w:r>
        <w:rPr>
          <w:sz w:val="22"/>
          <w:szCs w:val="22"/>
        </w:rPr>
        <w:t xml:space="preserve">Foundational text for his theory of vyāpti: each of the relations cited supplies a paradigmatic case where vyāpti can be established between liṅga and sādhya.</w:t>
      </w:r>
    </w:p>
    <w:p>
      <w:pPr>
        <w:spacing w:after="80" w:before="0"/>
        <w:ind w:left="240"/>
        <w:jc w:val="left"/>
      </w:pPr>
      <w:r>
        <w:rPr>
          <w:b/>
          <w:bCs/>
          <w:sz w:val="22"/>
          <w:szCs w:val="22"/>
        </w:rPr>
        <w:t xml:space="preserve">Śaṅkara Miśra: </w:t>
      </w:r>
      <w:r>
        <w:rPr>
          <w:sz w:val="22"/>
          <w:szCs w:val="22"/>
        </w:rPr>
        <w:t xml:space="preserve">Parses meticulously: each of the relations (kārya-kāraṇa, saṃyogi, virodhi, samavāyi) supplies a basis for inference; the cognition resulting from any of these is laiṅgika.</w:t>
      </w:r>
    </w:p>
    <w:p>
      <w:pPr>
        <w:spacing w:after="80" w:before="0"/>
        <w:ind w:left="240"/>
        <w:jc w:val="left"/>
      </w:pPr>
      <w:r>
        <w:rPr>
          <w:b/>
          <w:bCs/>
          <w:sz w:val="22"/>
          <w:szCs w:val="22"/>
        </w:rPr>
        <w:t xml:space="preserve">Vyomaśiva: </w:t>
      </w:r>
      <w:r>
        <w:rPr>
          <w:sz w:val="22"/>
          <w:szCs w:val="22"/>
        </w:rPr>
        <w:t xml:space="preserve">Highlights that this sūtra integrates the relational analyses developed earlier (chapter 8) with a unified definition of inferential cognition — methodological synthesis.</w:t>
      </w:r>
    </w:p>
    <w:p>
      <w:pPr>
        <w:spacing w:after="120" w:before="320"/>
      </w:pPr>
      <w:r>
        <w:rPr>
          <w:rFonts w:ascii="Arial" w:cs="Arial" w:eastAsia="Arial" w:hAnsi="Arial"/>
          <w:b/>
          <w:bCs/>
          <w:color w:val="1F4E79"/>
          <w:sz w:val="24"/>
          <w:szCs w:val="24"/>
        </w:rPr>
        <w:t xml:space="preserve">Sūtra 9.2.2</w:t>
      </w:r>
    </w:p>
    <w:p>
      <w:pPr>
        <w:spacing w:after="80" w:before="0"/>
        <w:jc w:val="left"/>
      </w:pPr>
      <w:r>
        <w:rPr>
          <w:b/>
          <w:bCs/>
          <w:sz w:val="22"/>
          <w:szCs w:val="22"/>
        </w:rPr>
        <w:t xml:space="preserve">Sanskrit (IAST): </w:t>
      </w:r>
      <w:r>
        <w:rPr>
          <w:sz w:val="22"/>
          <w:szCs w:val="22"/>
        </w:rPr>
        <w:t xml:space="preserve">asyedaṃ saṃbandhi kārya-kāraṇa-bhāvāt</w:t>
      </w:r>
    </w:p>
    <w:p>
      <w:pPr>
        <w:spacing w:after="60" w:before="0"/>
        <w:jc w:val="left"/>
      </w:pPr>
      <w:r>
        <w:rPr>
          <w:b/>
          <w:bCs/>
          <w:sz w:val="22"/>
          <w:szCs w:val="22"/>
        </w:rPr>
        <w:t xml:space="preserve">Word-by-word: </w:t>
      </w:r>
    </w:p>
    <w:p>
      <w:pPr>
        <w:spacing w:after="40"/>
        <w:ind w:left="360"/>
      </w:pPr>
      <w:r>
        <w:rPr>
          <w:sz w:val="22"/>
          <w:szCs w:val="22"/>
        </w:rPr>
        <w:t xml:space="preserve">asya idam sambandhi</w:t>
      </w:r>
      <w:r>
        <w:rPr>
          <w:sz w:val="22"/>
          <w:szCs w:val="22"/>
        </w:rPr>
        <w:t xml:space="preserve"> — </w:t>
      </w:r>
      <w:r>
        <w:rPr>
          <w:sz w:val="22"/>
          <w:szCs w:val="22"/>
        </w:rPr>
        <w:t xml:space="preserve">this is connected to that</w:t>
      </w:r>
    </w:p>
    <w:p>
      <w:pPr>
        <w:spacing w:after="40"/>
        <w:ind w:left="360"/>
      </w:pPr>
      <w:r>
        <w:rPr>
          <w:sz w:val="22"/>
          <w:szCs w:val="22"/>
        </w:rPr>
        <w:t xml:space="preserve">kārya-kāraṇa-bhāvāt</w:t>
      </w:r>
      <w:r>
        <w:rPr>
          <w:sz w:val="22"/>
          <w:szCs w:val="22"/>
        </w:rPr>
        <w:t xml:space="preserve"> — </w:t>
      </w:r>
      <w:r>
        <w:rPr>
          <w:sz w:val="22"/>
          <w:szCs w:val="22"/>
        </w:rPr>
        <w:t xml:space="preserve">due to the cause-effect relation</w:t>
      </w:r>
    </w:p>
    <w:p>
      <w:pPr>
        <w:spacing w:after="120" w:before="60"/>
        <w:jc w:val="left"/>
      </w:pPr>
      <w:r>
        <w:rPr>
          <w:b/>
          <w:bCs/>
          <w:sz w:val="22"/>
          <w:szCs w:val="22"/>
        </w:rPr>
        <w:t xml:space="preserve">Translation: </w:t>
      </w:r>
      <w:r>
        <w:rPr>
          <w:sz w:val="22"/>
          <w:szCs w:val="22"/>
        </w:rPr>
        <w:t xml:space="preserve">'This is connected to that' — (the cognition arises) due to the cause-effect relation.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Specifies cause-effect inference as one important species: the recognition that 'this (smoke) is connected to that (fire)' is the inferential moment that triggers anumāna.</w:t>
      </w:r>
    </w:p>
    <w:p>
      <w:pPr>
        <w:spacing w:after="80" w:before="0"/>
        <w:ind w:left="240"/>
        <w:jc w:val="left"/>
      </w:pPr>
      <w:r>
        <w:rPr>
          <w:b/>
          <w:bCs/>
          <w:sz w:val="22"/>
          <w:szCs w:val="22"/>
        </w:rPr>
        <w:t xml:space="preserve">Śrīdhara: </w:t>
      </w:r>
      <w:r>
        <w:rPr>
          <w:sz w:val="22"/>
          <w:szCs w:val="22"/>
        </w:rPr>
        <w:t xml:space="preserve">Notes the transition from individual to general: a single cause-effect observation might not suffice; we need vyāpti — observed in multiple cases, with no counter-example.</w:t>
      </w:r>
    </w:p>
    <w:p>
      <w:pPr>
        <w:spacing w:after="80" w:before="0"/>
        <w:ind w:left="240"/>
        <w:jc w:val="left"/>
      </w:pPr>
      <w:r>
        <w:rPr>
          <w:b/>
          <w:bCs/>
          <w:sz w:val="22"/>
          <w:szCs w:val="22"/>
        </w:rPr>
        <w:t xml:space="preserve">Udayana: </w:t>
      </w:r>
      <w:r>
        <w:rPr>
          <w:sz w:val="22"/>
          <w:szCs w:val="22"/>
        </w:rPr>
        <w:t xml:space="preserve">Develops the technical doctrine: cause-effect inference depends on niyata-pūrva-vartitva (regular antecedence) and avyabhicāra (non-deviation), formalizing vyāpti.</w:t>
      </w:r>
    </w:p>
    <w:p>
      <w:pPr>
        <w:spacing w:after="80" w:before="0"/>
        <w:ind w:left="240"/>
        <w:jc w:val="left"/>
      </w:pPr>
      <w:r>
        <w:rPr>
          <w:b/>
          <w:bCs/>
          <w:sz w:val="22"/>
          <w:szCs w:val="22"/>
        </w:rPr>
        <w:t xml:space="preserve">Śaṅkara Miśra: </w:t>
      </w:r>
      <w:r>
        <w:rPr>
          <w:sz w:val="22"/>
          <w:szCs w:val="22"/>
        </w:rPr>
        <w:t xml:space="preserve">Reads 'sambandhi' as 'connected one' — i.e., the smoke and fire are connected as effect and cause; this connection grounds the inference.</w:t>
      </w:r>
    </w:p>
    <w:p>
      <w:pPr>
        <w:spacing w:after="80" w:before="0"/>
        <w:ind w:left="240"/>
        <w:jc w:val="left"/>
      </w:pPr>
      <w:r>
        <w:rPr>
          <w:b/>
          <w:bCs/>
          <w:sz w:val="22"/>
          <w:szCs w:val="22"/>
        </w:rPr>
        <w:t xml:space="preserve">Vyomaśiva: </w:t>
      </w:r>
      <w:r>
        <w:rPr>
          <w:sz w:val="22"/>
          <w:szCs w:val="22"/>
        </w:rPr>
        <w:t xml:space="preserve">Observes that this connectedness-relation is what makes inference more than a mere correlation — it tracks a real ontological link.</w:t>
      </w:r>
    </w:p>
    <w:p>
      <w:pPr>
        <w:spacing w:after="120" w:before="320"/>
      </w:pPr>
      <w:r>
        <w:rPr>
          <w:rFonts w:ascii="Arial" w:cs="Arial" w:eastAsia="Arial" w:hAnsi="Arial"/>
          <w:b/>
          <w:bCs/>
          <w:color w:val="1F4E79"/>
          <w:sz w:val="24"/>
          <w:szCs w:val="24"/>
        </w:rPr>
        <w:t xml:space="preserve">Sūtra 9.2.3</w:t>
      </w:r>
    </w:p>
    <w:p>
      <w:pPr>
        <w:spacing w:after="80" w:before="0"/>
        <w:jc w:val="left"/>
      </w:pPr>
      <w:r>
        <w:rPr>
          <w:b/>
          <w:bCs/>
          <w:sz w:val="22"/>
          <w:szCs w:val="22"/>
        </w:rPr>
        <w:t xml:space="preserve">Sanskrit (IAST): </w:t>
      </w:r>
      <w:r>
        <w:rPr>
          <w:sz w:val="22"/>
          <w:szCs w:val="22"/>
        </w:rPr>
        <w:t xml:space="preserve">ekārtha-samavāyi-kāraṇa-antareṣu dṛṣṭatvāt</w:t>
      </w:r>
    </w:p>
    <w:p>
      <w:pPr>
        <w:spacing w:after="60" w:before="0"/>
        <w:jc w:val="left"/>
      </w:pPr>
      <w:r>
        <w:rPr>
          <w:b/>
          <w:bCs/>
          <w:sz w:val="22"/>
          <w:szCs w:val="22"/>
        </w:rPr>
        <w:t xml:space="preserve">Word-by-word: </w:t>
      </w:r>
    </w:p>
    <w:p>
      <w:pPr>
        <w:spacing w:after="40"/>
        <w:ind w:left="360"/>
      </w:pPr>
      <w:r>
        <w:rPr>
          <w:sz w:val="22"/>
          <w:szCs w:val="22"/>
        </w:rPr>
        <w:t xml:space="preserve">eka-artha-samavāyi</w:t>
      </w:r>
      <w:r>
        <w:rPr>
          <w:sz w:val="22"/>
          <w:szCs w:val="22"/>
        </w:rPr>
        <w:t xml:space="preserve"> — </w:t>
      </w:r>
      <w:r>
        <w:rPr>
          <w:sz w:val="22"/>
          <w:szCs w:val="22"/>
        </w:rPr>
        <w:t xml:space="preserve">(things) inhering in one (and the same) substrate</w:t>
      </w:r>
    </w:p>
    <w:p>
      <w:pPr>
        <w:spacing w:after="40"/>
        <w:ind w:left="360"/>
      </w:pPr>
      <w:r>
        <w:rPr>
          <w:sz w:val="22"/>
          <w:szCs w:val="22"/>
        </w:rPr>
        <w:t xml:space="preserve">kāraṇa-antareṣu</w:t>
      </w:r>
      <w:r>
        <w:rPr>
          <w:sz w:val="22"/>
          <w:szCs w:val="22"/>
        </w:rPr>
        <w:t xml:space="preserve"> — </w:t>
      </w:r>
      <w:r>
        <w:rPr>
          <w:sz w:val="22"/>
          <w:szCs w:val="22"/>
        </w:rPr>
        <w:t xml:space="preserve">in (other) causes</w:t>
      </w:r>
    </w:p>
    <w:p>
      <w:pPr>
        <w:spacing w:after="40"/>
        <w:ind w:left="360"/>
      </w:pPr>
      <w:r>
        <w:rPr>
          <w:sz w:val="22"/>
          <w:szCs w:val="22"/>
        </w:rPr>
        <w:t xml:space="preserve">dṛṣṭatvāt</w:t>
      </w:r>
      <w:r>
        <w:rPr>
          <w:sz w:val="22"/>
          <w:szCs w:val="22"/>
        </w:rPr>
        <w:t xml:space="preserve"> — </w:t>
      </w:r>
      <w:r>
        <w:rPr>
          <w:sz w:val="22"/>
          <w:szCs w:val="22"/>
        </w:rPr>
        <w:t xml:space="preserve">from being observed</w:t>
      </w:r>
    </w:p>
    <w:p>
      <w:pPr>
        <w:spacing w:after="120" w:before="60"/>
        <w:jc w:val="left"/>
      </w:pPr>
      <w:r>
        <w:rPr>
          <w:b/>
          <w:bCs/>
          <w:sz w:val="22"/>
          <w:szCs w:val="22"/>
        </w:rPr>
        <w:t xml:space="preserve">Translation: </w:t>
      </w:r>
      <w:r>
        <w:rPr>
          <w:sz w:val="22"/>
          <w:szCs w:val="22"/>
        </w:rPr>
        <w:t xml:space="preserve">(The principle is established) from being observed in (cases where two qualities) inhere in one (and the same) substrate, and (in cases of) other (cause-effect) causes.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reliability of inference is established by repeated observation in many cases — both cases of two co-inhering qualities (e.g., color and taste in fruit) and cases of cause-effect (e.g., smoke and fire). Vyāpti is established empirically.</w:t>
      </w:r>
    </w:p>
    <w:p>
      <w:pPr>
        <w:spacing w:after="80" w:before="0"/>
        <w:ind w:left="240"/>
        <w:jc w:val="left"/>
      </w:pPr>
      <w:r>
        <w:rPr>
          <w:b/>
          <w:bCs/>
          <w:sz w:val="22"/>
          <w:szCs w:val="22"/>
        </w:rPr>
        <w:t xml:space="preserve">Śrīdhara: </w:t>
      </w:r>
      <w:r>
        <w:rPr>
          <w:sz w:val="22"/>
          <w:szCs w:val="22"/>
        </w:rPr>
        <w:t xml:space="preserve">Defends the empirical foundation of vyāpti: pratyakṣa-mūlaka-vyāpti — vyāpti grounded in repeated perception, with the absence of counter-examples confirming generality.</w:t>
      </w:r>
    </w:p>
    <w:p>
      <w:pPr>
        <w:spacing w:after="80" w:before="0"/>
        <w:ind w:left="240"/>
        <w:jc w:val="left"/>
      </w:pPr>
      <w:r>
        <w:rPr>
          <w:b/>
          <w:bCs/>
          <w:sz w:val="22"/>
          <w:szCs w:val="22"/>
        </w:rPr>
        <w:t xml:space="preserve">Udayana: </w:t>
      </w:r>
      <w:r>
        <w:rPr>
          <w:sz w:val="22"/>
          <w:szCs w:val="22"/>
        </w:rPr>
        <w:t xml:space="preserve">Famous treatment of vyāpti-grahaṇa (apprehension of universal concomitance): repeated observation, non-observation of counter-instance, and tarka (reductio) jointly establish vyāpti.</w:t>
      </w:r>
    </w:p>
    <w:p>
      <w:pPr>
        <w:spacing w:after="80" w:before="0"/>
        <w:ind w:left="240"/>
        <w:jc w:val="left"/>
      </w:pPr>
      <w:r>
        <w:rPr>
          <w:b/>
          <w:bCs/>
          <w:sz w:val="22"/>
          <w:szCs w:val="22"/>
        </w:rPr>
        <w:t xml:space="preserve">Śaṅkara Miśra: </w:t>
      </w:r>
      <w:r>
        <w:rPr>
          <w:sz w:val="22"/>
          <w:szCs w:val="22"/>
        </w:rPr>
        <w:t xml:space="preserve">Reads 'eka-artha-samavāyi' as 'inhering in the same substrate' — co-inhering qualities; 'kāraṇa-antareṣu' as 'in other (i.e., cause-effect-related) causes'. Both kinds of cases yield observable invariable connection.</w:t>
      </w:r>
    </w:p>
    <w:p>
      <w:pPr>
        <w:spacing w:after="80" w:before="0"/>
        <w:ind w:left="240"/>
        <w:jc w:val="left"/>
      </w:pPr>
      <w:r>
        <w:rPr>
          <w:b/>
          <w:bCs/>
          <w:sz w:val="22"/>
          <w:szCs w:val="22"/>
        </w:rPr>
        <w:t xml:space="preserve">Vyomaśiva: </w:t>
      </w:r>
      <w:r>
        <w:rPr>
          <w:sz w:val="22"/>
          <w:szCs w:val="22"/>
        </w:rPr>
        <w:t xml:space="preserve">Notes the empirical-realist methodology: vyāpti is no a-priori construction but is established by careful induction from observation and tested for counter-examples.</w:t>
      </w:r>
    </w:p>
    <w:p>
      <w:pPr>
        <w:spacing w:after="120" w:before="320"/>
      </w:pPr>
      <w:r>
        <w:rPr>
          <w:rFonts w:ascii="Arial" w:cs="Arial" w:eastAsia="Arial" w:hAnsi="Arial"/>
          <w:b/>
          <w:bCs/>
          <w:color w:val="1F4E79"/>
          <w:sz w:val="24"/>
          <w:szCs w:val="24"/>
        </w:rPr>
        <w:t xml:space="preserve">Sūtra 9.2.4</w:t>
      </w:r>
    </w:p>
    <w:p>
      <w:pPr>
        <w:spacing w:after="80" w:before="0"/>
        <w:jc w:val="left"/>
      </w:pPr>
      <w:r>
        <w:rPr>
          <w:b/>
          <w:bCs/>
          <w:sz w:val="22"/>
          <w:szCs w:val="22"/>
        </w:rPr>
        <w:t xml:space="preserve">Sanskrit (IAST): </w:t>
      </w:r>
      <w:r>
        <w:rPr>
          <w:sz w:val="22"/>
          <w:szCs w:val="22"/>
        </w:rPr>
        <w:t xml:space="preserve">yuktasya yoginaḥ ātmani ātma-manasoḥ saṃyoga-viśeṣād-ātmā-pratyakṣaḥ</w:t>
      </w:r>
    </w:p>
    <w:p>
      <w:pPr>
        <w:spacing w:after="60" w:before="0"/>
        <w:jc w:val="left"/>
      </w:pPr>
      <w:r>
        <w:rPr>
          <w:b/>
          <w:bCs/>
          <w:sz w:val="22"/>
          <w:szCs w:val="22"/>
        </w:rPr>
        <w:t xml:space="preserve">Word-by-word: </w:t>
      </w:r>
    </w:p>
    <w:p>
      <w:pPr>
        <w:spacing w:after="40"/>
        <w:ind w:left="360"/>
      </w:pPr>
      <w:r>
        <w:rPr>
          <w:sz w:val="22"/>
          <w:szCs w:val="22"/>
        </w:rPr>
        <w:t xml:space="preserve">yuktasya</w:t>
      </w:r>
      <w:r>
        <w:rPr>
          <w:sz w:val="22"/>
          <w:szCs w:val="22"/>
        </w:rPr>
        <w:t xml:space="preserve"> — </w:t>
      </w:r>
      <w:r>
        <w:rPr>
          <w:sz w:val="22"/>
          <w:szCs w:val="22"/>
        </w:rPr>
        <w:t xml:space="preserve">of one who has accomplished (yoga)</w:t>
      </w:r>
    </w:p>
    <w:p>
      <w:pPr>
        <w:spacing w:after="40"/>
        <w:ind w:left="360"/>
      </w:pPr>
      <w:r>
        <w:rPr>
          <w:sz w:val="22"/>
          <w:szCs w:val="22"/>
        </w:rPr>
        <w:t xml:space="preserve">yoginaḥ</w:t>
      </w:r>
      <w:r>
        <w:rPr>
          <w:sz w:val="22"/>
          <w:szCs w:val="22"/>
        </w:rPr>
        <w:t xml:space="preserve"> — </w:t>
      </w:r>
      <w:r>
        <w:rPr>
          <w:sz w:val="22"/>
          <w:szCs w:val="22"/>
        </w:rPr>
        <w:t xml:space="preserve">of the yogin</w:t>
      </w:r>
    </w:p>
    <w:p>
      <w:pPr>
        <w:spacing w:after="40"/>
        <w:ind w:left="360"/>
      </w:pPr>
      <w:r>
        <w:rPr>
          <w:sz w:val="22"/>
          <w:szCs w:val="22"/>
        </w:rPr>
        <w:t xml:space="preserve">ātmani</w:t>
      </w:r>
      <w:r>
        <w:rPr>
          <w:sz w:val="22"/>
          <w:szCs w:val="22"/>
        </w:rPr>
        <w:t xml:space="preserve"> — </w:t>
      </w:r>
      <w:r>
        <w:rPr>
          <w:sz w:val="22"/>
          <w:szCs w:val="22"/>
        </w:rPr>
        <w:t xml:space="preserve">in (his own) self</w:t>
      </w:r>
    </w:p>
    <w:p>
      <w:pPr>
        <w:spacing w:after="40"/>
        <w:ind w:left="360"/>
      </w:pPr>
      <w:r>
        <w:rPr>
          <w:sz w:val="22"/>
          <w:szCs w:val="22"/>
        </w:rPr>
        <w:t xml:space="preserve">ātma-manasoḥ</w:t>
      </w:r>
      <w:r>
        <w:rPr>
          <w:sz w:val="22"/>
          <w:szCs w:val="22"/>
        </w:rPr>
        <w:t xml:space="preserve"> — </w:t>
      </w:r>
      <w:r>
        <w:rPr>
          <w:sz w:val="22"/>
          <w:szCs w:val="22"/>
        </w:rPr>
        <w:t xml:space="preserve">of self and mind</w:t>
      </w:r>
    </w:p>
    <w:p>
      <w:pPr>
        <w:spacing w:after="40"/>
        <w:ind w:left="360"/>
      </w:pPr>
      <w:r>
        <w:rPr>
          <w:sz w:val="22"/>
          <w:szCs w:val="22"/>
        </w:rPr>
        <w:t xml:space="preserve">saṃyoga-viśeṣāt</w:t>
      </w:r>
      <w:r>
        <w:rPr>
          <w:sz w:val="22"/>
          <w:szCs w:val="22"/>
        </w:rPr>
        <w:t xml:space="preserve"> — </w:t>
      </w:r>
      <w:r>
        <w:rPr>
          <w:sz w:val="22"/>
          <w:szCs w:val="22"/>
        </w:rPr>
        <w:t xml:space="preserve">due to a special (kind of) conjunction</w:t>
      </w:r>
    </w:p>
    <w:p>
      <w:pPr>
        <w:spacing w:after="40"/>
        <w:ind w:left="360"/>
      </w:pPr>
      <w:r>
        <w:rPr>
          <w:sz w:val="22"/>
          <w:szCs w:val="22"/>
        </w:rPr>
        <w:t xml:space="preserve">ātmā</w:t>
      </w:r>
      <w:r>
        <w:rPr>
          <w:sz w:val="22"/>
          <w:szCs w:val="22"/>
        </w:rPr>
        <w:t xml:space="preserve"> — </w:t>
      </w:r>
      <w:r>
        <w:rPr>
          <w:sz w:val="22"/>
          <w:szCs w:val="22"/>
        </w:rPr>
        <w:t xml:space="preserve">the self</w:t>
      </w:r>
    </w:p>
    <w:p>
      <w:pPr>
        <w:spacing w:after="40"/>
        <w:ind w:left="360"/>
      </w:pPr>
      <w:r>
        <w:rPr>
          <w:sz w:val="22"/>
          <w:szCs w:val="22"/>
        </w:rPr>
        <w:t xml:space="preserve">pratyakṣaḥ</w:t>
      </w:r>
      <w:r>
        <w:rPr>
          <w:sz w:val="22"/>
          <w:szCs w:val="22"/>
        </w:rPr>
        <w:t xml:space="preserve"> — </w:t>
      </w:r>
      <w:r>
        <w:rPr>
          <w:sz w:val="22"/>
          <w:szCs w:val="22"/>
        </w:rPr>
        <w:t xml:space="preserve">is directly perceived</w:t>
      </w:r>
    </w:p>
    <w:p>
      <w:pPr>
        <w:spacing w:after="120" w:before="60"/>
        <w:jc w:val="left"/>
      </w:pPr>
      <w:r>
        <w:rPr>
          <w:b/>
          <w:bCs/>
          <w:sz w:val="22"/>
          <w:szCs w:val="22"/>
        </w:rPr>
        <w:t xml:space="preserve">Translation: </w:t>
      </w:r>
      <w:r>
        <w:rPr>
          <w:sz w:val="22"/>
          <w:szCs w:val="22"/>
        </w:rPr>
        <w:t xml:space="preserve">For the accomplished yogin, the self is directly perceived in (his own) self, due to a special (kind of) conjunction of self and mind.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yogi-pratyakṣa: through yogic discipline, a special ātma-manaḥ-saṃyoga arises by which the yogin directly perceives his own self (and other selves, atoms, dharma, adharma). Yogic perception is supersensible.</w:t>
      </w:r>
    </w:p>
    <w:p>
      <w:pPr>
        <w:spacing w:after="80" w:before="0"/>
        <w:ind w:left="240"/>
        <w:jc w:val="left"/>
      </w:pPr>
      <w:r>
        <w:rPr>
          <w:b/>
          <w:bCs/>
          <w:sz w:val="22"/>
          <w:szCs w:val="22"/>
        </w:rPr>
        <w:t xml:space="preserve">Śrīdhara: </w:t>
      </w:r>
      <w:r>
        <w:rPr>
          <w:sz w:val="22"/>
          <w:szCs w:val="22"/>
        </w:rPr>
        <w:t xml:space="preserve">Defends yogi-pratyakṣa: ordinary perception requires sense-organs; yogic perception transcends them via mind-self conjunction unmediated by physical senses, made possible by yoga's purification.</w:t>
      </w:r>
    </w:p>
    <w:p>
      <w:pPr>
        <w:spacing w:after="80" w:before="0"/>
        <w:ind w:left="240"/>
        <w:jc w:val="left"/>
      </w:pPr>
      <w:r>
        <w:rPr>
          <w:b/>
          <w:bCs/>
          <w:sz w:val="22"/>
          <w:szCs w:val="22"/>
        </w:rPr>
        <w:t xml:space="preserve">Udayana: </w:t>
      </w:r>
      <w:r>
        <w:rPr>
          <w:sz w:val="22"/>
          <w:szCs w:val="22"/>
        </w:rPr>
        <w:t xml:space="preserve">Develops the topic of yogi-pratyakṣa in the Kiraṇāvalī: it is the highest form of cognition, by which the yogin directly grasps even the most subtle entities (atoms, ākāśa, dharma).</w:t>
      </w:r>
    </w:p>
    <w:p>
      <w:pPr>
        <w:spacing w:after="80" w:before="0"/>
        <w:ind w:left="240"/>
        <w:jc w:val="left"/>
      </w:pPr>
      <w:r>
        <w:rPr>
          <w:b/>
          <w:bCs/>
          <w:sz w:val="22"/>
          <w:szCs w:val="22"/>
        </w:rPr>
        <w:t xml:space="preserve">Śaṅkara Miśra: </w:t>
      </w:r>
      <w:r>
        <w:rPr>
          <w:sz w:val="22"/>
          <w:szCs w:val="22"/>
        </w:rPr>
        <w:t xml:space="preserve">Reads 'yuktasya' as 'of one accomplished (in samādhi)' and 'saṃyoga-viśeṣa' as 'a special conjunction (different from ordinary mental contact)'; through this, the self perceives itself directly.</w:t>
      </w:r>
    </w:p>
    <w:p>
      <w:pPr>
        <w:spacing w:after="80" w:before="0"/>
        <w:ind w:left="240"/>
        <w:jc w:val="left"/>
      </w:pPr>
      <w:r>
        <w:rPr>
          <w:b/>
          <w:bCs/>
          <w:sz w:val="22"/>
          <w:szCs w:val="22"/>
        </w:rPr>
        <w:t xml:space="preserve">Vyomaśiva: </w:t>
      </w:r>
      <w:r>
        <w:rPr>
          <w:sz w:val="22"/>
          <w:szCs w:val="22"/>
        </w:rPr>
        <w:t xml:space="preserve">Notes the epistemological significance: yogi-pratyakṣa is not in tension with realism — it merely extends the cognitive reach to non-perceptible entities through yoga-perfected mind.</w:t>
      </w:r>
    </w:p>
    <w:p>
      <w:pPr>
        <w:spacing w:after="120" w:before="320"/>
      </w:pPr>
      <w:r>
        <w:rPr>
          <w:rFonts w:ascii="Arial" w:cs="Arial" w:eastAsia="Arial" w:hAnsi="Arial"/>
          <w:b/>
          <w:bCs/>
          <w:color w:val="1F4E79"/>
          <w:sz w:val="24"/>
          <w:szCs w:val="24"/>
        </w:rPr>
        <w:t xml:space="preserve">Sūtra 9.2.5</w:t>
      </w:r>
    </w:p>
    <w:p>
      <w:pPr>
        <w:spacing w:after="80" w:before="0"/>
        <w:jc w:val="left"/>
      </w:pPr>
      <w:r>
        <w:rPr>
          <w:b/>
          <w:bCs/>
          <w:sz w:val="22"/>
          <w:szCs w:val="22"/>
        </w:rPr>
        <w:t xml:space="preserve">Sanskrit (IAST): </w:t>
      </w:r>
      <w:r>
        <w:rPr>
          <w:sz w:val="22"/>
          <w:szCs w:val="22"/>
        </w:rPr>
        <w:t xml:space="preserve">tathā dravya-antareṣu</w:t>
      </w:r>
    </w:p>
    <w:p>
      <w:pPr>
        <w:spacing w:after="60" w:before="0"/>
        <w:jc w:val="left"/>
      </w:pPr>
      <w:r>
        <w:rPr>
          <w:b/>
          <w:bCs/>
          <w:sz w:val="22"/>
          <w:szCs w:val="22"/>
        </w:rPr>
        <w:t xml:space="preserve">Word-by-word: </w:t>
      </w:r>
    </w:p>
    <w:p>
      <w:pPr>
        <w:spacing w:after="40"/>
        <w:ind w:left="360"/>
      </w:pPr>
      <w:r>
        <w:rPr>
          <w:sz w:val="22"/>
          <w:szCs w:val="22"/>
        </w:rPr>
        <w:t xml:space="preserve">tathā</w:t>
      </w:r>
      <w:r>
        <w:rPr>
          <w:sz w:val="22"/>
          <w:szCs w:val="22"/>
        </w:rPr>
        <w:t xml:space="preserve"> — </w:t>
      </w:r>
      <w:r>
        <w:rPr>
          <w:sz w:val="22"/>
          <w:szCs w:val="22"/>
        </w:rPr>
        <w:t xml:space="preserve">so also</w:t>
      </w:r>
    </w:p>
    <w:p>
      <w:pPr>
        <w:spacing w:after="40"/>
        <w:ind w:left="360"/>
      </w:pPr>
      <w:r>
        <w:rPr>
          <w:sz w:val="22"/>
          <w:szCs w:val="22"/>
        </w:rPr>
        <w:t xml:space="preserve">dravya-antareṣu</w:t>
      </w:r>
      <w:r>
        <w:rPr>
          <w:sz w:val="22"/>
          <w:szCs w:val="22"/>
        </w:rPr>
        <w:t xml:space="preserve"> — </w:t>
      </w:r>
      <w:r>
        <w:rPr>
          <w:sz w:val="22"/>
          <w:szCs w:val="22"/>
        </w:rPr>
        <w:t xml:space="preserve">in (the case of) other substances</w:t>
      </w:r>
    </w:p>
    <w:p>
      <w:pPr>
        <w:spacing w:after="120" w:before="60"/>
        <w:jc w:val="left"/>
      </w:pPr>
      <w:r>
        <w:rPr>
          <w:b/>
          <w:bCs/>
          <w:sz w:val="22"/>
          <w:szCs w:val="22"/>
        </w:rPr>
        <w:t xml:space="preserve">Translation: </w:t>
      </w:r>
      <w:r>
        <w:rPr>
          <w:sz w:val="22"/>
          <w:szCs w:val="22"/>
        </w:rPr>
        <w:t xml:space="preserve">So also (the yogin perceives directly) in (the case of) other substances (atoms, ākāśa, etc.).</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yogic perception extends beyond the self to atoms, ākāśa, time, space, other minds and selves — all the substances normally inferred only. Yogic perception is the cognitive pinnacle.</w:t>
      </w:r>
    </w:p>
    <w:p>
      <w:pPr>
        <w:spacing w:after="80" w:before="0"/>
        <w:ind w:left="240"/>
        <w:jc w:val="left"/>
      </w:pPr>
      <w:r>
        <w:rPr>
          <w:b/>
          <w:bCs/>
          <w:sz w:val="22"/>
          <w:szCs w:val="22"/>
        </w:rPr>
        <w:t xml:space="preserve">Śrīdhara: </w:t>
      </w:r>
      <w:r>
        <w:rPr>
          <w:sz w:val="22"/>
          <w:szCs w:val="22"/>
        </w:rPr>
        <w:t xml:space="preserve">Develops a hierarchy: ordinary humans know atoms and ākāśa only by inference; great yogins perceive them directly. The same objects, different cognitive modes.</w:t>
      </w:r>
    </w:p>
    <w:p>
      <w:pPr>
        <w:spacing w:after="80" w:before="0"/>
        <w:ind w:left="240"/>
        <w:jc w:val="left"/>
      </w:pPr>
      <w:r>
        <w:rPr>
          <w:b/>
          <w:bCs/>
          <w:sz w:val="22"/>
          <w:szCs w:val="22"/>
        </w:rPr>
        <w:t xml:space="preserve">Udayana: </w:t>
      </w:r>
      <w:r>
        <w:rPr>
          <w:sz w:val="22"/>
          <w:szCs w:val="22"/>
        </w:rPr>
        <w:t xml:space="preserve">Notes the cosmological-cognitive importance: Īśvara's omniscience is the limit-case of yogic perception — direct perception of all entities, eternal and non-eternal alike.</w:t>
      </w:r>
    </w:p>
    <w:p>
      <w:pPr>
        <w:spacing w:after="80" w:before="0"/>
        <w:ind w:left="240"/>
        <w:jc w:val="left"/>
      </w:pPr>
      <w:r>
        <w:rPr>
          <w:b/>
          <w:bCs/>
          <w:sz w:val="22"/>
          <w:szCs w:val="22"/>
        </w:rPr>
        <w:t xml:space="preserve">Śaṅkara Miśra: </w:t>
      </w:r>
      <w:r>
        <w:rPr>
          <w:sz w:val="22"/>
          <w:szCs w:val="22"/>
        </w:rPr>
        <w:t xml:space="preserve">Reads 'dravya-antareṣu' as 'in (other) substances' — i.e., not only the self, but earth-atoms, water-atoms, fire-atoms, air-atoms, ākāśa, time, space, other selves, and minds.</w:t>
      </w:r>
    </w:p>
    <w:p>
      <w:pPr>
        <w:spacing w:after="80" w:before="0"/>
        <w:ind w:left="240"/>
        <w:jc w:val="left"/>
      </w:pPr>
      <w:r>
        <w:rPr>
          <w:b/>
          <w:bCs/>
          <w:sz w:val="22"/>
          <w:szCs w:val="22"/>
        </w:rPr>
        <w:t xml:space="preserve">Vyomaśiva: </w:t>
      </w:r>
      <w:r>
        <w:rPr>
          <w:sz w:val="22"/>
          <w:szCs w:val="22"/>
        </w:rPr>
        <w:t xml:space="preserve">Notes the cognitive completeness implied: a perfected yogin's perception covers the entire ontology of Vaiśeṣika, leaving no entity merely inferential for him.</w:t>
      </w:r>
    </w:p>
    <w:p>
      <w:pPr>
        <w:spacing w:after="120" w:before="320"/>
      </w:pPr>
      <w:r>
        <w:rPr>
          <w:rFonts w:ascii="Arial" w:cs="Arial" w:eastAsia="Arial" w:hAnsi="Arial"/>
          <w:b/>
          <w:bCs/>
          <w:color w:val="1F4E79"/>
          <w:sz w:val="24"/>
          <w:szCs w:val="24"/>
        </w:rPr>
        <w:t xml:space="preserve">Sūtra 9.2.6</w:t>
      </w:r>
    </w:p>
    <w:p>
      <w:pPr>
        <w:spacing w:after="80" w:before="0"/>
        <w:jc w:val="left"/>
      </w:pPr>
      <w:r>
        <w:rPr>
          <w:b/>
          <w:bCs/>
          <w:sz w:val="22"/>
          <w:szCs w:val="22"/>
        </w:rPr>
        <w:t xml:space="preserve">Sanskrit (IAST): </w:t>
      </w:r>
      <w:r>
        <w:rPr>
          <w:sz w:val="22"/>
          <w:szCs w:val="22"/>
        </w:rPr>
        <w:t xml:space="preserve">ārṣaṃ siddha-darśanaṃ ca dharmebhyaḥ</w:t>
      </w:r>
    </w:p>
    <w:p>
      <w:pPr>
        <w:spacing w:after="60" w:before="0"/>
        <w:jc w:val="left"/>
      </w:pPr>
      <w:r>
        <w:rPr>
          <w:b/>
          <w:bCs/>
          <w:sz w:val="22"/>
          <w:szCs w:val="22"/>
        </w:rPr>
        <w:t xml:space="preserve">Word-by-word: </w:t>
      </w:r>
    </w:p>
    <w:p>
      <w:pPr>
        <w:spacing w:after="40"/>
        <w:ind w:left="360"/>
      </w:pPr>
      <w:r>
        <w:rPr>
          <w:sz w:val="22"/>
          <w:szCs w:val="22"/>
        </w:rPr>
        <w:t xml:space="preserve">ārṣam</w:t>
      </w:r>
      <w:r>
        <w:rPr>
          <w:sz w:val="22"/>
          <w:szCs w:val="22"/>
        </w:rPr>
        <w:t xml:space="preserve"> — </w:t>
      </w:r>
      <w:r>
        <w:rPr>
          <w:sz w:val="22"/>
          <w:szCs w:val="22"/>
        </w:rPr>
        <w:t xml:space="preserve">(intuitive) cognition of the seers (ṛṣis)</w:t>
      </w:r>
    </w:p>
    <w:p>
      <w:pPr>
        <w:spacing w:after="40"/>
        <w:ind w:left="360"/>
      </w:pPr>
      <w:r>
        <w:rPr>
          <w:sz w:val="22"/>
          <w:szCs w:val="22"/>
        </w:rPr>
        <w:t xml:space="preserve">siddha-darśanam</w:t>
      </w:r>
      <w:r>
        <w:rPr>
          <w:sz w:val="22"/>
          <w:szCs w:val="22"/>
        </w:rPr>
        <w:t xml:space="preserve"> — </w:t>
      </w:r>
      <w:r>
        <w:rPr>
          <w:sz w:val="22"/>
          <w:szCs w:val="22"/>
        </w:rPr>
        <w:t xml:space="preserve">(direct) sight of the perfected (ones)</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dharmebhyaḥ</w:t>
      </w:r>
      <w:r>
        <w:rPr>
          <w:sz w:val="22"/>
          <w:szCs w:val="22"/>
        </w:rPr>
        <w:t xml:space="preserve"> — </w:t>
      </w:r>
      <w:r>
        <w:rPr>
          <w:sz w:val="22"/>
          <w:szCs w:val="22"/>
        </w:rPr>
        <w:t xml:space="preserve">from (their) merits / dharmas</w:t>
      </w:r>
    </w:p>
    <w:p>
      <w:pPr>
        <w:spacing w:after="120" w:before="60"/>
        <w:jc w:val="left"/>
      </w:pPr>
      <w:r>
        <w:rPr>
          <w:b/>
          <w:bCs/>
          <w:sz w:val="22"/>
          <w:szCs w:val="22"/>
        </w:rPr>
        <w:t xml:space="preserve">Translation: </w:t>
      </w:r>
      <w:r>
        <w:rPr>
          <w:sz w:val="22"/>
          <w:szCs w:val="22"/>
        </w:rPr>
        <w:t xml:space="preserve">(The) intuitive cognitions of the seers (ṛṣis), and (the direct) sight of perfected (siddhas), arise from (their accumulated) merits.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Categorizes ārṣa-jñāna (sage's cognition) and siddha-darśana (perfected being's sight) as forms of supersensible cognition arising from accumulated merit (dharma); not from yoga in the technical sense, but a kindred phenomenon.</w:t>
      </w:r>
    </w:p>
    <w:p>
      <w:pPr>
        <w:spacing w:after="80" w:before="0"/>
        <w:ind w:left="240"/>
        <w:jc w:val="left"/>
      </w:pPr>
      <w:r>
        <w:rPr>
          <w:b/>
          <w:bCs/>
          <w:sz w:val="22"/>
          <w:szCs w:val="22"/>
        </w:rPr>
        <w:t xml:space="preserve">Śrīdhara: </w:t>
      </w:r>
      <w:r>
        <w:rPr>
          <w:sz w:val="22"/>
          <w:szCs w:val="22"/>
        </w:rPr>
        <w:t xml:space="preserve">Distinguishes ārṣa from yogi-pratyakṣa: ārṣa is a special ability of the Vedic ṛṣis, granted by the merit of their austerities; siddha-darśana belongs to those perfected through long practice.</w:t>
      </w:r>
    </w:p>
    <w:p>
      <w:pPr>
        <w:spacing w:after="80" w:before="0"/>
        <w:ind w:left="240"/>
        <w:jc w:val="left"/>
      </w:pPr>
      <w:r>
        <w:rPr>
          <w:b/>
          <w:bCs/>
          <w:sz w:val="22"/>
          <w:szCs w:val="22"/>
        </w:rPr>
        <w:t xml:space="preserve">Udayana: </w:t>
      </w:r>
      <w:r>
        <w:rPr>
          <w:sz w:val="22"/>
          <w:szCs w:val="22"/>
        </w:rPr>
        <w:t xml:space="preserve">Important for his theistic reasoning: the original revelation of the Veda comes through ārṣa-jñāna of the ṛṣis, who perceived the dharmas directly. This grounds the authority of the Veda.</w:t>
      </w:r>
    </w:p>
    <w:p>
      <w:pPr>
        <w:spacing w:after="80" w:before="0"/>
        <w:ind w:left="240"/>
        <w:jc w:val="left"/>
      </w:pPr>
      <w:r>
        <w:rPr>
          <w:b/>
          <w:bCs/>
          <w:sz w:val="22"/>
          <w:szCs w:val="22"/>
        </w:rPr>
        <w:t xml:space="preserve">Śaṅkara Miśra: </w:t>
      </w:r>
      <w:r>
        <w:rPr>
          <w:sz w:val="22"/>
          <w:szCs w:val="22"/>
        </w:rPr>
        <w:t xml:space="preserve">Reads 'dharmebhyaḥ' as 'from (their accumulated) dharma (merit)'; it is the merit acquired through past practice that produces this special cognitive capacity.</w:t>
      </w:r>
    </w:p>
    <w:p>
      <w:pPr>
        <w:spacing w:after="80" w:before="0"/>
        <w:ind w:left="240"/>
        <w:jc w:val="left"/>
      </w:pPr>
      <w:r>
        <w:rPr>
          <w:b/>
          <w:bCs/>
          <w:sz w:val="22"/>
          <w:szCs w:val="22"/>
        </w:rPr>
        <w:t xml:space="preserve">Vyomaśiva: </w:t>
      </w:r>
      <w:r>
        <w:rPr>
          <w:sz w:val="22"/>
          <w:szCs w:val="22"/>
        </w:rPr>
        <w:t xml:space="preserve">Notes that this sūtra recognizes two non-yogic forms of supersensible cognition, expanding the cognitive landscape beyond ordinary perception, inference, and yoga-perception.</w:t>
      </w:r>
    </w:p>
    <w:p>
      <w:pPr>
        <w:spacing w:after="120" w:before="320"/>
      </w:pPr>
      <w:r>
        <w:rPr>
          <w:rFonts w:ascii="Arial" w:cs="Arial" w:eastAsia="Arial" w:hAnsi="Arial"/>
          <w:b/>
          <w:bCs/>
          <w:color w:val="1F4E79"/>
          <w:sz w:val="24"/>
          <w:szCs w:val="24"/>
        </w:rPr>
        <w:t xml:space="preserve">Sūtra 9.2.7</w:t>
      </w:r>
    </w:p>
    <w:p>
      <w:pPr>
        <w:spacing w:after="80" w:before="0"/>
        <w:jc w:val="left"/>
      </w:pPr>
      <w:r>
        <w:rPr>
          <w:b/>
          <w:bCs/>
          <w:sz w:val="22"/>
          <w:szCs w:val="22"/>
        </w:rPr>
        <w:t xml:space="preserve">Sanskrit (IAST): </w:t>
      </w:r>
      <w:r>
        <w:rPr>
          <w:sz w:val="22"/>
          <w:szCs w:val="22"/>
        </w:rPr>
        <w:t xml:space="preserve">viparyayāt asat</w:t>
      </w:r>
    </w:p>
    <w:p>
      <w:pPr>
        <w:spacing w:after="60" w:before="0"/>
        <w:jc w:val="left"/>
      </w:pPr>
      <w:r>
        <w:rPr>
          <w:b/>
          <w:bCs/>
          <w:sz w:val="22"/>
          <w:szCs w:val="22"/>
        </w:rPr>
        <w:t xml:space="preserve">Word-by-word: </w:t>
      </w:r>
    </w:p>
    <w:p>
      <w:pPr>
        <w:spacing w:after="40"/>
        <w:ind w:left="360"/>
      </w:pPr>
      <w:r>
        <w:rPr>
          <w:sz w:val="22"/>
          <w:szCs w:val="22"/>
        </w:rPr>
        <w:t xml:space="preserve">viparyayāt</w:t>
      </w:r>
      <w:r>
        <w:rPr>
          <w:sz w:val="22"/>
          <w:szCs w:val="22"/>
        </w:rPr>
        <w:t xml:space="preserve"> — </w:t>
      </w:r>
      <w:r>
        <w:rPr>
          <w:sz w:val="22"/>
          <w:szCs w:val="22"/>
        </w:rPr>
        <w:t xml:space="preserve">due to error / inversion</w:t>
      </w:r>
    </w:p>
    <w:p>
      <w:pPr>
        <w:spacing w:after="40"/>
        <w:ind w:left="360"/>
      </w:pPr>
      <w:r>
        <w:rPr>
          <w:sz w:val="22"/>
          <w:szCs w:val="22"/>
        </w:rPr>
        <w:t xml:space="preserve">asat</w:t>
      </w:r>
      <w:r>
        <w:rPr>
          <w:sz w:val="22"/>
          <w:szCs w:val="22"/>
        </w:rPr>
        <w:t xml:space="preserve"> — </w:t>
      </w:r>
      <w:r>
        <w:rPr>
          <w:sz w:val="22"/>
          <w:szCs w:val="22"/>
        </w:rPr>
        <w:t xml:space="preserve">(the cognition is of what is) not (so)</w:t>
      </w:r>
    </w:p>
    <w:p>
      <w:pPr>
        <w:spacing w:after="120" w:before="60"/>
        <w:jc w:val="left"/>
      </w:pPr>
      <w:r>
        <w:rPr>
          <w:b/>
          <w:bCs/>
          <w:sz w:val="22"/>
          <w:szCs w:val="22"/>
        </w:rPr>
        <w:t xml:space="preserve">Translation: </w:t>
      </w:r>
      <w:r>
        <w:rPr>
          <w:sz w:val="22"/>
          <w:szCs w:val="22"/>
        </w:rPr>
        <w:t xml:space="preserve">Due to error (or inversion), (cognition can be) of what is not (so) — (this is false cognition).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viparyaya (error): the misapprehension of one thing as another (e.g., rope as snake). Such cognition has a real cause (defective sense-contact, poor lighting, etc.) but its content is false.</w:t>
      </w:r>
    </w:p>
    <w:p>
      <w:pPr>
        <w:spacing w:after="80" w:before="0"/>
        <w:ind w:left="240"/>
        <w:jc w:val="left"/>
      </w:pPr>
      <w:r>
        <w:rPr>
          <w:b/>
          <w:bCs/>
          <w:sz w:val="22"/>
          <w:szCs w:val="22"/>
        </w:rPr>
        <w:t xml:space="preserve">Śrīdhara: </w:t>
      </w:r>
      <w:r>
        <w:rPr>
          <w:sz w:val="22"/>
          <w:szCs w:val="22"/>
        </w:rPr>
        <w:t xml:space="preserve">Develops the theory of error: every viparyaya has a real epistemic ground; it is not pure illusion. The Vaiśeṣika theory anticipates aspects of anyathā-khyāti (Naiyāyika misplacement-theory).</w:t>
      </w:r>
    </w:p>
    <w:p>
      <w:pPr>
        <w:spacing w:after="80" w:before="0"/>
        <w:ind w:left="240"/>
        <w:jc w:val="left"/>
      </w:pPr>
      <w:r>
        <w:rPr>
          <w:b/>
          <w:bCs/>
          <w:sz w:val="22"/>
          <w:szCs w:val="22"/>
        </w:rPr>
        <w:t xml:space="preserve">Udayana: </w:t>
      </w:r>
      <w:r>
        <w:rPr>
          <w:sz w:val="22"/>
          <w:szCs w:val="22"/>
        </w:rPr>
        <w:t xml:space="preserve">Famous for systematic treatments of khyāti theories: he defends a realist account where the contents of erroneous cognition are real (the rope is real, the snake is real elsewhere), but their combination is false.</w:t>
      </w:r>
    </w:p>
    <w:p>
      <w:pPr>
        <w:spacing w:after="80" w:before="0"/>
        <w:ind w:left="240"/>
        <w:jc w:val="left"/>
      </w:pPr>
      <w:r>
        <w:rPr>
          <w:b/>
          <w:bCs/>
          <w:sz w:val="22"/>
          <w:szCs w:val="22"/>
        </w:rPr>
        <w:t xml:space="preserve">Śaṅkara Miśra: </w:t>
      </w:r>
      <w:r>
        <w:rPr>
          <w:sz w:val="22"/>
          <w:szCs w:val="22"/>
        </w:rPr>
        <w:t xml:space="preserve">Glosses 'viparyaya' as 'misapprehension by inversion'; the cognition is real (a real cognitive event), but its content does not match the substrate.</w:t>
      </w:r>
    </w:p>
    <w:p>
      <w:pPr>
        <w:spacing w:after="80" w:before="0"/>
        <w:ind w:left="240"/>
        <w:jc w:val="left"/>
      </w:pPr>
      <w:r>
        <w:rPr>
          <w:b/>
          <w:bCs/>
          <w:sz w:val="22"/>
          <w:szCs w:val="22"/>
        </w:rPr>
        <w:t xml:space="preserve">Vyomaśiva: </w:t>
      </w:r>
      <w:r>
        <w:rPr>
          <w:sz w:val="22"/>
          <w:szCs w:val="22"/>
        </w:rPr>
        <w:t xml:space="preserve">Notes the systematic completeness: by including viparyaya, Vaiśeṣika acknowledges a major class of cognitions that are real qua cognitions but defective qua knowledge.</w:t>
      </w:r>
    </w:p>
    <w:p>
      <w:pPr>
        <w:spacing w:after="120" w:before="320"/>
      </w:pPr>
      <w:r>
        <w:rPr>
          <w:rFonts w:ascii="Arial" w:cs="Arial" w:eastAsia="Arial" w:hAnsi="Arial"/>
          <w:b/>
          <w:bCs/>
          <w:color w:val="1F4E79"/>
          <w:sz w:val="24"/>
          <w:szCs w:val="24"/>
        </w:rPr>
        <w:t xml:space="preserve">Sūtra 9.2.8</w:t>
      </w:r>
    </w:p>
    <w:p>
      <w:pPr>
        <w:spacing w:after="80" w:before="0"/>
        <w:jc w:val="left"/>
      </w:pPr>
      <w:r>
        <w:rPr>
          <w:b/>
          <w:bCs/>
          <w:sz w:val="22"/>
          <w:szCs w:val="22"/>
        </w:rPr>
        <w:t xml:space="preserve">Sanskrit (IAST): </w:t>
      </w:r>
      <w:r>
        <w:rPr>
          <w:sz w:val="22"/>
          <w:szCs w:val="22"/>
        </w:rPr>
        <w:t xml:space="preserve">tat dauṣpaṇatvāt</w:t>
      </w:r>
    </w:p>
    <w:p>
      <w:pPr>
        <w:spacing w:after="60" w:before="0"/>
        <w:jc w:val="left"/>
      </w:pPr>
      <w:r>
        <w:rPr>
          <w:b/>
          <w:bCs/>
          <w:sz w:val="22"/>
          <w:szCs w:val="22"/>
        </w:rPr>
        <w:t xml:space="preserve">Word-by-word: </w:t>
      </w:r>
    </w:p>
    <w:p>
      <w:pPr>
        <w:spacing w:after="40"/>
        <w:ind w:left="360"/>
      </w:pPr>
      <w:r>
        <w:rPr>
          <w:sz w:val="22"/>
          <w:szCs w:val="22"/>
        </w:rPr>
        <w:t xml:space="preserve">tat</w:t>
      </w:r>
      <w:r>
        <w:rPr>
          <w:sz w:val="22"/>
          <w:szCs w:val="22"/>
        </w:rPr>
        <w:t xml:space="preserve"> — </w:t>
      </w:r>
      <w:r>
        <w:rPr>
          <w:sz w:val="22"/>
          <w:szCs w:val="22"/>
        </w:rPr>
        <w:t xml:space="preserve">that (i.e., error)</w:t>
      </w:r>
    </w:p>
    <w:p>
      <w:pPr>
        <w:spacing w:after="40"/>
        <w:ind w:left="360"/>
      </w:pPr>
      <w:r>
        <w:rPr>
          <w:sz w:val="22"/>
          <w:szCs w:val="22"/>
        </w:rPr>
        <w:t xml:space="preserve">duṣṭa-paṇa-tvāt</w:t>
      </w:r>
      <w:r>
        <w:rPr>
          <w:sz w:val="22"/>
          <w:szCs w:val="22"/>
        </w:rPr>
        <w:t xml:space="preserve"> — </w:t>
      </w:r>
      <w:r>
        <w:rPr>
          <w:sz w:val="22"/>
          <w:szCs w:val="22"/>
        </w:rPr>
        <w:t xml:space="preserve">from being supported by defective (cognitive) means</w:t>
      </w:r>
    </w:p>
    <w:p>
      <w:pPr>
        <w:spacing w:after="120" w:before="60"/>
        <w:jc w:val="left"/>
      </w:pPr>
      <w:r>
        <w:rPr>
          <w:b/>
          <w:bCs/>
          <w:sz w:val="22"/>
          <w:szCs w:val="22"/>
        </w:rPr>
        <w:t xml:space="preserve">Translation: </w:t>
      </w:r>
      <w:r>
        <w:rPr>
          <w:sz w:val="22"/>
          <w:szCs w:val="22"/>
        </w:rPr>
        <w:t xml:space="preserve">That (error arises) from (cognitive) means being defective.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Identifies the cause of error: defective pramāṇa-instruments — defective senses, vitiated mental conditions, distance, dim light, etc. The defectiveness of the operative cause produces erroneous cognition.</w:t>
      </w:r>
    </w:p>
    <w:p>
      <w:pPr>
        <w:spacing w:after="80" w:before="0"/>
        <w:ind w:left="240"/>
        <w:jc w:val="left"/>
      </w:pPr>
      <w:r>
        <w:rPr>
          <w:b/>
          <w:bCs/>
          <w:sz w:val="22"/>
          <w:szCs w:val="22"/>
        </w:rPr>
        <w:t xml:space="preserve">Śrīdhara: </w:t>
      </w:r>
      <w:r>
        <w:rPr>
          <w:sz w:val="22"/>
          <w:szCs w:val="22"/>
        </w:rPr>
        <w:t xml:space="preserve">Develops the doṣa-theory of error: doṣas (defects) in sense, mind, or environment are the operative causes of misperception; remove the doṣa and the error vanishes.</w:t>
      </w:r>
    </w:p>
    <w:p>
      <w:pPr>
        <w:spacing w:after="80" w:before="0"/>
        <w:ind w:left="240"/>
        <w:jc w:val="left"/>
      </w:pPr>
      <w:r>
        <w:rPr>
          <w:b/>
          <w:bCs/>
          <w:sz w:val="22"/>
          <w:szCs w:val="22"/>
        </w:rPr>
        <w:t xml:space="preserve">Udayana: </w:t>
      </w:r>
      <w:r>
        <w:rPr>
          <w:sz w:val="22"/>
          <w:szCs w:val="22"/>
        </w:rPr>
        <w:t xml:space="preserve">Important for his epistemology: prāmāṇya (validity) and aprāmāṇya (invalidity) are functions of the operative pramāṇa's quality. Defective conditions yield invalid cognitions.</w:t>
      </w:r>
    </w:p>
    <w:p>
      <w:pPr>
        <w:spacing w:after="80" w:before="0"/>
        <w:ind w:left="240"/>
        <w:jc w:val="left"/>
      </w:pPr>
      <w:r>
        <w:rPr>
          <w:b/>
          <w:bCs/>
          <w:sz w:val="22"/>
          <w:szCs w:val="22"/>
        </w:rPr>
        <w:t xml:space="preserve">Śaṅkara Miśra: </w:t>
      </w:r>
      <w:r>
        <w:rPr>
          <w:sz w:val="22"/>
          <w:szCs w:val="22"/>
        </w:rPr>
        <w:t xml:space="preserve">Reads 'duṣṭa-paṇa' as 'defective ground / support'; cognitive process based on defective grounds yields error. The passage is brief but ontologically significant.</w:t>
      </w:r>
    </w:p>
    <w:p>
      <w:pPr>
        <w:spacing w:after="80" w:before="0"/>
        <w:ind w:left="240"/>
        <w:jc w:val="left"/>
      </w:pPr>
      <w:r>
        <w:rPr>
          <w:b/>
          <w:bCs/>
          <w:sz w:val="22"/>
          <w:szCs w:val="22"/>
        </w:rPr>
        <w:t xml:space="preserve">Vyomaśiva: </w:t>
      </w:r>
      <w:r>
        <w:rPr>
          <w:sz w:val="22"/>
          <w:szCs w:val="22"/>
        </w:rPr>
        <w:t xml:space="preserve">Notes the parsimony: the same cognitive faculties that yield true cognition in good conditions yield error in defective conditions — no special faculty for error is needed.</w:t>
      </w:r>
    </w:p>
    <w:p>
      <w:pPr>
        <w:spacing w:after="120" w:before="320"/>
      </w:pPr>
      <w:r>
        <w:rPr>
          <w:rFonts w:ascii="Arial" w:cs="Arial" w:eastAsia="Arial" w:hAnsi="Arial"/>
          <w:b/>
          <w:bCs/>
          <w:color w:val="1F4E79"/>
          <w:sz w:val="24"/>
          <w:szCs w:val="24"/>
        </w:rPr>
        <w:t xml:space="preserve">Sūtra 9.2.9</w:t>
      </w:r>
    </w:p>
    <w:p>
      <w:pPr>
        <w:spacing w:after="80" w:before="0"/>
        <w:jc w:val="left"/>
      </w:pPr>
      <w:r>
        <w:rPr>
          <w:b/>
          <w:bCs/>
          <w:sz w:val="22"/>
          <w:szCs w:val="22"/>
        </w:rPr>
        <w:t xml:space="preserve">Sanskrit (IAST): </w:t>
      </w:r>
      <w:r>
        <w:rPr>
          <w:sz w:val="22"/>
          <w:szCs w:val="22"/>
        </w:rPr>
        <w:t xml:space="preserve">etena svapna-svapnāntikaṃ vyākhyātam</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w:t>
      </w:r>
    </w:p>
    <w:p>
      <w:pPr>
        <w:spacing w:after="40"/>
        <w:ind w:left="360"/>
      </w:pPr>
      <w:r>
        <w:rPr>
          <w:sz w:val="22"/>
          <w:szCs w:val="22"/>
        </w:rPr>
        <w:t xml:space="preserve">svapna-svapna-antikam</w:t>
      </w:r>
      <w:r>
        <w:rPr>
          <w:sz w:val="22"/>
          <w:szCs w:val="22"/>
        </w:rPr>
        <w:t xml:space="preserve"> — </w:t>
      </w:r>
      <w:r>
        <w:rPr>
          <w:sz w:val="22"/>
          <w:szCs w:val="22"/>
        </w:rPr>
        <w:t xml:space="preserve">(cognition in) dreams and (the dream-like) state ending in dream</w:t>
      </w:r>
    </w:p>
    <w:p>
      <w:pPr>
        <w:spacing w:after="40"/>
        <w:ind w:left="360"/>
      </w:pPr>
      <w:r>
        <w:rPr>
          <w:sz w:val="22"/>
          <w:szCs w:val="22"/>
        </w:rPr>
        <w:t xml:space="preserve">vyākhyātam</w:t>
      </w:r>
      <w:r>
        <w:rPr>
          <w:sz w:val="22"/>
          <w:szCs w:val="22"/>
        </w:rPr>
        <w:t xml:space="preserve"> — </w:t>
      </w:r>
      <w:r>
        <w:rPr>
          <w:sz w:val="22"/>
          <w:szCs w:val="22"/>
        </w:rPr>
        <w:t xml:space="preserve">is (also) explained</w:t>
      </w:r>
    </w:p>
    <w:p>
      <w:pPr>
        <w:spacing w:after="120" w:before="60"/>
        <w:jc w:val="left"/>
      </w:pPr>
      <w:r>
        <w:rPr>
          <w:b/>
          <w:bCs/>
          <w:sz w:val="22"/>
          <w:szCs w:val="22"/>
        </w:rPr>
        <w:t xml:space="preserve">Translation: </w:t>
      </w:r>
      <w:r>
        <w:rPr>
          <w:sz w:val="22"/>
          <w:szCs w:val="22"/>
        </w:rPr>
        <w:t xml:space="preserve">By this (analysis of error), dream cognition (and dream-recollections) are (also) explained.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Subsumes svapna-jñāna (dream-cognition) under viparyaya: dream is a special kind of error, arising from a particular defective state of cognitive apparatus (mind detached from senses).</w:t>
      </w:r>
    </w:p>
    <w:p>
      <w:pPr>
        <w:spacing w:after="80" w:before="0"/>
        <w:ind w:left="240"/>
        <w:jc w:val="left"/>
      </w:pPr>
      <w:r>
        <w:rPr>
          <w:b/>
          <w:bCs/>
          <w:sz w:val="22"/>
          <w:szCs w:val="22"/>
        </w:rPr>
        <w:t xml:space="preserve">Śrīdhara: </w:t>
      </w:r>
      <w:r>
        <w:rPr>
          <w:sz w:val="22"/>
          <w:szCs w:val="22"/>
        </w:rPr>
        <w:t xml:space="preserve">Specifies the etiology of dream: when the senses are at rest, the mind operates on stored impressions (saṃskāras) without sense-contact, producing internal cognitions taken to be perceptual.</w:t>
      </w:r>
    </w:p>
    <w:p>
      <w:pPr>
        <w:spacing w:after="80" w:before="0"/>
        <w:ind w:left="240"/>
        <w:jc w:val="left"/>
      </w:pPr>
      <w:r>
        <w:rPr>
          <w:b/>
          <w:bCs/>
          <w:sz w:val="22"/>
          <w:szCs w:val="22"/>
        </w:rPr>
        <w:t xml:space="preserve">Udayana: </w:t>
      </w:r>
      <w:r>
        <w:rPr>
          <w:sz w:val="22"/>
          <w:szCs w:val="22"/>
        </w:rPr>
        <w:t xml:space="preserve">Develops the doctrine: dreams are mānasa-pratyakṣa-like states involving stored saṃskāras; their content is real (each component is a real recollection), but the combination is taken to be present-perceptual, hence false.</w:t>
      </w:r>
    </w:p>
    <w:p>
      <w:pPr>
        <w:spacing w:after="80" w:before="0"/>
        <w:ind w:left="240"/>
        <w:jc w:val="left"/>
      </w:pPr>
      <w:r>
        <w:rPr>
          <w:b/>
          <w:bCs/>
          <w:sz w:val="22"/>
          <w:szCs w:val="22"/>
        </w:rPr>
        <w:t xml:space="preserve">Śaṅkara Miśra: </w:t>
      </w:r>
      <w:r>
        <w:rPr>
          <w:sz w:val="22"/>
          <w:szCs w:val="22"/>
        </w:rPr>
        <w:t xml:space="preserve">Reads 'svapna-svapna-antikam' as 'dream and dream-related (after-images)'; both are forms of misapprehension explained by the prior sūtra.</w:t>
      </w:r>
    </w:p>
    <w:p>
      <w:pPr>
        <w:spacing w:after="80" w:before="0"/>
        <w:ind w:left="240"/>
        <w:jc w:val="left"/>
      </w:pPr>
      <w:r>
        <w:rPr>
          <w:b/>
          <w:bCs/>
          <w:sz w:val="22"/>
          <w:szCs w:val="22"/>
        </w:rPr>
        <w:t xml:space="preserve">Vyomaśiva: </w:t>
      </w:r>
      <w:r>
        <w:rPr>
          <w:sz w:val="22"/>
          <w:szCs w:val="22"/>
        </w:rPr>
        <w:t xml:space="preserve">Notes the theoretical economy: dream is not a mysterious special phenomenon but a sub-case of misperception, treated within the same epistemological framework.</w:t>
      </w:r>
    </w:p>
    <w:p>
      <w:r>
        <w:br w:type="page"/>
      </w:r>
    </w:p>
    <w:p>
      <w:pPr>
        <w:pStyle w:val="Heading1"/>
        <w:spacing w:after="240" w:before="480"/>
      </w:pPr>
      <w:r>
        <w:rPr>
          <w:rFonts w:ascii="Arial" w:cs="Arial" w:eastAsia="Arial" w:hAnsi="Arial"/>
          <w:b/>
          <w:bCs/>
          <w:sz w:val="36"/>
          <w:szCs w:val="36"/>
        </w:rPr>
        <w:t xml:space="preserve">Chapter X: Pleasure, Pain, Recollection, and the Final Synthesis of Causation</w:t>
      </w:r>
    </w:p>
    <w:p>
      <w:pPr>
        <w:spacing w:after="200" w:before="0"/>
        <w:jc w:val="left"/>
      </w:pPr>
      <w:r>
        <w:rPr>
          <w:rFonts w:ascii="Arial" w:cs="Arial" w:eastAsia="Arial" w:hAnsi="Arial"/>
          <w:sz w:val="22"/>
          <w:szCs w:val="22"/>
        </w:rPr>
        <w:t xml:space="preserve">The concluding chapter analyzes the special qualities of pleasure (sukha), pain (duḥkha), recollection (smṛti), doubt (saṃśaya), and dream-cognition; closes with a systematic restatement of the threefold theory of causation (samavāyi-, asamavāyi-, and nimitta-kāraṇa) that anchors the entire Vaiśeṣika ontology of production.</w:t>
      </w:r>
    </w:p>
    <w:p>
      <w:pPr>
        <w:pStyle w:val="Heading2"/>
        <w:spacing w:after="160" w:before="280"/>
      </w:pPr>
      <w:r>
        <w:rPr>
          <w:rFonts w:ascii="Arial" w:cs="Arial" w:eastAsia="Arial" w:hAnsi="Arial"/>
          <w:b/>
          <w:bCs/>
          <w:sz w:val="30"/>
          <w:szCs w:val="30"/>
        </w:rPr>
        <w:t xml:space="preserve">Āhnika 1 — Pleasure, Pain, and the Special Qualities of the Self</w:t>
      </w:r>
    </w:p>
    <w:p>
      <w:pPr>
        <w:spacing w:after="120" w:before="320"/>
      </w:pPr>
      <w:r>
        <w:rPr>
          <w:rFonts w:ascii="Arial" w:cs="Arial" w:eastAsia="Arial" w:hAnsi="Arial"/>
          <w:b/>
          <w:bCs/>
          <w:color w:val="1F4E79"/>
          <w:sz w:val="24"/>
          <w:szCs w:val="24"/>
        </w:rPr>
        <w:t xml:space="preserve">Sūtra 10.1.1</w:t>
      </w:r>
    </w:p>
    <w:p>
      <w:pPr>
        <w:spacing w:after="80" w:before="0"/>
        <w:jc w:val="left"/>
      </w:pPr>
      <w:r>
        <w:rPr>
          <w:b/>
          <w:bCs/>
          <w:sz w:val="22"/>
          <w:szCs w:val="22"/>
        </w:rPr>
        <w:t xml:space="preserve">Sanskrit (IAST): </w:t>
      </w:r>
      <w:r>
        <w:rPr>
          <w:sz w:val="22"/>
          <w:szCs w:val="22"/>
        </w:rPr>
        <w:t xml:space="preserve">iṣṭa-aniṣṭa-kāraṇa-viśeṣād-virodhāc-ca mithaḥ sukha-duḥkhayoḥ arthāntara-bhāvaḥ</w:t>
      </w:r>
    </w:p>
    <w:p>
      <w:pPr>
        <w:spacing w:after="60" w:before="0"/>
        <w:jc w:val="left"/>
      </w:pPr>
      <w:r>
        <w:rPr>
          <w:b/>
          <w:bCs/>
          <w:sz w:val="22"/>
          <w:szCs w:val="22"/>
        </w:rPr>
        <w:t xml:space="preserve">Word-by-word: </w:t>
      </w:r>
    </w:p>
    <w:p>
      <w:pPr>
        <w:spacing w:after="40"/>
        <w:ind w:left="360"/>
      </w:pPr>
      <w:r>
        <w:rPr>
          <w:sz w:val="22"/>
          <w:szCs w:val="22"/>
        </w:rPr>
        <w:t xml:space="preserve">iṣṭa-aniṣṭa-kāraṇa-viśeṣāt</w:t>
      </w:r>
      <w:r>
        <w:rPr>
          <w:sz w:val="22"/>
          <w:szCs w:val="22"/>
        </w:rPr>
        <w:t xml:space="preserve"> — </w:t>
      </w:r>
      <w:r>
        <w:rPr>
          <w:sz w:val="22"/>
          <w:szCs w:val="22"/>
        </w:rPr>
        <w:t xml:space="preserve">due to the (different) special causes (corresponding to) the desired and the undesired</w:t>
      </w:r>
    </w:p>
    <w:p>
      <w:pPr>
        <w:spacing w:after="40"/>
        <w:ind w:left="360"/>
      </w:pPr>
      <w:r>
        <w:rPr>
          <w:sz w:val="22"/>
          <w:szCs w:val="22"/>
        </w:rPr>
        <w:t xml:space="preserve">virodhāt</w:t>
      </w:r>
      <w:r>
        <w:rPr>
          <w:sz w:val="22"/>
          <w:szCs w:val="22"/>
        </w:rPr>
        <w:t xml:space="preserve"> — </w:t>
      </w:r>
      <w:r>
        <w:rPr>
          <w:sz w:val="22"/>
          <w:szCs w:val="22"/>
        </w:rPr>
        <w:t xml:space="preserve">due to (their) mutual opposition</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mithaḥ</w:t>
      </w:r>
      <w:r>
        <w:rPr>
          <w:sz w:val="22"/>
          <w:szCs w:val="22"/>
        </w:rPr>
        <w:t xml:space="preserve"> — </w:t>
      </w:r>
      <w:r>
        <w:rPr>
          <w:sz w:val="22"/>
          <w:szCs w:val="22"/>
        </w:rPr>
        <w:t xml:space="preserve">mutually</w:t>
      </w:r>
    </w:p>
    <w:p>
      <w:pPr>
        <w:spacing w:after="40"/>
        <w:ind w:left="360"/>
      </w:pPr>
      <w:r>
        <w:rPr>
          <w:sz w:val="22"/>
          <w:szCs w:val="22"/>
        </w:rPr>
        <w:t xml:space="preserve">sukha-duḥkhayoḥ</w:t>
      </w:r>
      <w:r>
        <w:rPr>
          <w:sz w:val="22"/>
          <w:szCs w:val="22"/>
        </w:rPr>
        <w:t xml:space="preserve"> — </w:t>
      </w:r>
      <w:r>
        <w:rPr>
          <w:sz w:val="22"/>
          <w:szCs w:val="22"/>
        </w:rPr>
        <w:t xml:space="preserve">of pleasure and pain</w:t>
      </w:r>
    </w:p>
    <w:p>
      <w:pPr>
        <w:spacing w:after="40"/>
        <w:ind w:left="360"/>
      </w:pPr>
      <w:r>
        <w:rPr>
          <w:sz w:val="22"/>
          <w:szCs w:val="22"/>
        </w:rPr>
        <w:t xml:space="preserve">arthāntara-bhāvaḥ</w:t>
      </w:r>
      <w:r>
        <w:rPr>
          <w:sz w:val="22"/>
          <w:szCs w:val="22"/>
        </w:rPr>
        <w:t xml:space="preserve"> — </w:t>
      </w:r>
      <w:r>
        <w:rPr>
          <w:sz w:val="22"/>
          <w:szCs w:val="22"/>
        </w:rPr>
        <w:t xml:space="preserve">(there is) the status of being distinct things</w:t>
      </w:r>
    </w:p>
    <w:p>
      <w:pPr>
        <w:spacing w:after="120" w:before="60"/>
        <w:jc w:val="left"/>
      </w:pPr>
      <w:r>
        <w:rPr>
          <w:b/>
          <w:bCs/>
          <w:sz w:val="22"/>
          <w:szCs w:val="22"/>
        </w:rPr>
        <w:t xml:space="preserve">Translation: </w:t>
      </w:r>
      <w:r>
        <w:rPr>
          <w:sz w:val="22"/>
          <w:szCs w:val="22"/>
        </w:rPr>
        <w:t xml:space="preserve">Pleasure and pain are mutually distinct categories — (this is established) by the difference of their special causes (the iṣṭa and aniṣṭa, the desired and undesired) and by their mutual opposition.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pleasure and pain as distinct guṇas of the self: they have different causes (desired-attainment vs. undesired-experience) and are mutually opposed (one excludes the other). Both are genuine qualities, not mere absences.</w:t>
      </w:r>
    </w:p>
    <w:p>
      <w:pPr>
        <w:spacing w:after="80" w:before="0"/>
        <w:ind w:left="240"/>
        <w:jc w:val="left"/>
      </w:pPr>
      <w:r>
        <w:rPr>
          <w:b/>
          <w:bCs/>
          <w:sz w:val="22"/>
          <w:szCs w:val="22"/>
        </w:rPr>
        <w:t xml:space="preserve">Śrīdhara: </w:t>
      </w:r>
      <w:r>
        <w:rPr>
          <w:sz w:val="22"/>
          <w:szCs w:val="22"/>
        </w:rPr>
        <w:t xml:space="preserve">Defends the reality of sukha and duḥkha: against opponents who reduce them to one another or to mere mental flux, Vaiśeṣika holds them as distinct, real qualities of the self with distinct ontological status.</w:t>
      </w:r>
    </w:p>
    <w:p>
      <w:pPr>
        <w:spacing w:after="80" w:before="0"/>
        <w:ind w:left="240"/>
        <w:jc w:val="left"/>
      </w:pPr>
      <w:r>
        <w:rPr>
          <w:b/>
          <w:bCs/>
          <w:sz w:val="22"/>
          <w:szCs w:val="22"/>
        </w:rPr>
        <w:t xml:space="preserve">Udayana: </w:t>
      </w:r>
      <w:r>
        <w:rPr>
          <w:sz w:val="22"/>
          <w:szCs w:val="22"/>
        </w:rPr>
        <w:t xml:space="preserve">Important for soteriology: the goal of the path (mokṣa) is the cessation of duḥkha. Sukha and duḥkha are real, but mokṣa is not 'pure sukha' — it is the absence of all the saṃsāra-qualities of the self.</w:t>
      </w:r>
    </w:p>
    <w:p>
      <w:pPr>
        <w:spacing w:after="80" w:before="0"/>
        <w:ind w:left="240"/>
        <w:jc w:val="left"/>
      </w:pPr>
      <w:r>
        <w:rPr>
          <w:b/>
          <w:bCs/>
          <w:sz w:val="22"/>
          <w:szCs w:val="22"/>
        </w:rPr>
        <w:t xml:space="preserve">Śaṅkara Miśra: </w:t>
      </w:r>
      <w:r>
        <w:rPr>
          <w:sz w:val="22"/>
          <w:szCs w:val="22"/>
        </w:rPr>
        <w:t xml:space="preserve">Reads 'iṣṭa-aniṣṭa-kāraṇa-viśeṣāt' as 'from the difference of cause — desired (object) for one, undesired for the other'; 'virodhāt' captures the impossibility of simultaneous occurrence.</w:t>
      </w:r>
    </w:p>
    <w:p>
      <w:pPr>
        <w:spacing w:after="80" w:before="0"/>
        <w:ind w:left="240"/>
        <w:jc w:val="left"/>
      </w:pPr>
      <w:r>
        <w:rPr>
          <w:b/>
          <w:bCs/>
          <w:sz w:val="22"/>
          <w:szCs w:val="22"/>
        </w:rPr>
        <w:t xml:space="preserve">Vyomaśiva: </w:t>
      </w:r>
      <w:r>
        <w:rPr>
          <w:sz w:val="22"/>
          <w:szCs w:val="22"/>
        </w:rPr>
        <w:t xml:space="preserve">Notes the careful argumentation: the case for distinctness rests on two logically independent grounds (causal difference and mutual opposition), strengthening the conclusion.</w:t>
      </w:r>
    </w:p>
    <w:p>
      <w:pPr>
        <w:spacing w:after="120" w:before="320"/>
      </w:pPr>
      <w:r>
        <w:rPr>
          <w:rFonts w:ascii="Arial" w:cs="Arial" w:eastAsia="Arial" w:hAnsi="Arial"/>
          <w:b/>
          <w:bCs/>
          <w:color w:val="1F4E79"/>
          <w:sz w:val="24"/>
          <w:szCs w:val="24"/>
        </w:rPr>
        <w:t xml:space="preserve">Sūtra 10.1.2</w:t>
      </w:r>
    </w:p>
    <w:p>
      <w:pPr>
        <w:spacing w:after="80" w:before="0"/>
        <w:jc w:val="left"/>
      </w:pPr>
      <w:r>
        <w:rPr>
          <w:b/>
          <w:bCs/>
          <w:sz w:val="22"/>
          <w:szCs w:val="22"/>
        </w:rPr>
        <w:t xml:space="preserve">Sanskrit (IAST): </w:t>
      </w:r>
      <w:r>
        <w:rPr>
          <w:sz w:val="22"/>
          <w:szCs w:val="22"/>
        </w:rPr>
        <w:t xml:space="preserve">saṃśaya-niścaya-antarābhāvāc-ca jñāna-antaratvam</w:t>
      </w:r>
    </w:p>
    <w:p>
      <w:pPr>
        <w:spacing w:after="60" w:before="0"/>
        <w:jc w:val="left"/>
      </w:pPr>
      <w:r>
        <w:rPr>
          <w:b/>
          <w:bCs/>
          <w:sz w:val="22"/>
          <w:szCs w:val="22"/>
        </w:rPr>
        <w:t xml:space="preserve">Word-by-word: </w:t>
      </w:r>
    </w:p>
    <w:p>
      <w:pPr>
        <w:spacing w:after="40"/>
        <w:ind w:left="360"/>
      </w:pPr>
      <w:r>
        <w:rPr>
          <w:sz w:val="22"/>
          <w:szCs w:val="22"/>
        </w:rPr>
        <w:t xml:space="preserve">saṃśaya-niścaya-antara-abhāvāt</w:t>
      </w:r>
      <w:r>
        <w:rPr>
          <w:sz w:val="22"/>
          <w:szCs w:val="22"/>
        </w:rPr>
        <w:t xml:space="preserve"> — </w:t>
      </w:r>
      <w:r>
        <w:rPr>
          <w:sz w:val="22"/>
          <w:szCs w:val="22"/>
        </w:rPr>
        <w:t xml:space="preserve">due to the absence of any (third state) intermediate between doubt and certainty</w:t>
      </w:r>
    </w:p>
    <w:p>
      <w:pPr>
        <w:spacing w:after="40"/>
        <w:ind w:left="360"/>
      </w:pPr>
      <w:r>
        <w:rPr>
          <w:sz w:val="22"/>
          <w:szCs w:val="22"/>
        </w:rPr>
        <w:t xml:space="preserve">ca</w:t>
      </w:r>
      <w:r>
        <w:rPr>
          <w:sz w:val="22"/>
          <w:szCs w:val="22"/>
        </w:rPr>
        <w:t xml:space="preserve"> — </w:t>
      </w:r>
      <w:r>
        <w:rPr>
          <w:sz w:val="22"/>
          <w:szCs w:val="22"/>
        </w:rPr>
        <w:t xml:space="preserve">and</w:t>
      </w:r>
    </w:p>
    <w:p>
      <w:pPr>
        <w:spacing w:after="40"/>
        <w:ind w:left="360"/>
      </w:pPr>
      <w:r>
        <w:rPr>
          <w:sz w:val="22"/>
          <w:szCs w:val="22"/>
        </w:rPr>
        <w:t xml:space="preserve">jñāna-antaratvam</w:t>
      </w:r>
      <w:r>
        <w:rPr>
          <w:sz w:val="22"/>
          <w:szCs w:val="22"/>
        </w:rPr>
        <w:t xml:space="preserve"> — </w:t>
      </w:r>
      <w:r>
        <w:rPr>
          <w:sz w:val="22"/>
          <w:szCs w:val="22"/>
        </w:rPr>
        <w:t xml:space="preserve">(this confirms) their being distinct (kinds of) cognition</w:t>
      </w:r>
    </w:p>
    <w:p>
      <w:pPr>
        <w:spacing w:after="120" w:before="60"/>
        <w:jc w:val="left"/>
      </w:pPr>
      <w:r>
        <w:rPr>
          <w:b/>
          <w:bCs/>
          <w:sz w:val="22"/>
          <w:szCs w:val="22"/>
        </w:rPr>
        <w:t xml:space="preserve">Translation: </w:t>
      </w:r>
      <w:r>
        <w:rPr>
          <w:sz w:val="22"/>
          <w:szCs w:val="22"/>
        </w:rPr>
        <w:t xml:space="preserve">And because there is no intermediate (third state) between doubt and certainty, (this confirms that) they are distinct kinds of cognition.</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Establishes saṃśaya (doubt) and niścaya (certainty) as mutually exclusive, exhaustive cognitive states. There is no third option — every cognition either is in doubt or has reached determination. They are distinct cognition-types.</w:t>
      </w:r>
    </w:p>
    <w:p>
      <w:pPr>
        <w:spacing w:after="80" w:before="0"/>
        <w:ind w:left="240"/>
        <w:jc w:val="left"/>
      </w:pPr>
      <w:r>
        <w:rPr>
          <w:b/>
          <w:bCs/>
          <w:sz w:val="22"/>
          <w:szCs w:val="22"/>
        </w:rPr>
        <w:t xml:space="preserve">Śrīdhara: </w:t>
      </w:r>
      <w:r>
        <w:rPr>
          <w:sz w:val="22"/>
          <w:szCs w:val="22"/>
        </w:rPr>
        <w:t xml:space="preserve">Develops the binary: every cognitive content is either resolved (niścaya) or unresolved (saṃśaya); the transition from one to the other is determinate, not gradual through some third state.</w:t>
      </w:r>
    </w:p>
    <w:p>
      <w:pPr>
        <w:spacing w:after="80" w:before="0"/>
        <w:ind w:left="240"/>
        <w:jc w:val="left"/>
      </w:pPr>
      <w:r>
        <w:rPr>
          <w:b/>
          <w:bCs/>
          <w:sz w:val="22"/>
          <w:szCs w:val="22"/>
        </w:rPr>
        <w:t xml:space="preserve">Udayana: </w:t>
      </w:r>
      <w:r>
        <w:rPr>
          <w:sz w:val="22"/>
          <w:szCs w:val="22"/>
        </w:rPr>
        <w:t xml:space="preserve">Notes the methodological importance: saṃśaya is the starting point of inquiry (vipratipatti); niścaya is its terminus. The progression of jijñāsā tracks this transition.</w:t>
      </w:r>
    </w:p>
    <w:p>
      <w:pPr>
        <w:spacing w:after="80" w:before="0"/>
        <w:ind w:left="240"/>
        <w:jc w:val="left"/>
      </w:pPr>
      <w:r>
        <w:rPr>
          <w:b/>
          <w:bCs/>
          <w:sz w:val="22"/>
          <w:szCs w:val="22"/>
        </w:rPr>
        <w:t xml:space="preserve">Śaṅkara Miśra: </w:t>
      </w:r>
      <w:r>
        <w:rPr>
          <w:sz w:val="22"/>
          <w:szCs w:val="22"/>
        </w:rPr>
        <w:t xml:space="preserve">Reads 'antara-abhāvāt' as 'from the absence of any (intermediate state)'; doubt and certainty exhaust the cognitive types in this binary, hence are distinct, well-defined kinds.</w:t>
      </w:r>
    </w:p>
    <w:p>
      <w:pPr>
        <w:spacing w:after="80" w:before="0"/>
        <w:ind w:left="240"/>
        <w:jc w:val="left"/>
      </w:pPr>
      <w:r>
        <w:rPr>
          <w:b/>
          <w:bCs/>
          <w:sz w:val="22"/>
          <w:szCs w:val="22"/>
        </w:rPr>
        <w:t xml:space="preserve">Vyomaśiva: </w:t>
      </w:r>
      <w:r>
        <w:rPr>
          <w:sz w:val="22"/>
          <w:szCs w:val="22"/>
        </w:rPr>
        <w:t xml:space="preserve">Highlights the logical neatness: the principle of bivalence between doubt and certainty mirrors the principle of bivalence between truth and falsity, structurally important for inquiry.</w:t>
      </w:r>
    </w:p>
    <w:p>
      <w:pPr>
        <w:spacing w:after="120" w:before="320"/>
      </w:pPr>
      <w:r>
        <w:rPr>
          <w:rFonts w:ascii="Arial" w:cs="Arial" w:eastAsia="Arial" w:hAnsi="Arial"/>
          <w:b/>
          <w:bCs/>
          <w:color w:val="1F4E79"/>
          <w:sz w:val="24"/>
          <w:szCs w:val="24"/>
        </w:rPr>
        <w:t xml:space="preserve">Sūtra 10.1.3</w:t>
      </w:r>
    </w:p>
    <w:p>
      <w:pPr>
        <w:spacing w:after="80" w:before="0"/>
        <w:jc w:val="left"/>
      </w:pPr>
      <w:r>
        <w:rPr>
          <w:b/>
          <w:bCs/>
          <w:sz w:val="22"/>
          <w:szCs w:val="22"/>
        </w:rPr>
        <w:t xml:space="preserve">Sanskrit (IAST): </w:t>
      </w:r>
      <w:r>
        <w:rPr>
          <w:sz w:val="22"/>
          <w:szCs w:val="22"/>
        </w:rPr>
        <w:t xml:space="preserve">tayoḥ niḥsaṃśayam tu jñānam arthāntaram</w:t>
      </w:r>
    </w:p>
    <w:p>
      <w:pPr>
        <w:spacing w:after="60" w:before="0"/>
        <w:jc w:val="left"/>
      </w:pPr>
      <w:r>
        <w:rPr>
          <w:b/>
          <w:bCs/>
          <w:sz w:val="22"/>
          <w:szCs w:val="22"/>
        </w:rPr>
        <w:t xml:space="preserve">Word-by-word: </w:t>
      </w:r>
    </w:p>
    <w:p>
      <w:pPr>
        <w:spacing w:after="40"/>
        <w:ind w:left="360"/>
      </w:pPr>
      <w:r>
        <w:rPr>
          <w:sz w:val="22"/>
          <w:szCs w:val="22"/>
        </w:rPr>
        <w:t xml:space="preserve">tayoḥ</w:t>
      </w:r>
      <w:r>
        <w:rPr>
          <w:sz w:val="22"/>
          <w:szCs w:val="22"/>
        </w:rPr>
        <w:t xml:space="preserve"> — </w:t>
      </w:r>
      <w:r>
        <w:rPr>
          <w:sz w:val="22"/>
          <w:szCs w:val="22"/>
        </w:rPr>
        <w:t xml:space="preserve">of those two</w:t>
      </w:r>
    </w:p>
    <w:p>
      <w:pPr>
        <w:spacing w:after="40"/>
        <w:ind w:left="360"/>
      </w:pPr>
      <w:r>
        <w:rPr>
          <w:sz w:val="22"/>
          <w:szCs w:val="22"/>
        </w:rPr>
        <w:t xml:space="preserve">niḥsaṃśayam</w:t>
      </w:r>
      <w:r>
        <w:rPr>
          <w:sz w:val="22"/>
          <w:szCs w:val="22"/>
        </w:rPr>
        <w:t xml:space="preserve"> — </w:t>
      </w:r>
      <w:r>
        <w:rPr>
          <w:sz w:val="22"/>
          <w:szCs w:val="22"/>
        </w:rPr>
        <w:t xml:space="preserve">free from doubt</w:t>
      </w:r>
    </w:p>
    <w:p>
      <w:pPr>
        <w:spacing w:after="40"/>
        <w:ind w:left="360"/>
      </w:pPr>
      <w:r>
        <w:rPr>
          <w:sz w:val="22"/>
          <w:szCs w:val="22"/>
        </w:rPr>
        <w:t xml:space="preserve">tu</w:t>
      </w:r>
      <w:r>
        <w:rPr>
          <w:sz w:val="22"/>
          <w:szCs w:val="22"/>
        </w:rPr>
        <w:t xml:space="preserve"> — </w:t>
      </w:r>
      <w:r>
        <w:rPr>
          <w:sz w:val="22"/>
          <w:szCs w:val="22"/>
        </w:rPr>
        <w:t xml:space="preserve">indeed</w:t>
      </w:r>
    </w:p>
    <w:p>
      <w:pPr>
        <w:spacing w:after="40"/>
        <w:ind w:left="360"/>
      </w:pPr>
      <w:r>
        <w:rPr>
          <w:sz w:val="22"/>
          <w:szCs w:val="22"/>
        </w:rPr>
        <w:t xml:space="preserve">jñānam</w:t>
      </w:r>
      <w:r>
        <w:rPr>
          <w:sz w:val="22"/>
          <w:szCs w:val="22"/>
        </w:rPr>
        <w:t xml:space="preserve"> — </w:t>
      </w:r>
      <w:r>
        <w:rPr>
          <w:sz w:val="22"/>
          <w:szCs w:val="22"/>
        </w:rPr>
        <w:t xml:space="preserve">cognition</w:t>
      </w:r>
    </w:p>
    <w:p>
      <w:pPr>
        <w:spacing w:after="40"/>
        <w:ind w:left="360"/>
      </w:pPr>
      <w:r>
        <w:rPr>
          <w:sz w:val="22"/>
          <w:szCs w:val="22"/>
        </w:rPr>
        <w:t xml:space="preserve">arthāntaram</w:t>
      </w:r>
      <w:r>
        <w:rPr>
          <w:sz w:val="22"/>
          <w:szCs w:val="22"/>
        </w:rPr>
        <w:t xml:space="preserve"> — </w:t>
      </w:r>
      <w:r>
        <w:rPr>
          <w:sz w:val="22"/>
          <w:szCs w:val="22"/>
        </w:rPr>
        <w:t xml:space="preserve">is a different (kind of) thing</w:t>
      </w:r>
    </w:p>
    <w:p>
      <w:pPr>
        <w:spacing w:after="120" w:before="60"/>
        <w:jc w:val="left"/>
      </w:pPr>
      <w:r>
        <w:rPr>
          <w:b/>
          <w:bCs/>
          <w:sz w:val="22"/>
          <w:szCs w:val="22"/>
        </w:rPr>
        <w:t xml:space="preserve">Translation: </w:t>
      </w:r>
      <w:r>
        <w:rPr>
          <w:sz w:val="22"/>
          <w:szCs w:val="22"/>
        </w:rPr>
        <w:t xml:space="preserve">Of those two (doubt and certainty), the cognition free from doubt (i.e., niścaya) is indeed a different (and superior kind of) thing.</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Affirms the cognitive priority of niścaya: while saṃśaya has its own reality, niścaya — definite cognition — is the cognitive achievement. The two are distinct, but niścaya is the goal of inquiry.</w:t>
      </w:r>
    </w:p>
    <w:p>
      <w:pPr>
        <w:spacing w:after="80" w:before="0"/>
        <w:ind w:left="240"/>
        <w:jc w:val="left"/>
      </w:pPr>
      <w:r>
        <w:rPr>
          <w:b/>
          <w:bCs/>
          <w:sz w:val="22"/>
          <w:szCs w:val="22"/>
        </w:rPr>
        <w:t xml:space="preserve">Śrīdhara: </w:t>
      </w:r>
      <w:r>
        <w:rPr>
          <w:sz w:val="22"/>
          <w:szCs w:val="22"/>
        </w:rPr>
        <w:t xml:space="preserve">Develops the epistemological hierarchy: doubt is removed by valid pramāṇa, leading to niścaya; niścaya is the basis of confident action and pramāṇa-based knowledge.</w:t>
      </w:r>
    </w:p>
    <w:p>
      <w:pPr>
        <w:spacing w:after="80" w:before="0"/>
        <w:ind w:left="240"/>
        <w:jc w:val="left"/>
      </w:pPr>
      <w:r>
        <w:rPr>
          <w:b/>
          <w:bCs/>
          <w:sz w:val="22"/>
          <w:szCs w:val="22"/>
        </w:rPr>
        <w:t xml:space="preserve">Udayana: </w:t>
      </w:r>
      <w:r>
        <w:rPr>
          <w:sz w:val="22"/>
          <w:szCs w:val="22"/>
        </w:rPr>
        <w:t xml:space="preserve">Important for his theory of knowledge: niścaya is paramārtha-jñāna only when grounded in valid pramāṇa; otherwise it is mere niścaya without truth — a difference between certainty and validity.</w:t>
      </w:r>
    </w:p>
    <w:p>
      <w:pPr>
        <w:spacing w:after="80" w:before="0"/>
        <w:ind w:left="240"/>
        <w:jc w:val="left"/>
      </w:pPr>
      <w:r>
        <w:rPr>
          <w:b/>
          <w:bCs/>
          <w:sz w:val="22"/>
          <w:szCs w:val="22"/>
        </w:rPr>
        <w:t xml:space="preserve">Śaṅkara Miśra: </w:t>
      </w:r>
      <w:r>
        <w:rPr>
          <w:sz w:val="22"/>
          <w:szCs w:val="22"/>
        </w:rPr>
        <w:t xml:space="preserve">Reads 'niḥsaṃśayam jñānam arthāntaram' as 'cognition free from doubt is a distinct (and qualitatively different) cognition'; niścaya is structurally different from saṃśaya.</w:t>
      </w:r>
    </w:p>
    <w:p>
      <w:pPr>
        <w:spacing w:after="80" w:before="0"/>
        <w:ind w:left="240"/>
        <w:jc w:val="left"/>
      </w:pPr>
      <w:r>
        <w:rPr>
          <w:b/>
          <w:bCs/>
          <w:sz w:val="22"/>
          <w:szCs w:val="22"/>
        </w:rPr>
        <w:t xml:space="preserve">Vyomaśiva: </w:t>
      </w:r>
      <w:r>
        <w:rPr>
          <w:sz w:val="22"/>
          <w:szCs w:val="22"/>
        </w:rPr>
        <w:t xml:space="preserve">Notes the implicit value-orientation of the epistemology: niścaya is the cognitive ideal, and the discipline of pramāṇa-śāstra exists to bring saṃśaya to niścaya.</w:t>
      </w:r>
    </w:p>
    <w:p>
      <w:pPr>
        <w:spacing w:after="120" w:before="320"/>
      </w:pPr>
      <w:r>
        <w:rPr>
          <w:rFonts w:ascii="Arial" w:cs="Arial" w:eastAsia="Arial" w:hAnsi="Arial"/>
          <w:b/>
          <w:bCs/>
          <w:color w:val="1F4E79"/>
          <w:sz w:val="24"/>
          <w:szCs w:val="24"/>
        </w:rPr>
        <w:t xml:space="preserve">Sūtra 10.1.4</w:t>
      </w:r>
    </w:p>
    <w:p>
      <w:pPr>
        <w:spacing w:after="80" w:before="0"/>
        <w:jc w:val="left"/>
      </w:pPr>
      <w:r>
        <w:rPr>
          <w:b/>
          <w:bCs/>
          <w:sz w:val="22"/>
          <w:szCs w:val="22"/>
        </w:rPr>
        <w:t xml:space="preserve">Sanskrit (IAST): </w:t>
      </w:r>
      <w:r>
        <w:rPr>
          <w:sz w:val="22"/>
          <w:szCs w:val="22"/>
        </w:rPr>
        <w:t xml:space="preserve">yajña-datte-yajña-datta iti saṃśayaḥ</w:t>
      </w:r>
    </w:p>
    <w:p>
      <w:pPr>
        <w:spacing w:after="60" w:before="0"/>
        <w:jc w:val="left"/>
      </w:pPr>
      <w:r>
        <w:rPr>
          <w:b/>
          <w:bCs/>
          <w:sz w:val="22"/>
          <w:szCs w:val="22"/>
        </w:rPr>
        <w:t xml:space="preserve">Word-by-word: </w:t>
      </w:r>
    </w:p>
    <w:p>
      <w:pPr>
        <w:spacing w:after="40"/>
        <w:ind w:left="360"/>
      </w:pPr>
      <w:r>
        <w:rPr>
          <w:sz w:val="22"/>
          <w:szCs w:val="22"/>
        </w:rPr>
        <w:t xml:space="preserve">yajñadatte</w:t>
      </w:r>
      <w:r>
        <w:rPr>
          <w:sz w:val="22"/>
          <w:szCs w:val="22"/>
        </w:rPr>
        <w:t xml:space="preserve"> — </w:t>
      </w:r>
      <w:r>
        <w:rPr>
          <w:sz w:val="22"/>
          <w:szCs w:val="22"/>
        </w:rPr>
        <w:t xml:space="preserve">with regard to Yajñadatta (a specific person)</w:t>
      </w:r>
    </w:p>
    <w:p>
      <w:pPr>
        <w:spacing w:after="40"/>
        <w:ind w:left="360"/>
      </w:pPr>
      <w:r>
        <w:rPr>
          <w:sz w:val="22"/>
          <w:szCs w:val="22"/>
        </w:rPr>
        <w:t xml:space="preserve">yajñadatta iti</w:t>
      </w:r>
      <w:r>
        <w:rPr>
          <w:sz w:val="22"/>
          <w:szCs w:val="22"/>
        </w:rPr>
        <w:t xml:space="preserve"> — </w:t>
      </w:r>
      <w:r>
        <w:rPr>
          <w:sz w:val="22"/>
          <w:szCs w:val="22"/>
        </w:rPr>
        <w:t xml:space="preserve">(the cognition) 'this is Yajñadatta'</w:t>
      </w:r>
    </w:p>
    <w:p>
      <w:pPr>
        <w:spacing w:after="40"/>
        <w:ind w:left="360"/>
      </w:pPr>
      <w:r>
        <w:rPr>
          <w:sz w:val="22"/>
          <w:szCs w:val="22"/>
        </w:rPr>
        <w:t xml:space="preserve">saṃśayaḥ</w:t>
      </w:r>
      <w:r>
        <w:rPr>
          <w:sz w:val="22"/>
          <w:szCs w:val="22"/>
        </w:rPr>
        <w:t xml:space="preserve"> — </w:t>
      </w:r>
      <w:r>
        <w:rPr>
          <w:sz w:val="22"/>
          <w:szCs w:val="22"/>
        </w:rPr>
        <w:t xml:space="preserve">is doubt</w:t>
      </w:r>
    </w:p>
    <w:p>
      <w:pPr>
        <w:spacing w:after="120" w:before="60"/>
        <w:jc w:val="left"/>
      </w:pPr>
      <w:r>
        <w:rPr>
          <w:b/>
          <w:bCs/>
          <w:sz w:val="22"/>
          <w:szCs w:val="22"/>
        </w:rPr>
        <w:t xml:space="preserve">Translation: </w:t>
      </w:r>
      <w:r>
        <w:rPr>
          <w:sz w:val="22"/>
          <w:szCs w:val="22"/>
        </w:rPr>
        <w:t xml:space="preserve">(The cognition) 'this is Yajñadatta' (when seen at a distance) — concerning (the person) Yajñadatta — is (a state of) doubt.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Illustrates saṃśaya with the classic example of distant identification: 'Is that Yajñadatta or someone else?'. Common features (height, build) are perceived; distinguishing features (face) are not. Doubt arises from this incomplete perception.</w:t>
      </w:r>
    </w:p>
    <w:p>
      <w:pPr>
        <w:spacing w:after="80" w:before="0"/>
        <w:ind w:left="240"/>
        <w:jc w:val="left"/>
      </w:pPr>
      <w:r>
        <w:rPr>
          <w:b/>
          <w:bCs/>
          <w:sz w:val="22"/>
          <w:szCs w:val="22"/>
        </w:rPr>
        <w:t xml:space="preserve">Śrīdhara: </w:t>
      </w:r>
      <w:r>
        <w:rPr>
          <w:sz w:val="22"/>
          <w:szCs w:val="22"/>
        </w:rPr>
        <w:t xml:space="preserve">Develops the analysis of saṃśaya: it requires (a) common features that fit multiple alternatives, (b) absence of distinguishing features, (c) cognitive grasp of the alternatives. All three are necessary.</w:t>
      </w:r>
    </w:p>
    <w:p>
      <w:pPr>
        <w:spacing w:after="80" w:before="0"/>
        <w:ind w:left="240"/>
        <w:jc w:val="left"/>
      </w:pPr>
      <w:r>
        <w:rPr>
          <w:b/>
          <w:bCs/>
          <w:sz w:val="22"/>
          <w:szCs w:val="22"/>
        </w:rPr>
        <w:t xml:space="preserve">Udayana: </w:t>
      </w:r>
      <w:r>
        <w:rPr>
          <w:sz w:val="22"/>
          <w:szCs w:val="22"/>
        </w:rPr>
        <w:t xml:space="preserve">Famous treatment of saṃśaya-hetus: the conditions of doubt-genesis are well-defined, and their removal (by acquiring distinguishing data) yields niścaya.</w:t>
      </w:r>
    </w:p>
    <w:p>
      <w:pPr>
        <w:spacing w:after="80" w:before="0"/>
        <w:ind w:left="240"/>
        <w:jc w:val="left"/>
      </w:pPr>
      <w:r>
        <w:rPr>
          <w:b/>
          <w:bCs/>
          <w:sz w:val="22"/>
          <w:szCs w:val="22"/>
        </w:rPr>
        <w:t xml:space="preserve">Śaṅkara Miśra: </w:t>
      </w:r>
      <w:r>
        <w:rPr>
          <w:sz w:val="22"/>
          <w:szCs w:val="22"/>
        </w:rPr>
        <w:t xml:space="preserve">Reads the example: with regard to a person Yajñadatta, the indeterminate cognition 'is this Yajñadatta or another?' is a paradigm case of saṃśaya.</w:t>
      </w:r>
    </w:p>
    <w:p>
      <w:pPr>
        <w:spacing w:after="80" w:before="0"/>
        <w:ind w:left="240"/>
        <w:jc w:val="left"/>
      </w:pPr>
      <w:r>
        <w:rPr>
          <w:b/>
          <w:bCs/>
          <w:sz w:val="22"/>
          <w:szCs w:val="22"/>
        </w:rPr>
        <w:t xml:space="preserve">Vyomaśiva: </w:t>
      </w:r>
      <w:r>
        <w:rPr>
          <w:sz w:val="22"/>
          <w:szCs w:val="22"/>
        </w:rPr>
        <w:t xml:space="preserve">Notes the example's pedagogical value: the canonical saṃśaya-illustration ('sthāṇur vā puruṣo vā?' — 'a post or a person?') and Yajñadatta-cases anchor the theory in everyday cognition.</w:t>
      </w:r>
    </w:p>
    <w:p>
      <w:pPr>
        <w:spacing w:after="120" w:before="320"/>
      </w:pPr>
      <w:r>
        <w:rPr>
          <w:rFonts w:ascii="Arial" w:cs="Arial" w:eastAsia="Arial" w:hAnsi="Arial"/>
          <w:b/>
          <w:bCs/>
          <w:color w:val="1F4E79"/>
          <w:sz w:val="24"/>
          <w:szCs w:val="24"/>
        </w:rPr>
        <w:t xml:space="preserve">Sūtra 10.1.5</w:t>
      </w:r>
    </w:p>
    <w:p>
      <w:pPr>
        <w:spacing w:after="80" w:before="0"/>
        <w:jc w:val="left"/>
      </w:pPr>
      <w:r>
        <w:rPr>
          <w:b/>
          <w:bCs/>
          <w:sz w:val="22"/>
          <w:szCs w:val="22"/>
        </w:rPr>
        <w:t xml:space="preserve">Sanskrit (IAST): </w:t>
      </w:r>
      <w:r>
        <w:rPr>
          <w:sz w:val="22"/>
          <w:szCs w:val="22"/>
        </w:rPr>
        <w:t xml:space="preserve">dṛṣṭeṣu-adṛṣṭatvāt-adṛṣṭeṣu dṛṣṭatvāt-vā</w:t>
      </w:r>
    </w:p>
    <w:p>
      <w:pPr>
        <w:spacing w:after="60" w:before="0"/>
        <w:jc w:val="left"/>
      </w:pPr>
      <w:r>
        <w:rPr>
          <w:b/>
          <w:bCs/>
          <w:sz w:val="22"/>
          <w:szCs w:val="22"/>
        </w:rPr>
        <w:t xml:space="preserve">Word-by-word: </w:t>
      </w:r>
    </w:p>
    <w:p>
      <w:pPr>
        <w:spacing w:after="40"/>
        <w:ind w:left="360"/>
      </w:pPr>
      <w:r>
        <w:rPr>
          <w:sz w:val="22"/>
          <w:szCs w:val="22"/>
        </w:rPr>
        <w:t xml:space="preserve">dṛṣṭeṣu</w:t>
      </w:r>
      <w:r>
        <w:rPr>
          <w:sz w:val="22"/>
          <w:szCs w:val="22"/>
        </w:rPr>
        <w:t xml:space="preserve"> — </w:t>
      </w:r>
      <w:r>
        <w:rPr>
          <w:sz w:val="22"/>
          <w:szCs w:val="22"/>
        </w:rPr>
        <w:t xml:space="preserve">in (cases of) the seen</w:t>
      </w:r>
    </w:p>
    <w:p>
      <w:pPr>
        <w:spacing w:after="40"/>
        <w:ind w:left="360"/>
      </w:pPr>
      <w:r>
        <w:rPr>
          <w:sz w:val="22"/>
          <w:szCs w:val="22"/>
        </w:rPr>
        <w:t xml:space="preserve">adṛṣṭatvāt</w:t>
      </w:r>
      <w:r>
        <w:rPr>
          <w:sz w:val="22"/>
          <w:szCs w:val="22"/>
        </w:rPr>
        <w:t xml:space="preserve"> — </w:t>
      </w:r>
      <w:r>
        <w:rPr>
          <w:sz w:val="22"/>
          <w:szCs w:val="22"/>
        </w:rPr>
        <w:t xml:space="preserve">due to non-observation (of distinguishing features)</w:t>
      </w:r>
    </w:p>
    <w:p>
      <w:pPr>
        <w:spacing w:after="40"/>
        <w:ind w:left="360"/>
      </w:pPr>
      <w:r>
        <w:rPr>
          <w:sz w:val="22"/>
          <w:szCs w:val="22"/>
        </w:rPr>
        <w:t xml:space="preserve">adṛṣṭeṣu</w:t>
      </w:r>
      <w:r>
        <w:rPr>
          <w:sz w:val="22"/>
          <w:szCs w:val="22"/>
        </w:rPr>
        <w:t xml:space="preserve"> — </w:t>
      </w:r>
      <w:r>
        <w:rPr>
          <w:sz w:val="22"/>
          <w:szCs w:val="22"/>
        </w:rPr>
        <w:t xml:space="preserve">in (cases of) the unseen</w:t>
      </w:r>
    </w:p>
    <w:p>
      <w:pPr>
        <w:spacing w:after="40"/>
        <w:ind w:left="360"/>
      </w:pPr>
      <w:r>
        <w:rPr>
          <w:sz w:val="22"/>
          <w:szCs w:val="22"/>
        </w:rPr>
        <w:t xml:space="preserve">dṛṣṭatvāt</w:t>
      </w:r>
      <w:r>
        <w:rPr>
          <w:sz w:val="22"/>
          <w:szCs w:val="22"/>
        </w:rPr>
        <w:t xml:space="preserve"> — </w:t>
      </w:r>
      <w:r>
        <w:rPr>
          <w:sz w:val="22"/>
          <w:szCs w:val="22"/>
        </w:rPr>
        <w:t xml:space="preserve">due to (apparent) observation</w:t>
      </w:r>
    </w:p>
    <w:p>
      <w:pPr>
        <w:spacing w:after="40"/>
        <w:ind w:left="360"/>
      </w:pPr>
      <w:r>
        <w:rPr>
          <w:sz w:val="22"/>
          <w:szCs w:val="22"/>
        </w:rPr>
        <w:t xml:space="preserve">vā</w:t>
      </w:r>
      <w:r>
        <w:rPr>
          <w:sz w:val="22"/>
          <w:szCs w:val="22"/>
        </w:rPr>
        <w:t xml:space="preserve"> — </w:t>
      </w:r>
      <w:r>
        <w:rPr>
          <w:sz w:val="22"/>
          <w:szCs w:val="22"/>
        </w:rPr>
        <w:t xml:space="preserve">or</w:t>
      </w:r>
    </w:p>
    <w:p>
      <w:pPr>
        <w:spacing w:after="120" w:before="60"/>
        <w:jc w:val="left"/>
      </w:pPr>
      <w:r>
        <w:rPr>
          <w:b/>
          <w:bCs/>
          <w:sz w:val="22"/>
          <w:szCs w:val="22"/>
        </w:rPr>
        <w:t xml:space="preserve">Translation: </w:t>
      </w:r>
      <w:r>
        <w:rPr>
          <w:sz w:val="22"/>
          <w:szCs w:val="22"/>
        </w:rPr>
        <w:t xml:space="preserve">(Doubt arises) either in (cases of) seen (objects) due to non-observation (of distinguishing features), or in (cases of) unseen (objects) due to (apparent) observation (of features that fit multiple things).</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Specifies two kinds of conditions for doubt: (1) when familiar things are partially seen but distinguishing features are missing; (2) when unfamiliar things are 'seen' (perceived) but their identity is undetermined. Both produce saṃśaya.</w:t>
      </w:r>
    </w:p>
    <w:p>
      <w:pPr>
        <w:spacing w:after="80" w:before="0"/>
        <w:ind w:left="240"/>
        <w:jc w:val="left"/>
      </w:pPr>
      <w:r>
        <w:rPr>
          <w:b/>
          <w:bCs/>
          <w:sz w:val="22"/>
          <w:szCs w:val="22"/>
        </w:rPr>
        <w:t xml:space="preserve">Śrīdhara: </w:t>
      </w:r>
      <w:r>
        <w:rPr>
          <w:sz w:val="22"/>
          <w:szCs w:val="22"/>
        </w:rPr>
        <w:t xml:space="preserve">Examines each case: seeing only the trunk of a person from afar (familiar but partial), versus seeing an unfamiliar entity (perceived but unidentified). Each pattern of partial cognition generates doubt.</w:t>
      </w:r>
    </w:p>
    <w:p>
      <w:pPr>
        <w:spacing w:after="80" w:before="0"/>
        <w:ind w:left="240"/>
        <w:jc w:val="left"/>
      </w:pPr>
      <w:r>
        <w:rPr>
          <w:b/>
          <w:bCs/>
          <w:sz w:val="22"/>
          <w:szCs w:val="22"/>
        </w:rPr>
        <w:t xml:space="preserve">Udayana: </w:t>
      </w:r>
      <w:r>
        <w:rPr>
          <w:sz w:val="22"/>
          <w:szCs w:val="22"/>
        </w:rPr>
        <w:t xml:space="preserve">Develops the conditions formally: saṃśaya requires (a) viśeṣa-darśanābhāva (non-observation of distinguishing features), and (b) sāmānya-darśana (observation of common features). Both are required.</w:t>
      </w:r>
    </w:p>
    <w:p>
      <w:pPr>
        <w:spacing w:after="80" w:before="0"/>
        <w:ind w:left="240"/>
        <w:jc w:val="left"/>
      </w:pPr>
      <w:r>
        <w:rPr>
          <w:b/>
          <w:bCs/>
          <w:sz w:val="22"/>
          <w:szCs w:val="22"/>
        </w:rPr>
        <w:t xml:space="preserve">Śaṅkara Miśra: </w:t>
      </w:r>
      <w:r>
        <w:rPr>
          <w:sz w:val="22"/>
          <w:szCs w:val="22"/>
        </w:rPr>
        <w:t xml:space="preserve">Carefully glosses each clause: 'in seen things, by non-observation' = familiar things partially observed; 'in unseen things, by observation' = unfamiliar things newly observed but not categorized.</w:t>
      </w:r>
    </w:p>
    <w:p>
      <w:pPr>
        <w:spacing w:after="80" w:before="0"/>
        <w:ind w:left="240"/>
        <w:jc w:val="left"/>
      </w:pPr>
      <w:r>
        <w:rPr>
          <w:b/>
          <w:bCs/>
          <w:sz w:val="22"/>
          <w:szCs w:val="22"/>
        </w:rPr>
        <w:t xml:space="preserve">Vyomaśiva: </w:t>
      </w:r>
      <w:r>
        <w:rPr>
          <w:sz w:val="22"/>
          <w:szCs w:val="22"/>
        </w:rPr>
        <w:t xml:space="preserve">Notes the conceptual richness: doubt has multiple possible etiologies, and recognizing them helps in their resolution by appropriate pramāṇa.</w:t>
      </w:r>
    </w:p>
    <w:p>
      <w:pPr>
        <w:pStyle w:val="Heading2"/>
        <w:spacing w:after="160" w:before="280"/>
      </w:pPr>
      <w:r>
        <w:rPr>
          <w:rFonts w:ascii="Arial" w:cs="Arial" w:eastAsia="Arial" w:hAnsi="Arial"/>
          <w:b/>
          <w:bCs/>
          <w:sz w:val="30"/>
          <w:szCs w:val="30"/>
        </w:rPr>
        <w:t xml:space="preserve">Āhnika 2 — The Threefold Causation and the Final Summary</w:t>
      </w:r>
    </w:p>
    <w:p>
      <w:pPr>
        <w:spacing w:after="120" w:before="320"/>
      </w:pPr>
      <w:r>
        <w:rPr>
          <w:rFonts w:ascii="Arial" w:cs="Arial" w:eastAsia="Arial" w:hAnsi="Arial"/>
          <w:b/>
          <w:bCs/>
          <w:color w:val="1F4E79"/>
          <w:sz w:val="24"/>
          <w:szCs w:val="24"/>
        </w:rPr>
        <w:t xml:space="preserve">Sūtra 10.2.1</w:t>
      </w:r>
    </w:p>
    <w:p>
      <w:pPr>
        <w:spacing w:after="80" w:before="0"/>
        <w:jc w:val="left"/>
      </w:pPr>
      <w:r>
        <w:rPr>
          <w:b/>
          <w:bCs/>
          <w:sz w:val="22"/>
          <w:szCs w:val="22"/>
        </w:rPr>
        <w:t xml:space="preserve">Sanskrit (IAST): </w:t>
      </w:r>
      <w:r>
        <w:rPr>
          <w:sz w:val="22"/>
          <w:szCs w:val="22"/>
        </w:rPr>
        <w:t xml:space="preserve">kāraṇam iti dravye kārya-samavāyāt</w:t>
      </w:r>
    </w:p>
    <w:p>
      <w:pPr>
        <w:spacing w:after="60" w:before="0"/>
        <w:jc w:val="left"/>
      </w:pPr>
      <w:r>
        <w:rPr>
          <w:b/>
          <w:bCs/>
          <w:sz w:val="22"/>
          <w:szCs w:val="22"/>
        </w:rPr>
        <w:t xml:space="preserve">Word-by-word: </w:t>
      </w:r>
    </w:p>
    <w:p>
      <w:pPr>
        <w:spacing w:after="40"/>
        <w:ind w:left="360"/>
      </w:pPr>
      <w:r>
        <w:rPr>
          <w:sz w:val="22"/>
          <w:szCs w:val="22"/>
        </w:rPr>
        <w:t xml:space="preserve">kāraṇam</w:t>
      </w:r>
      <w:r>
        <w:rPr>
          <w:sz w:val="22"/>
          <w:szCs w:val="22"/>
        </w:rPr>
        <w:t xml:space="preserve"> — </w:t>
      </w:r>
      <w:r>
        <w:rPr>
          <w:sz w:val="22"/>
          <w:szCs w:val="22"/>
        </w:rPr>
        <w:t xml:space="preserve">(it is) the (substance-)cause</w:t>
      </w:r>
    </w:p>
    <w:p>
      <w:pPr>
        <w:spacing w:after="40"/>
        <w:ind w:left="360"/>
      </w:pPr>
      <w:r>
        <w:rPr>
          <w:sz w:val="22"/>
          <w:szCs w:val="22"/>
        </w:rPr>
        <w:t xml:space="preserve">iti</w:t>
      </w:r>
      <w:r>
        <w:rPr>
          <w:sz w:val="22"/>
          <w:szCs w:val="22"/>
        </w:rPr>
        <w:t xml:space="preserve"> — </w:t>
      </w:r>
      <w:r>
        <w:rPr>
          <w:sz w:val="22"/>
          <w:szCs w:val="22"/>
        </w:rPr>
        <w:t xml:space="preserve">(thus is the designation)</w:t>
      </w:r>
    </w:p>
    <w:p>
      <w:pPr>
        <w:spacing w:after="40"/>
        <w:ind w:left="360"/>
      </w:pPr>
      <w:r>
        <w:rPr>
          <w:sz w:val="22"/>
          <w:szCs w:val="22"/>
        </w:rPr>
        <w:t xml:space="preserve">dravye</w:t>
      </w:r>
      <w:r>
        <w:rPr>
          <w:sz w:val="22"/>
          <w:szCs w:val="22"/>
        </w:rPr>
        <w:t xml:space="preserve"> — </w:t>
      </w:r>
      <w:r>
        <w:rPr>
          <w:sz w:val="22"/>
          <w:szCs w:val="22"/>
        </w:rPr>
        <w:t xml:space="preserve">in the (substantive) substance</w:t>
      </w:r>
    </w:p>
    <w:p>
      <w:pPr>
        <w:spacing w:after="40"/>
        <w:ind w:left="360"/>
      </w:pPr>
      <w:r>
        <w:rPr>
          <w:sz w:val="22"/>
          <w:szCs w:val="22"/>
        </w:rPr>
        <w:t xml:space="preserve">kārya-samavāyāt</w:t>
      </w:r>
      <w:r>
        <w:rPr>
          <w:sz w:val="22"/>
          <w:szCs w:val="22"/>
        </w:rPr>
        <w:t xml:space="preserve"> — </w:t>
      </w:r>
      <w:r>
        <w:rPr>
          <w:sz w:val="22"/>
          <w:szCs w:val="22"/>
        </w:rPr>
        <w:t xml:space="preserve">due to the inherence of the effect (in it)</w:t>
      </w:r>
    </w:p>
    <w:p>
      <w:pPr>
        <w:spacing w:after="120" w:before="60"/>
        <w:jc w:val="left"/>
      </w:pPr>
      <w:r>
        <w:rPr>
          <w:b/>
          <w:bCs/>
          <w:sz w:val="22"/>
          <w:szCs w:val="22"/>
        </w:rPr>
        <w:t xml:space="preserve">Translation: </w:t>
      </w:r>
      <w:r>
        <w:rPr>
          <w:sz w:val="22"/>
          <w:szCs w:val="22"/>
        </w:rPr>
        <w:t xml:space="preserve">(That) is called the (substance-)cause in (the case of) substances, due to the inherence of the effect (in it).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samavāyi-kāraṇa (inherent / material cause): the substance in which the effect inheres. The threads are the samavāyi-kāraṇa of the cloth, since the cloth inheres in the threads. This is a defining concept of arambha-vāda.</w:t>
      </w:r>
    </w:p>
    <w:p>
      <w:pPr>
        <w:spacing w:after="80" w:before="0"/>
        <w:ind w:left="240"/>
        <w:jc w:val="left"/>
      </w:pPr>
      <w:r>
        <w:rPr>
          <w:b/>
          <w:bCs/>
          <w:sz w:val="22"/>
          <w:szCs w:val="22"/>
        </w:rPr>
        <w:t xml:space="preserve">Śrīdhara: </w:t>
      </w:r>
      <w:r>
        <w:rPr>
          <w:sz w:val="22"/>
          <w:szCs w:val="22"/>
        </w:rPr>
        <w:t xml:space="preserve">Develops the doctrine: every effect-substance inheres in its constituent substances; those constituents are its samavāyi-kāraṇa. Without samavāya there could be no effect-cause-substantive relation.</w:t>
      </w:r>
    </w:p>
    <w:p>
      <w:pPr>
        <w:spacing w:after="80" w:before="0"/>
        <w:ind w:left="240"/>
        <w:jc w:val="left"/>
      </w:pPr>
      <w:r>
        <w:rPr>
          <w:b/>
          <w:bCs/>
          <w:sz w:val="22"/>
          <w:szCs w:val="22"/>
        </w:rPr>
        <w:t xml:space="preserve">Udayana: </w:t>
      </w:r>
      <w:r>
        <w:rPr>
          <w:sz w:val="22"/>
          <w:szCs w:val="22"/>
        </w:rPr>
        <w:t xml:space="preserve">Foundational for his theory of arambha-vāda (production-theory): the effect is a new entity that inheres in pre-existing parts; these parts are the substance-causes.</w:t>
      </w:r>
    </w:p>
    <w:p>
      <w:pPr>
        <w:spacing w:after="80" w:before="0"/>
        <w:ind w:left="240"/>
        <w:jc w:val="left"/>
      </w:pPr>
      <w:r>
        <w:rPr>
          <w:b/>
          <w:bCs/>
          <w:sz w:val="22"/>
          <w:szCs w:val="22"/>
        </w:rPr>
        <w:t xml:space="preserve">Śaṅkara Miśra: </w:t>
      </w:r>
      <w:r>
        <w:rPr>
          <w:sz w:val="22"/>
          <w:szCs w:val="22"/>
        </w:rPr>
        <w:t xml:space="preserve">Reads 'kārya-samavāyāt' as 'due to the inherence of the effect (in the cause)'; this defines the substance-cause as the locus of the effect-inherence.</w:t>
      </w:r>
    </w:p>
    <w:p>
      <w:pPr>
        <w:spacing w:after="80" w:before="0"/>
        <w:ind w:left="240"/>
        <w:jc w:val="left"/>
      </w:pPr>
      <w:r>
        <w:rPr>
          <w:b/>
          <w:bCs/>
          <w:sz w:val="22"/>
          <w:szCs w:val="22"/>
        </w:rPr>
        <w:t xml:space="preserve">Vyomaśiva: </w:t>
      </w:r>
      <w:r>
        <w:rPr>
          <w:sz w:val="22"/>
          <w:szCs w:val="22"/>
        </w:rPr>
        <w:t xml:space="preserve">Notes that this sūtra crystallizes one of the three causes in the Vaiśeṣika triadic theory — the others (asamavāyi and nimitta) are stated next.</w:t>
      </w:r>
    </w:p>
    <w:p>
      <w:pPr>
        <w:spacing w:after="120" w:before="320"/>
      </w:pPr>
      <w:r>
        <w:rPr>
          <w:rFonts w:ascii="Arial" w:cs="Arial" w:eastAsia="Arial" w:hAnsi="Arial"/>
          <w:b/>
          <w:bCs/>
          <w:color w:val="1F4E79"/>
          <w:sz w:val="24"/>
          <w:szCs w:val="24"/>
        </w:rPr>
        <w:t xml:space="preserve">Sūtra 10.2.2</w:t>
      </w:r>
    </w:p>
    <w:p>
      <w:pPr>
        <w:spacing w:after="80" w:before="0"/>
        <w:jc w:val="left"/>
      </w:pPr>
      <w:r>
        <w:rPr>
          <w:b/>
          <w:bCs/>
          <w:sz w:val="22"/>
          <w:szCs w:val="22"/>
        </w:rPr>
        <w:t xml:space="preserve">Sanskrit (IAST): </w:t>
      </w:r>
      <w:r>
        <w:rPr>
          <w:sz w:val="22"/>
          <w:szCs w:val="22"/>
        </w:rPr>
        <w:t xml:space="preserve">saṃyogād-vā</w:t>
      </w:r>
    </w:p>
    <w:p>
      <w:pPr>
        <w:spacing w:after="60" w:before="0"/>
        <w:jc w:val="left"/>
      </w:pPr>
      <w:r>
        <w:rPr>
          <w:b/>
          <w:bCs/>
          <w:sz w:val="22"/>
          <w:szCs w:val="22"/>
        </w:rPr>
        <w:t xml:space="preserve">Word-by-word: </w:t>
      </w:r>
    </w:p>
    <w:p>
      <w:pPr>
        <w:spacing w:after="40"/>
        <w:ind w:left="360"/>
      </w:pPr>
      <w:r>
        <w:rPr>
          <w:sz w:val="22"/>
          <w:szCs w:val="22"/>
        </w:rPr>
        <w:t xml:space="preserve">saṃyogāt</w:t>
      </w:r>
      <w:r>
        <w:rPr>
          <w:sz w:val="22"/>
          <w:szCs w:val="22"/>
        </w:rPr>
        <w:t xml:space="preserve"> — </w:t>
      </w:r>
      <w:r>
        <w:rPr>
          <w:sz w:val="22"/>
          <w:szCs w:val="22"/>
        </w:rPr>
        <w:t xml:space="preserve">from conjunction</w:t>
      </w:r>
    </w:p>
    <w:p>
      <w:pPr>
        <w:spacing w:after="40"/>
        <w:ind w:left="360"/>
      </w:pPr>
      <w:r>
        <w:rPr>
          <w:sz w:val="22"/>
          <w:szCs w:val="22"/>
        </w:rPr>
        <w:t xml:space="preserve">vā</w:t>
      </w:r>
      <w:r>
        <w:rPr>
          <w:sz w:val="22"/>
          <w:szCs w:val="22"/>
        </w:rPr>
        <w:t xml:space="preserve"> — </w:t>
      </w:r>
      <w:r>
        <w:rPr>
          <w:sz w:val="22"/>
          <w:szCs w:val="22"/>
        </w:rPr>
        <w:t xml:space="preserve">or</w:t>
      </w:r>
    </w:p>
    <w:p>
      <w:pPr>
        <w:spacing w:after="120" w:before="60"/>
        <w:jc w:val="left"/>
      </w:pPr>
      <w:r>
        <w:rPr>
          <w:b/>
          <w:bCs/>
          <w:sz w:val="22"/>
          <w:szCs w:val="22"/>
        </w:rPr>
        <w:t xml:space="preserve">Translation: </w:t>
      </w:r>
      <w:r>
        <w:rPr>
          <w:sz w:val="22"/>
          <w:szCs w:val="22"/>
        </w:rPr>
        <w:t xml:space="preserve">Or (the cause may be such) by conjunction (asamavāyi-kāraṇa).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Defines asamavāyi-kāraṇa (non-inherent cause): a quality or action inhering in the substantive cause (e.g., the conjunction of threads is the asamavāyi-kāraṇa of the cloth's existence; the conjunction is in the threads, not in the cloth).</w:t>
      </w:r>
    </w:p>
    <w:p>
      <w:pPr>
        <w:spacing w:after="80" w:before="0"/>
        <w:ind w:left="240"/>
        <w:jc w:val="left"/>
      </w:pPr>
      <w:r>
        <w:rPr>
          <w:b/>
          <w:bCs/>
          <w:sz w:val="22"/>
          <w:szCs w:val="22"/>
        </w:rPr>
        <w:t xml:space="preserve">Śrīdhara: </w:t>
      </w:r>
      <w:r>
        <w:rPr>
          <w:sz w:val="22"/>
          <w:szCs w:val="22"/>
        </w:rPr>
        <w:t xml:space="preserve">Develops the technical concept: the asamavāyi-kāraṇa is something that inheres-in-the-same-substrate-as the effect, but is not itself a substantive cause. The conjunction of parts produces the whole.</w:t>
      </w:r>
    </w:p>
    <w:p>
      <w:pPr>
        <w:spacing w:after="80" w:before="0"/>
        <w:ind w:left="240"/>
        <w:jc w:val="left"/>
      </w:pPr>
      <w:r>
        <w:rPr>
          <w:b/>
          <w:bCs/>
          <w:sz w:val="22"/>
          <w:szCs w:val="22"/>
        </w:rPr>
        <w:t xml:space="preserve">Udayana: </w:t>
      </w:r>
      <w:r>
        <w:rPr>
          <w:sz w:val="22"/>
          <w:szCs w:val="22"/>
        </w:rPr>
        <w:t xml:space="preserve">Important for his analysis: the asamavāyi-kāraṇa is the operative quality (in the parts) that, combined with the parts themselves (samavāyi), gives rise to the new compound effect.</w:t>
      </w:r>
    </w:p>
    <w:p>
      <w:pPr>
        <w:spacing w:after="80" w:before="0"/>
        <w:ind w:left="240"/>
        <w:jc w:val="left"/>
      </w:pPr>
      <w:r>
        <w:rPr>
          <w:b/>
          <w:bCs/>
          <w:sz w:val="22"/>
          <w:szCs w:val="22"/>
        </w:rPr>
        <w:t xml:space="preserve">Śaṅkara Miśra: </w:t>
      </w:r>
      <w:r>
        <w:rPr>
          <w:sz w:val="22"/>
          <w:szCs w:val="22"/>
        </w:rPr>
        <w:t xml:space="preserve">Reads 'saṃyogāt' as 'by (the agency of) conjunction' — conjunction of parts is the standard example of asamavāyi-kāraṇa; other qualities (color of cause-quality) can also serve.</w:t>
      </w:r>
    </w:p>
    <w:p>
      <w:pPr>
        <w:spacing w:after="80" w:before="0"/>
        <w:ind w:left="240"/>
        <w:jc w:val="left"/>
      </w:pPr>
      <w:r>
        <w:rPr>
          <w:b/>
          <w:bCs/>
          <w:sz w:val="22"/>
          <w:szCs w:val="22"/>
        </w:rPr>
        <w:t xml:space="preserve">Vyomaśiva: </w:t>
      </w:r>
      <w:r>
        <w:rPr>
          <w:sz w:val="22"/>
          <w:szCs w:val="22"/>
        </w:rPr>
        <w:t xml:space="preserve">Notes the elegant economy: by distinguishing samavāyi from asamavāyi, Vaiśeṣika analyzes a single causal event into its substance-component and its quality-component.</w:t>
      </w:r>
    </w:p>
    <w:p>
      <w:pPr>
        <w:spacing w:after="120" w:before="320"/>
      </w:pPr>
      <w:r>
        <w:rPr>
          <w:rFonts w:ascii="Arial" w:cs="Arial" w:eastAsia="Arial" w:hAnsi="Arial"/>
          <w:b/>
          <w:bCs/>
          <w:color w:val="1F4E79"/>
          <w:sz w:val="24"/>
          <w:szCs w:val="24"/>
        </w:rPr>
        <w:t xml:space="preserve">Sūtra 10.2.3</w:t>
      </w:r>
    </w:p>
    <w:p>
      <w:pPr>
        <w:spacing w:after="80" w:before="0"/>
        <w:jc w:val="left"/>
      </w:pPr>
      <w:r>
        <w:rPr>
          <w:b/>
          <w:bCs/>
          <w:sz w:val="22"/>
          <w:szCs w:val="22"/>
        </w:rPr>
        <w:t xml:space="preserve">Sanskrit (IAST): </w:t>
      </w:r>
      <w:r>
        <w:rPr>
          <w:sz w:val="22"/>
          <w:szCs w:val="22"/>
        </w:rPr>
        <w:t xml:space="preserve">kāraṇa-samavāyāt-karma</w:t>
      </w:r>
    </w:p>
    <w:p>
      <w:pPr>
        <w:spacing w:after="60" w:before="0"/>
        <w:jc w:val="left"/>
      </w:pPr>
      <w:r>
        <w:rPr>
          <w:b/>
          <w:bCs/>
          <w:sz w:val="22"/>
          <w:szCs w:val="22"/>
        </w:rPr>
        <w:t xml:space="preserve">Word-by-word: </w:t>
      </w:r>
    </w:p>
    <w:p>
      <w:pPr>
        <w:spacing w:after="40"/>
        <w:ind w:left="360"/>
      </w:pPr>
      <w:r>
        <w:rPr>
          <w:sz w:val="22"/>
          <w:szCs w:val="22"/>
        </w:rPr>
        <w:t xml:space="preserve">kāraṇa-samavāyāt</w:t>
      </w:r>
      <w:r>
        <w:rPr>
          <w:sz w:val="22"/>
          <w:szCs w:val="22"/>
        </w:rPr>
        <w:t xml:space="preserve"> — </w:t>
      </w:r>
      <w:r>
        <w:rPr>
          <w:sz w:val="22"/>
          <w:szCs w:val="22"/>
        </w:rPr>
        <w:t xml:space="preserve">due to (its) inherence in the (substance-)cause</w:t>
      </w:r>
    </w:p>
    <w:p>
      <w:pPr>
        <w:spacing w:after="40"/>
        <w:ind w:left="360"/>
      </w:pPr>
      <w:r>
        <w:rPr>
          <w:sz w:val="22"/>
          <w:szCs w:val="22"/>
        </w:rPr>
        <w:t xml:space="preserve">karma</w:t>
      </w:r>
      <w:r>
        <w:rPr>
          <w:sz w:val="22"/>
          <w:szCs w:val="22"/>
        </w:rPr>
        <w:t xml:space="preserve"> — </w:t>
      </w:r>
      <w:r>
        <w:rPr>
          <w:sz w:val="22"/>
          <w:szCs w:val="22"/>
        </w:rPr>
        <w:t xml:space="preserve">action (is the asamavāyi-kāraṇa)</w:t>
      </w:r>
    </w:p>
    <w:p>
      <w:pPr>
        <w:spacing w:after="120" w:before="60"/>
        <w:jc w:val="left"/>
      </w:pPr>
      <w:r>
        <w:rPr>
          <w:b/>
          <w:bCs/>
          <w:sz w:val="22"/>
          <w:szCs w:val="22"/>
        </w:rPr>
        <w:t xml:space="preserve">Translation: </w:t>
      </w:r>
      <w:r>
        <w:rPr>
          <w:sz w:val="22"/>
          <w:szCs w:val="22"/>
        </w:rPr>
        <w:t xml:space="preserve">(So also,) action — (when functioning as a cause) — by (its) inherence in the (substance-)cause (is an asamavāyi-kāraṇa).</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Action (karma) when serving as an asamavāyi-kāraṇa: e.g., the motion of two atoms produces their conjunction; the motions inhere in the atoms (the substance-causes), and are thus asamavāyi-kāraṇa of the conjunction-effect.</w:t>
      </w:r>
    </w:p>
    <w:p>
      <w:pPr>
        <w:spacing w:after="80" w:before="0"/>
        <w:ind w:left="240"/>
        <w:jc w:val="left"/>
      </w:pPr>
      <w:r>
        <w:rPr>
          <w:b/>
          <w:bCs/>
          <w:sz w:val="22"/>
          <w:szCs w:val="22"/>
        </w:rPr>
        <w:t xml:space="preserve">Śrīdhara: </w:t>
      </w:r>
      <w:r>
        <w:rPr>
          <w:sz w:val="22"/>
          <w:szCs w:val="22"/>
        </w:rPr>
        <w:t xml:space="preserve">Develops the example: the rising of the hand (action) is the asamavāyi-kāraṇa of the contact between hand and book; the action inheres in the hand (a substantive cause), making it a non-inherent cause of the contact.</w:t>
      </w:r>
    </w:p>
    <w:p>
      <w:pPr>
        <w:spacing w:after="80" w:before="0"/>
        <w:ind w:left="240"/>
        <w:jc w:val="left"/>
      </w:pPr>
      <w:r>
        <w:rPr>
          <w:b/>
          <w:bCs/>
          <w:sz w:val="22"/>
          <w:szCs w:val="22"/>
        </w:rPr>
        <w:t xml:space="preserve">Udayana: </w:t>
      </w:r>
      <w:r>
        <w:rPr>
          <w:sz w:val="22"/>
          <w:szCs w:val="22"/>
        </w:rPr>
        <w:t xml:space="preserve">Important for his analysis of motion-causation: actions, as transient qualities of substances, contribute via inherence-in-the-cause to the production of new effects (typically conjunctions).</w:t>
      </w:r>
    </w:p>
    <w:p>
      <w:pPr>
        <w:spacing w:after="80" w:before="0"/>
        <w:ind w:left="240"/>
        <w:jc w:val="left"/>
      </w:pPr>
      <w:r>
        <w:rPr>
          <w:b/>
          <w:bCs/>
          <w:sz w:val="22"/>
          <w:szCs w:val="22"/>
        </w:rPr>
        <w:t xml:space="preserve">Śaṅkara Miśra: </w:t>
      </w:r>
      <w:r>
        <w:rPr>
          <w:sz w:val="22"/>
          <w:szCs w:val="22"/>
        </w:rPr>
        <w:t xml:space="preserve">Reads 'kāraṇa-samavāyāt karma' as 'action (which is asamavāyi-kāraṇa) by (its) inherence in the cause'; both qualities and actions can serve as asamavāyi-kāraṇa under this rule.</w:t>
      </w:r>
    </w:p>
    <w:p>
      <w:pPr>
        <w:spacing w:after="80" w:before="0"/>
        <w:ind w:left="240"/>
        <w:jc w:val="left"/>
      </w:pPr>
      <w:r>
        <w:rPr>
          <w:b/>
          <w:bCs/>
          <w:sz w:val="22"/>
          <w:szCs w:val="22"/>
        </w:rPr>
        <w:t xml:space="preserve">Vyomaśiva: </w:t>
      </w:r>
      <w:r>
        <w:rPr>
          <w:sz w:val="22"/>
          <w:szCs w:val="22"/>
        </w:rPr>
        <w:t xml:space="preserve">Notes that this generalizes the asamavāyi-kāraṇa concept beyond saṃyoga: any quality or action, by inhering in a substance-cause, can be an asamavāyi-kāraṇa of the same substance's effect.</w:t>
      </w:r>
    </w:p>
    <w:p>
      <w:pPr>
        <w:spacing w:after="120" w:before="320"/>
      </w:pPr>
      <w:r>
        <w:rPr>
          <w:rFonts w:ascii="Arial" w:cs="Arial" w:eastAsia="Arial" w:hAnsi="Arial"/>
          <w:b/>
          <w:bCs/>
          <w:color w:val="1F4E79"/>
          <w:sz w:val="24"/>
          <w:szCs w:val="24"/>
        </w:rPr>
        <w:t xml:space="preserve">Sūtra 10.2.4</w:t>
      </w:r>
    </w:p>
    <w:p>
      <w:pPr>
        <w:spacing w:after="80" w:before="0"/>
        <w:jc w:val="left"/>
      </w:pPr>
      <w:r>
        <w:rPr>
          <w:b/>
          <w:bCs/>
          <w:sz w:val="22"/>
          <w:szCs w:val="22"/>
        </w:rPr>
        <w:t xml:space="preserve">Sanskrit (IAST): </w:t>
      </w:r>
      <w:r>
        <w:rPr>
          <w:sz w:val="22"/>
          <w:szCs w:val="22"/>
        </w:rPr>
        <w:t xml:space="preserve">saṃyukta-samavāyāt-agneḥ-vaiśeṣikam</w:t>
      </w:r>
    </w:p>
    <w:p>
      <w:pPr>
        <w:spacing w:after="60" w:before="0"/>
        <w:jc w:val="left"/>
      </w:pPr>
      <w:r>
        <w:rPr>
          <w:b/>
          <w:bCs/>
          <w:sz w:val="22"/>
          <w:szCs w:val="22"/>
        </w:rPr>
        <w:t xml:space="preserve">Word-by-word: </w:t>
      </w:r>
    </w:p>
    <w:p>
      <w:pPr>
        <w:spacing w:after="40"/>
        <w:ind w:left="360"/>
      </w:pPr>
      <w:r>
        <w:rPr>
          <w:sz w:val="22"/>
          <w:szCs w:val="22"/>
        </w:rPr>
        <w:t xml:space="preserve">saṃyukta-samavāyāt</w:t>
      </w:r>
      <w:r>
        <w:rPr>
          <w:sz w:val="22"/>
          <w:szCs w:val="22"/>
        </w:rPr>
        <w:t xml:space="preserve"> — </w:t>
      </w:r>
      <w:r>
        <w:rPr>
          <w:sz w:val="22"/>
          <w:szCs w:val="22"/>
        </w:rPr>
        <w:t xml:space="preserve">due to the inherence-in-the-conjoined</w:t>
      </w:r>
    </w:p>
    <w:p>
      <w:pPr>
        <w:spacing w:after="40"/>
        <w:ind w:left="360"/>
      </w:pPr>
      <w:r>
        <w:rPr>
          <w:sz w:val="22"/>
          <w:szCs w:val="22"/>
        </w:rPr>
        <w:t xml:space="preserve">agneḥ</w:t>
      </w:r>
      <w:r>
        <w:rPr>
          <w:sz w:val="22"/>
          <w:szCs w:val="22"/>
        </w:rPr>
        <w:t xml:space="preserve"> — </w:t>
      </w:r>
      <w:r>
        <w:rPr>
          <w:sz w:val="22"/>
          <w:szCs w:val="22"/>
        </w:rPr>
        <w:t xml:space="preserve">of fire</w:t>
      </w:r>
    </w:p>
    <w:p>
      <w:pPr>
        <w:spacing w:after="40"/>
        <w:ind w:left="360"/>
      </w:pPr>
      <w:r>
        <w:rPr>
          <w:sz w:val="22"/>
          <w:szCs w:val="22"/>
        </w:rPr>
        <w:t xml:space="preserve">vaiśeṣikam</w:t>
      </w:r>
      <w:r>
        <w:rPr>
          <w:sz w:val="22"/>
          <w:szCs w:val="22"/>
        </w:rPr>
        <w:t xml:space="preserve"> — </w:t>
      </w:r>
      <w:r>
        <w:rPr>
          <w:sz w:val="22"/>
          <w:szCs w:val="22"/>
        </w:rPr>
        <w:t xml:space="preserve">(its) special (effect)</w:t>
      </w:r>
    </w:p>
    <w:p>
      <w:pPr>
        <w:spacing w:after="120" w:before="60"/>
        <w:jc w:val="left"/>
      </w:pPr>
      <w:r>
        <w:rPr>
          <w:b/>
          <w:bCs/>
          <w:sz w:val="22"/>
          <w:szCs w:val="22"/>
        </w:rPr>
        <w:t xml:space="preserve">Translation: </w:t>
      </w:r>
      <w:r>
        <w:rPr>
          <w:sz w:val="22"/>
          <w:szCs w:val="22"/>
        </w:rPr>
        <w:t xml:space="preserve">Due to the inherence-in-the-conjoined (with fire), the special effect of fire (i.e., color-change in baked clay, etc., is produced).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Specific application of asamavāyi-kāraṇa: in pīlu-pāka (atomic-level firing), fire-particles conjoin with earth-atoms; the heat-quality, inhering in the conjoined fire, produces the new color in the earth-atom. The chain involves saṃyukta-samavāya.</w:t>
      </w:r>
    </w:p>
    <w:p>
      <w:pPr>
        <w:spacing w:after="80" w:before="0"/>
        <w:ind w:left="240"/>
        <w:jc w:val="left"/>
      </w:pPr>
      <w:r>
        <w:rPr>
          <w:b/>
          <w:bCs/>
          <w:sz w:val="22"/>
          <w:szCs w:val="22"/>
        </w:rPr>
        <w:t xml:space="preserve">Śrīdhara: </w:t>
      </w:r>
      <w:r>
        <w:rPr>
          <w:sz w:val="22"/>
          <w:szCs w:val="22"/>
        </w:rPr>
        <w:t xml:space="preserve">Carefully analyzes the firing process: fire's heat-quality inheres in fire (which is conjoined to clay); via this saṃyukta-samavāya, the fire's heat operates as asamavāyi-kāraṇa of the new color in the clay.</w:t>
      </w:r>
    </w:p>
    <w:p>
      <w:pPr>
        <w:spacing w:after="80" w:before="0"/>
        <w:ind w:left="240"/>
        <w:jc w:val="left"/>
      </w:pPr>
      <w:r>
        <w:rPr>
          <w:b/>
          <w:bCs/>
          <w:sz w:val="22"/>
          <w:szCs w:val="22"/>
        </w:rPr>
        <w:t xml:space="preserve">Udayana: </w:t>
      </w:r>
      <w:r>
        <w:rPr>
          <w:sz w:val="22"/>
          <w:szCs w:val="22"/>
        </w:rPr>
        <w:t xml:space="preserve">Important for his pīlu-pāka theory: the firing-process is analyzed in terms of distinct cause-relations, including saṃyukta-samavāya by which fire's quality reaches and acts upon the earth-atoms.</w:t>
      </w:r>
    </w:p>
    <w:p>
      <w:pPr>
        <w:spacing w:after="80" w:before="0"/>
        <w:ind w:left="240"/>
        <w:jc w:val="left"/>
      </w:pPr>
      <w:r>
        <w:rPr>
          <w:b/>
          <w:bCs/>
          <w:sz w:val="22"/>
          <w:szCs w:val="22"/>
        </w:rPr>
        <w:t xml:space="preserve">Śaṅkara Miśra: </w:t>
      </w:r>
      <w:r>
        <w:rPr>
          <w:sz w:val="22"/>
          <w:szCs w:val="22"/>
        </w:rPr>
        <w:t xml:space="preserve">Glosses 'saṃyukta-samavāyāt' as 'inherence-in-the-conjoined'; the heat is in the fire which is conjoined with the clay; through this two-stage relation, fire's specific effect operates.</w:t>
      </w:r>
    </w:p>
    <w:p>
      <w:pPr>
        <w:spacing w:after="80" w:before="0"/>
        <w:ind w:left="240"/>
        <w:jc w:val="left"/>
      </w:pPr>
      <w:r>
        <w:rPr>
          <w:b/>
          <w:bCs/>
          <w:sz w:val="22"/>
          <w:szCs w:val="22"/>
        </w:rPr>
        <w:t xml:space="preserve">Vyomaśiva: </w:t>
      </w:r>
      <w:r>
        <w:rPr>
          <w:sz w:val="22"/>
          <w:szCs w:val="22"/>
        </w:rPr>
        <w:t xml:space="preserve">Notes the analytical power: by recognizing that causal action can operate through such two-stage relations, Vaiśeṣika handles cases where the immediate cause is at one remove from the patient.</w:t>
      </w:r>
    </w:p>
    <w:p>
      <w:pPr>
        <w:spacing w:after="120" w:before="320"/>
      </w:pPr>
      <w:r>
        <w:rPr>
          <w:rFonts w:ascii="Arial" w:cs="Arial" w:eastAsia="Arial" w:hAnsi="Arial"/>
          <w:b/>
          <w:bCs/>
          <w:color w:val="1F4E79"/>
          <w:sz w:val="24"/>
          <w:szCs w:val="24"/>
        </w:rPr>
        <w:t xml:space="preserve">Sūtra 10.2.5</w:t>
      </w:r>
    </w:p>
    <w:p>
      <w:pPr>
        <w:spacing w:after="80" w:before="0"/>
        <w:jc w:val="left"/>
      </w:pPr>
      <w:r>
        <w:rPr>
          <w:b/>
          <w:bCs/>
          <w:sz w:val="22"/>
          <w:szCs w:val="22"/>
        </w:rPr>
        <w:t xml:space="preserve">Sanskrit (IAST): </w:t>
      </w:r>
      <w:r>
        <w:rPr>
          <w:sz w:val="22"/>
          <w:szCs w:val="22"/>
        </w:rPr>
        <w:t xml:space="preserve">anyatra-vā-eka-deśa-bhāvāt</w:t>
      </w:r>
    </w:p>
    <w:p>
      <w:pPr>
        <w:spacing w:after="60" w:before="0"/>
        <w:jc w:val="left"/>
      </w:pPr>
      <w:r>
        <w:rPr>
          <w:b/>
          <w:bCs/>
          <w:sz w:val="22"/>
          <w:szCs w:val="22"/>
        </w:rPr>
        <w:t xml:space="preserve">Word-by-word: </w:t>
      </w:r>
    </w:p>
    <w:p>
      <w:pPr>
        <w:spacing w:after="40"/>
        <w:ind w:left="360"/>
      </w:pPr>
      <w:r>
        <w:rPr>
          <w:sz w:val="22"/>
          <w:szCs w:val="22"/>
        </w:rPr>
        <w:t xml:space="preserve">anyatra</w:t>
      </w:r>
      <w:r>
        <w:rPr>
          <w:sz w:val="22"/>
          <w:szCs w:val="22"/>
        </w:rPr>
        <w:t xml:space="preserve"> — </w:t>
      </w:r>
      <w:r>
        <w:rPr>
          <w:sz w:val="22"/>
          <w:szCs w:val="22"/>
        </w:rPr>
        <w:t xml:space="preserve">elsewhere</w:t>
      </w:r>
    </w:p>
    <w:p>
      <w:pPr>
        <w:spacing w:after="40"/>
        <w:ind w:left="360"/>
      </w:pPr>
      <w:r>
        <w:rPr>
          <w:sz w:val="22"/>
          <w:szCs w:val="22"/>
        </w:rPr>
        <w:t xml:space="preserve">vā</w:t>
      </w:r>
      <w:r>
        <w:rPr>
          <w:sz w:val="22"/>
          <w:szCs w:val="22"/>
        </w:rPr>
        <w:t xml:space="preserve"> — </w:t>
      </w:r>
      <w:r>
        <w:rPr>
          <w:sz w:val="22"/>
          <w:szCs w:val="22"/>
        </w:rPr>
        <w:t xml:space="preserve">or</w:t>
      </w:r>
    </w:p>
    <w:p>
      <w:pPr>
        <w:spacing w:after="40"/>
        <w:ind w:left="360"/>
      </w:pPr>
      <w:r>
        <w:rPr>
          <w:sz w:val="22"/>
          <w:szCs w:val="22"/>
        </w:rPr>
        <w:t xml:space="preserve">eka-deśa-bhāvāt</w:t>
      </w:r>
      <w:r>
        <w:rPr>
          <w:sz w:val="22"/>
          <w:szCs w:val="22"/>
        </w:rPr>
        <w:t xml:space="preserve"> — </w:t>
      </w:r>
      <w:r>
        <w:rPr>
          <w:sz w:val="22"/>
          <w:szCs w:val="22"/>
        </w:rPr>
        <w:t xml:space="preserve">due to the existence of (the cause) at one (and the same) place</w:t>
      </w:r>
    </w:p>
    <w:p>
      <w:pPr>
        <w:spacing w:after="120" w:before="60"/>
        <w:jc w:val="left"/>
      </w:pPr>
      <w:r>
        <w:rPr>
          <w:b/>
          <w:bCs/>
          <w:sz w:val="22"/>
          <w:szCs w:val="22"/>
        </w:rPr>
        <w:t xml:space="preserve">Translation: </w:t>
      </w:r>
      <w:r>
        <w:rPr>
          <w:sz w:val="22"/>
          <w:szCs w:val="22"/>
        </w:rPr>
        <w:t xml:space="preserve">Or (the production of effect occurs) elsewhere, due to the existence of (the cause) at one (and the same) place (with the patient).</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Generalizes: causation requires the cause and the patient to share a location (eka-deśa). This applies to all asamavāyi-kāraṇa relations — the cause-quality must be co-locational with the substance in which the effect arises.</w:t>
      </w:r>
    </w:p>
    <w:p>
      <w:pPr>
        <w:spacing w:after="80" w:before="0"/>
        <w:ind w:left="240"/>
        <w:jc w:val="left"/>
      </w:pPr>
      <w:r>
        <w:rPr>
          <w:b/>
          <w:bCs/>
          <w:sz w:val="22"/>
          <w:szCs w:val="22"/>
        </w:rPr>
        <w:t xml:space="preserve">Śrīdhara: </w:t>
      </w:r>
      <w:r>
        <w:rPr>
          <w:sz w:val="22"/>
          <w:szCs w:val="22"/>
        </w:rPr>
        <w:t xml:space="preserve">Defends the requirement of co-locality: causation does not operate at a distance. The cause-quality must inhere in something conjoined or coincident with the substantive locus of the effect.</w:t>
      </w:r>
    </w:p>
    <w:p>
      <w:pPr>
        <w:spacing w:after="80" w:before="0"/>
        <w:ind w:left="240"/>
        <w:jc w:val="left"/>
      </w:pPr>
      <w:r>
        <w:rPr>
          <w:b/>
          <w:bCs/>
          <w:sz w:val="22"/>
          <w:szCs w:val="22"/>
        </w:rPr>
        <w:t xml:space="preserve">Udayana: </w:t>
      </w:r>
      <w:r>
        <w:rPr>
          <w:sz w:val="22"/>
          <w:szCs w:val="22"/>
        </w:rPr>
        <w:t xml:space="preserve">Notes the metaphysical significance: locality is essential to physical causation; this rules out 'spooky' action-at-a-distance and confines causation to local interactions.</w:t>
      </w:r>
    </w:p>
    <w:p>
      <w:pPr>
        <w:spacing w:after="80" w:before="0"/>
        <w:ind w:left="240"/>
        <w:jc w:val="left"/>
      </w:pPr>
      <w:r>
        <w:rPr>
          <w:b/>
          <w:bCs/>
          <w:sz w:val="22"/>
          <w:szCs w:val="22"/>
        </w:rPr>
        <w:t xml:space="preserve">Śaṅkara Miśra: </w:t>
      </w:r>
      <w:r>
        <w:rPr>
          <w:sz w:val="22"/>
          <w:szCs w:val="22"/>
        </w:rPr>
        <w:t xml:space="preserve">Reads 'eka-deśa-bhāvāt' as 'from being at the same place'; co-locality of cause and patient (or of cause-substrate and patient-substrate) is necessary for causal action.</w:t>
      </w:r>
    </w:p>
    <w:p>
      <w:pPr>
        <w:spacing w:after="80" w:before="0"/>
        <w:ind w:left="240"/>
        <w:jc w:val="left"/>
      </w:pPr>
      <w:r>
        <w:rPr>
          <w:b/>
          <w:bCs/>
          <w:sz w:val="22"/>
          <w:szCs w:val="22"/>
        </w:rPr>
        <w:t xml:space="preserve">Vyomaśiva: </w:t>
      </w:r>
      <w:r>
        <w:rPr>
          <w:sz w:val="22"/>
          <w:szCs w:val="22"/>
        </w:rPr>
        <w:t xml:space="preserve">Highlights the implicit principle: Vaiśeṣika is committed to a causally-closed, locality-respecting theory of physical interaction — anticipating later scientific intuitions about local causation.</w:t>
      </w:r>
    </w:p>
    <w:p>
      <w:pPr>
        <w:spacing w:after="120" w:before="320"/>
      </w:pPr>
      <w:r>
        <w:rPr>
          <w:rFonts w:ascii="Arial" w:cs="Arial" w:eastAsia="Arial" w:hAnsi="Arial"/>
          <w:b/>
          <w:bCs/>
          <w:color w:val="1F4E79"/>
          <w:sz w:val="24"/>
          <w:szCs w:val="24"/>
        </w:rPr>
        <w:t xml:space="preserve">Sūtra 10.2.6</w:t>
      </w:r>
    </w:p>
    <w:p>
      <w:pPr>
        <w:spacing w:after="80" w:before="0"/>
        <w:jc w:val="left"/>
      </w:pPr>
      <w:r>
        <w:rPr>
          <w:b/>
          <w:bCs/>
          <w:sz w:val="22"/>
          <w:szCs w:val="22"/>
        </w:rPr>
        <w:t xml:space="preserve">Sanskrit (IAST): </w:t>
      </w:r>
      <w:r>
        <w:rPr>
          <w:sz w:val="22"/>
          <w:szCs w:val="22"/>
        </w:rPr>
        <w:t xml:space="preserve">kāraṇa-guṇaiḥ kārya-guṇāḥ kāraṇa-anantaratvāt</w:t>
      </w:r>
    </w:p>
    <w:p>
      <w:pPr>
        <w:spacing w:after="60" w:before="0"/>
        <w:jc w:val="left"/>
      </w:pPr>
      <w:r>
        <w:rPr>
          <w:b/>
          <w:bCs/>
          <w:sz w:val="22"/>
          <w:szCs w:val="22"/>
        </w:rPr>
        <w:t xml:space="preserve">Word-by-word: </w:t>
      </w:r>
    </w:p>
    <w:p>
      <w:pPr>
        <w:spacing w:after="40"/>
        <w:ind w:left="360"/>
      </w:pPr>
      <w:r>
        <w:rPr>
          <w:sz w:val="22"/>
          <w:szCs w:val="22"/>
        </w:rPr>
        <w:t xml:space="preserve">kāraṇa-guṇaiḥ</w:t>
      </w:r>
      <w:r>
        <w:rPr>
          <w:sz w:val="22"/>
          <w:szCs w:val="22"/>
        </w:rPr>
        <w:t xml:space="preserve"> — </w:t>
      </w:r>
      <w:r>
        <w:rPr>
          <w:sz w:val="22"/>
          <w:szCs w:val="22"/>
        </w:rPr>
        <w:t xml:space="preserve">by means of the qualities of the cause</w:t>
      </w:r>
    </w:p>
    <w:p>
      <w:pPr>
        <w:spacing w:after="40"/>
        <w:ind w:left="360"/>
      </w:pPr>
      <w:r>
        <w:rPr>
          <w:sz w:val="22"/>
          <w:szCs w:val="22"/>
        </w:rPr>
        <w:t xml:space="preserve">kārya-guṇāḥ</w:t>
      </w:r>
      <w:r>
        <w:rPr>
          <w:sz w:val="22"/>
          <w:szCs w:val="22"/>
        </w:rPr>
        <w:t xml:space="preserve"> — </w:t>
      </w:r>
      <w:r>
        <w:rPr>
          <w:sz w:val="22"/>
          <w:szCs w:val="22"/>
        </w:rPr>
        <w:t xml:space="preserve">the qualities of the effect</w:t>
      </w:r>
    </w:p>
    <w:p>
      <w:pPr>
        <w:spacing w:after="40"/>
        <w:ind w:left="360"/>
      </w:pPr>
      <w:r>
        <w:rPr>
          <w:sz w:val="22"/>
          <w:szCs w:val="22"/>
        </w:rPr>
        <w:t xml:space="preserve">kāraṇa-anantaratvāt</w:t>
      </w:r>
      <w:r>
        <w:rPr>
          <w:sz w:val="22"/>
          <w:szCs w:val="22"/>
        </w:rPr>
        <w:t xml:space="preserve"> — </w:t>
      </w:r>
      <w:r>
        <w:rPr>
          <w:sz w:val="22"/>
          <w:szCs w:val="22"/>
        </w:rPr>
        <w:t xml:space="preserve">due to (their) immediately following the cause</w:t>
      </w:r>
    </w:p>
    <w:p>
      <w:pPr>
        <w:spacing w:after="120" w:before="60"/>
        <w:jc w:val="left"/>
      </w:pPr>
      <w:r>
        <w:rPr>
          <w:b/>
          <w:bCs/>
          <w:sz w:val="22"/>
          <w:szCs w:val="22"/>
        </w:rPr>
        <w:t xml:space="preserve">Translation: </w:t>
      </w:r>
      <w:r>
        <w:rPr>
          <w:sz w:val="22"/>
          <w:szCs w:val="22"/>
        </w:rPr>
        <w:t xml:space="preserve">The qualities of the effect (are produced) by means of the qualities of the cause, due to (their) immediate succession upon the cause.</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Restates the principle of qualitative succession: effect-qualities follow cause-qualities in immediate succession; this temporal contiguity, plus qualitative similarity, marks the causal connection between qualities.</w:t>
      </w:r>
    </w:p>
    <w:p>
      <w:pPr>
        <w:spacing w:after="80" w:before="0"/>
        <w:ind w:left="240"/>
        <w:jc w:val="left"/>
      </w:pPr>
      <w:r>
        <w:rPr>
          <w:b/>
          <w:bCs/>
          <w:sz w:val="22"/>
          <w:szCs w:val="22"/>
        </w:rPr>
        <w:t xml:space="preserve">Śrīdhara: </w:t>
      </w:r>
      <w:r>
        <w:rPr>
          <w:sz w:val="22"/>
          <w:szCs w:val="22"/>
        </w:rPr>
        <w:t xml:space="preserve">Synthesizes earlier rules: causal qualities transmit through time (kāraṇa-anantaratva) into effect-qualities; this is how qualitative continuity in production is achieved.</w:t>
      </w:r>
    </w:p>
    <w:p>
      <w:pPr>
        <w:spacing w:after="80" w:before="0"/>
        <w:ind w:left="240"/>
        <w:jc w:val="left"/>
      </w:pPr>
      <w:r>
        <w:rPr>
          <w:b/>
          <w:bCs/>
          <w:sz w:val="22"/>
          <w:szCs w:val="22"/>
        </w:rPr>
        <w:t xml:space="preserve">Udayana: </w:t>
      </w:r>
      <w:r>
        <w:rPr>
          <w:sz w:val="22"/>
          <w:szCs w:val="22"/>
        </w:rPr>
        <w:t xml:space="preserve">Notes the temporal feature: causation is not just qualitative similarity but immediate temporal succession; this rules out random or distant qualitative coincidences as causal.</w:t>
      </w:r>
    </w:p>
    <w:p>
      <w:pPr>
        <w:spacing w:after="80" w:before="0"/>
        <w:ind w:left="240"/>
        <w:jc w:val="left"/>
      </w:pPr>
      <w:r>
        <w:rPr>
          <w:b/>
          <w:bCs/>
          <w:sz w:val="22"/>
          <w:szCs w:val="22"/>
        </w:rPr>
        <w:t xml:space="preserve">Śaṅkara Miśra: </w:t>
      </w:r>
      <w:r>
        <w:rPr>
          <w:sz w:val="22"/>
          <w:szCs w:val="22"/>
        </w:rPr>
        <w:t xml:space="preserve">Reads 'kāraṇa-anantaratvāt' as 'due to (their) immediately following upon the cause'; the cause-qualities immediately produce the effect-qualities, with no temporal gap.</w:t>
      </w:r>
    </w:p>
    <w:p>
      <w:pPr>
        <w:spacing w:after="80" w:before="0"/>
        <w:ind w:left="240"/>
        <w:jc w:val="left"/>
      </w:pPr>
      <w:r>
        <w:rPr>
          <w:b/>
          <w:bCs/>
          <w:sz w:val="22"/>
          <w:szCs w:val="22"/>
        </w:rPr>
        <w:t xml:space="preserve">Vyomaśiva: </w:t>
      </w:r>
      <w:r>
        <w:rPr>
          <w:sz w:val="22"/>
          <w:szCs w:val="22"/>
        </w:rPr>
        <w:t xml:space="preserve">Notes the systematic completeness: this sūtra closes the analysis of causation by bringing together temporal succession, qualitative transmission, and the substance-cause / quality-cause distinctions made earlier.</w:t>
      </w:r>
    </w:p>
    <w:p>
      <w:pPr>
        <w:spacing w:after="120" w:before="320"/>
      </w:pPr>
      <w:r>
        <w:rPr>
          <w:rFonts w:ascii="Arial" w:cs="Arial" w:eastAsia="Arial" w:hAnsi="Arial"/>
          <w:b/>
          <w:bCs/>
          <w:color w:val="1F4E79"/>
          <w:sz w:val="24"/>
          <w:szCs w:val="24"/>
        </w:rPr>
        <w:t xml:space="preserve">Sūtra 10.2.7</w:t>
      </w:r>
    </w:p>
    <w:p>
      <w:pPr>
        <w:spacing w:after="80" w:before="0"/>
        <w:jc w:val="left"/>
      </w:pPr>
      <w:r>
        <w:rPr>
          <w:b/>
          <w:bCs/>
          <w:sz w:val="22"/>
          <w:szCs w:val="22"/>
        </w:rPr>
        <w:t xml:space="preserve">Sanskrit (IAST): </w:t>
      </w:r>
      <w:r>
        <w:rPr>
          <w:sz w:val="22"/>
          <w:szCs w:val="22"/>
        </w:rPr>
        <w:t xml:space="preserve">etena anityeṣu nityatvam uktam</w:t>
      </w:r>
    </w:p>
    <w:p>
      <w:pPr>
        <w:spacing w:after="60" w:before="0"/>
        <w:jc w:val="left"/>
      </w:pPr>
      <w:r>
        <w:rPr>
          <w:b/>
          <w:bCs/>
          <w:sz w:val="22"/>
          <w:szCs w:val="22"/>
        </w:rPr>
        <w:t xml:space="preserve">Word-by-word: </w:t>
      </w:r>
    </w:p>
    <w:p>
      <w:pPr>
        <w:spacing w:after="40"/>
        <w:ind w:left="360"/>
      </w:pPr>
      <w:r>
        <w:rPr>
          <w:sz w:val="22"/>
          <w:szCs w:val="22"/>
        </w:rPr>
        <w:t xml:space="preserve">etena</w:t>
      </w:r>
      <w:r>
        <w:rPr>
          <w:sz w:val="22"/>
          <w:szCs w:val="22"/>
        </w:rPr>
        <w:t xml:space="preserve"> — </w:t>
      </w:r>
      <w:r>
        <w:rPr>
          <w:sz w:val="22"/>
          <w:szCs w:val="22"/>
        </w:rPr>
        <w:t xml:space="preserve">by this (preceding analysis)</w:t>
      </w:r>
    </w:p>
    <w:p>
      <w:pPr>
        <w:spacing w:after="40"/>
        <w:ind w:left="360"/>
      </w:pPr>
      <w:r>
        <w:rPr>
          <w:sz w:val="22"/>
          <w:szCs w:val="22"/>
        </w:rPr>
        <w:t xml:space="preserve">anityeṣu</w:t>
      </w:r>
      <w:r>
        <w:rPr>
          <w:sz w:val="22"/>
          <w:szCs w:val="22"/>
        </w:rPr>
        <w:t xml:space="preserve"> — </w:t>
      </w:r>
      <w:r>
        <w:rPr>
          <w:sz w:val="22"/>
          <w:szCs w:val="22"/>
        </w:rPr>
        <w:t xml:space="preserve">in non-eternal (substances and qualities)</w:t>
      </w:r>
    </w:p>
    <w:p>
      <w:pPr>
        <w:spacing w:after="40"/>
        <w:ind w:left="360"/>
      </w:pPr>
      <w:r>
        <w:rPr>
          <w:sz w:val="22"/>
          <w:szCs w:val="22"/>
        </w:rPr>
        <w:t xml:space="preserve">nityatvam</w:t>
      </w:r>
      <w:r>
        <w:rPr>
          <w:sz w:val="22"/>
          <w:szCs w:val="22"/>
        </w:rPr>
        <w:t xml:space="preserve"> — </w:t>
      </w:r>
      <w:r>
        <w:rPr>
          <w:sz w:val="22"/>
          <w:szCs w:val="22"/>
        </w:rPr>
        <w:t xml:space="preserve">(the nature of) eternality</w:t>
      </w:r>
    </w:p>
    <w:p>
      <w:pPr>
        <w:spacing w:after="40"/>
        <w:ind w:left="360"/>
      </w:pPr>
      <w:r>
        <w:rPr>
          <w:sz w:val="22"/>
          <w:szCs w:val="22"/>
        </w:rPr>
        <w:t xml:space="preserve">uktam</w:t>
      </w:r>
      <w:r>
        <w:rPr>
          <w:sz w:val="22"/>
          <w:szCs w:val="22"/>
        </w:rPr>
        <w:t xml:space="preserve"> — </w:t>
      </w:r>
      <w:r>
        <w:rPr>
          <w:sz w:val="22"/>
          <w:szCs w:val="22"/>
        </w:rPr>
        <w:t xml:space="preserve">is (also) explained</w:t>
      </w:r>
    </w:p>
    <w:p>
      <w:pPr>
        <w:spacing w:after="120" w:before="60"/>
        <w:jc w:val="left"/>
      </w:pPr>
      <w:r>
        <w:rPr>
          <w:b/>
          <w:bCs/>
          <w:sz w:val="22"/>
          <w:szCs w:val="22"/>
        </w:rPr>
        <w:t xml:space="preserve">Translation: </w:t>
      </w:r>
      <w:r>
        <w:rPr>
          <w:sz w:val="22"/>
          <w:szCs w:val="22"/>
        </w:rPr>
        <w:t xml:space="preserve">By this (analysis), the (nature of) eternality is (also) explained in (its contrast with) the non-eternal.</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Brings the discussion of causation to bear on the eternality theme: non-eternal entities are those produced and destroyed by causal action; eternal entities are those uncaused. The doctrine of causation completes the doctrine of eternality.</w:t>
      </w:r>
    </w:p>
    <w:p>
      <w:pPr>
        <w:spacing w:after="80" w:before="0"/>
        <w:ind w:left="240"/>
        <w:jc w:val="left"/>
      </w:pPr>
      <w:r>
        <w:rPr>
          <w:b/>
          <w:bCs/>
          <w:sz w:val="22"/>
          <w:szCs w:val="22"/>
        </w:rPr>
        <w:t xml:space="preserve">Śrīdhara: </w:t>
      </w:r>
      <w:r>
        <w:rPr>
          <w:sz w:val="22"/>
          <w:szCs w:val="22"/>
        </w:rPr>
        <w:t xml:space="preserve">Concludes the synthesis: by understanding causation, we understand non-eternality; by understanding what is uncaused, we understand eternality. Both rest on the same foundational analytic.</w:t>
      </w:r>
    </w:p>
    <w:p>
      <w:pPr>
        <w:spacing w:after="80" w:before="0"/>
        <w:ind w:left="240"/>
        <w:jc w:val="left"/>
      </w:pPr>
      <w:r>
        <w:rPr>
          <w:b/>
          <w:bCs/>
          <w:sz w:val="22"/>
          <w:szCs w:val="22"/>
        </w:rPr>
        <w:t xml:space="preserve">Udayana: </w:t>
      </w:r>
      <w:r>
        <w:rPr>
          <w:sz w:val="22"/>
          <w:szCs w:val="22"/>
        </w:rPr>
        <w:t xml:space="preserve">Famous closing reflection on the integration of causation and eternality: the same metaphysical analytic that explains production explains permanence, by their structural contrast.</w:t>
      </w:r>
    </w:p>
    <w:p>
      <w:pPr>
        <w:spacing w:after="80" w:before="0"/>
        <w:ind w:left="240"/>
        <w:jc w:val="left"/>
      </w:pPr>
      <w:r>
        <w:rPr>
          <w:b/>
          <w:bCs/>
          <w:sz w:val="22"/>
          <w:szCs w:val="22"/>
        </w:rPr>
        <w:t xml:space="preserve">Śaṅkara Miśra: </w:t>
      </w:r>
      <w:r>
        <w:rPr>
          <w:sz w:val="22"/>
          <w:szCs w:val="22"/>
        </w:rPr>
        <w:t xml:space="preserve">Reads 'etena' as 'by this analysis (of cause and effect)'; through understanding production, we equally understand non-production — and hence eternality of those entities for which no production-cause exists.</w:t>
      </w:r>
    </w:p>
    <w:p>
      <w:pPr>
        <w:spacing w:after="80" w:before="0"/>
        <w:ind w:left="240"/>
        <w:jc w:val="left"/>
      </w:pPr>
      <w:r>
        <w:rPr>
          <w:b/>
          <w:bCs/>
          <w:sz w:val="22"/>
          <w:szCs w:val="22"/>
        </w:rPr>
        <w:t xml:space="preserve">Vyomaśiva: </w:t>
      </w:r>
      <w:r>
        <w:rPr>
          <w:sz w:val="22"/>
          <w:szCs w:val="22"/>
        </w:rPr>
        <w:t xml:space="preserve">Marks the fitting close: the sūtras began with eternality and the categories of being, and conclude by returning to eternality through the lens of causation. The systematic structure is complete.</w:t>
      </w:r>
    </w:p>
    <w:p>
      <w:pPr>
        <w:spacing w:after="120" w:before="320"/>
      </w:pPr>
      <w:r>
        <w:rPr>
          <w:rFonts w:ascii="Arial" w:cs="Arial" w:eastAsia="Arial" w:hAnsi="Arial"/>
          <w:b/>
          <w:bCs/>
          <w:color w:val="1F4E79"/>
          <w:sz w:val="24"/>
          <w:szCs w:val="24"/>
        </w:rPr>
        <w:t xml:space="preserve">Sūtra 10.2.8</w:t>
      </w:r>
    </w:p>
    <w:p>
      <w:pPr>
        <w:spacing w:after="80" w:before="0"/>
        <w:jc w:val="left"/>
      </w:pPr>
      <w:r>
        <w:rPr>
          <w:b/>
          <w:bCs/>
          <w:sz w:val="22"/>
          <w:szCs w:val="22"/>
        </w:rPr>
        <w:t xml:space="preserve">Sanskrit (IAST): </w:t>
      </w:r>
      <w:r>
        <w:rPr>
          <w:sz w:val="22"/>
          <w:szCs w:val="22"/>
        </w:rPr>
        <w:t xml:space="preserve">uktaṃ ca</w:t>
      </w:r>
    </w:p>
    <w:p>
      <w:pPr>
        <w:spacing w:after="60" w:before="0"/>
        <w:jc w:val="left"/>
      </w:pPr>
      <w:r>
        <w:rPr>
          <w:b/>
          <w:bCs/>
          <w:sz w:val="22"/>
          <w:szCs w:val="22"/>
        </w:rPr>
        <w:t xml:space="preserve">Word-by-word: </w:t>
      </w:r>
    </w:p>
    <w:p>
      <w:pPr>
        <w:spacing w:after="40"/>
        <w:ind w:left="360"/>
      </w:pPr>
      <w:r>
        <w:rPr>
          <w:sz w:val="22"/>
          <w:szCs w:val="22"/>
        </w:rPr>
        <w:t xml:space="preserve">uktam</w:t>
      </w:r>
      <w:r>
        <w:rPr>
          <w:sz w:val="22"/>
          <w:szCs w:val="22"/>
        </w:rPr>
        <w:t xml:space="preserve"> — </w:t>
      </w:r>
      <w:r>
        <w:rPr>
          <w:sz w:val="22"/>
          <w:szCs w:val="22"/>
        </w:rPr>
        <w:t xml:space="preserve">(this) is stated</w:t>
      </w:r>
    </w:p>
    <w:p>
      <w:pPr>
        <w:spacing w:after="40"/>
        <w:ind w:left="360"/>
      </w:pPr>
      <w:r>
        <w:rPr>
          <w:sz w:val="22"/>
          <w:szCs w:val="22"/>
        </w:rPr>
        <w:t xml:space="preserve">ca</w:t>
      </w:r>
      <w:r>
        <w:rPr>
          <w:sz w:val="22"/>
          <w:szCs w:val="22"/>
        </w:rPr>
        <w:t xml:space="preserve"> — </w:t>
      </w:r>
      <w:r>
        <w:rPr>
          <w:sz w:val="22"/>
          <w:szCs w:val="22"/>
        </w:rPr>
        <w:t xml:space="preserve">(as a closing affirmation)</w:t>
      </w:r>
    </w:p>
    <w:p>
      <w:pPr>
        <w:spacing w:after="120" w:before="60"/>
        <w:jc w:val="left"/>
      </w:pPr>
      <w:r>
        <w:rPr>
          <w:b/>
          <w:bCs/>
          <w:sz w:val="22"/>
          <w:szCs w:val="22"/>
        </w:rPr>
        <w:t xml:space="preserve">Translation: </w:t>
      </w:r>
      <w:r>
        <w:rPr>
          <w:sz w:val="22"/>
          <w:szCs w:val="22"/>
        </w:rPr>
        <w:t xml:space="preserve">And (this concludes) what (had to) be said.</w:t>
      </w:r>
    </w:p>
    <w:p>
      <w:pPr>
        <w:spacing w:after="60" w:before="80"/>
      </w:pPr>
      <w:r>
        <w:rPr>
          <w:b/>
          <w:bCs/>
          <w:color w:val="2E75B6"/>
          <w:sz w:val="22"/>
          <w:szCs w:val="22"/>
        </w:rPr>
        <w:t xml:space="preserve">Commentarial Summaries:</w:t>
      </w:r>
    </w:p>
    <w:p>
      <w:pPr>
        <w:spacing w:after="80" w:before="0"/>
        <w:ind w:left="240"/>
        <w:jc w:val="left"/>
      </w:pPr>
      <w:r>
        <w:rPr>
          <w:b/>
          <w:bCs/>
          <w:sz w:val="22"/>
          <w:szCs w:val="22"/>
        </w:rPr>
        <w:t xml:space="preserve">Praśastapāda: </w:t>
      </w:r>
      <w:r>
        <w:rPr>
          <w:sz w:val="22"/>
          <w:szCs w:val="22"/>
        </w:rPr>
        <w:t xml:space="preserve">The closing sūtra is a brief sealing remark: the system of categories, qualities, actions, and causation has been laid out completely. Praśastapāda mirrors this with the closing 'iti' of his Padārtha-dharma-saṅgraha.</w:t>
      </w:r>
    </w:p>
    <w:p>
      <w:pPr>
        <w:spacing w:after="80" w:before="0"/>
        <w:ind w:left="240"/>
        <w:jc w:val="left"/>
      </w:pPr>
      <w:r>
        <w:rPr>
          <w:b/>
          <w:bCs/>
          <w:sz w:val="22"/>
          <w:szCs w:val="22"/>
        </w:rPr>
        <w:t xml:space="preserve">Śrīdhara: </w:t>
      </w:r>
      <w:r>
        <w:rPr>
          <w:sz w:val="22"/>
          <w:szCs w:val="22"/>
        </w:rPr>
        <w:t xml:space="preserve">Notes the formal close: the sūtra is a śāstra-conclusion-marker, traditional for ending a complete philosophical work in the sūtra-style.</w:t>
      </w:r>
    </w:p>
    <w:p>
      <w:pPr>
        <w:spacing w:after="80" w:before="0"/>
        <w:ind w:left="240"/>
        <w:jc w:val="left"/>
      </w:pPr>
      <w:r>
        <w:rPr>
          <w:b/>
          <w:bCs/>
          <w:sz w:val="22"/>
          <w:szCs w:val="22"/>
        </w:rPr>
        <w:t xml:space="preserve">Udayana: </w:t>
      </w:r>
      <w:r>
        <w:rPr>
          <w:sz w:val="22"/>
          <w:szCs w:val="22"/>
        </w:rPr>
        <w:t xml:space="preserve">Comments that this closing remark assures the reader that the system is complete — every category and major topic has been addressed. The system stands as an integrated whole.</w:t>
      </w:r>
    </w:p>
    <w:p>
      <w:pPr>
        <w:spacing w:after="80" w:before="0"/>
        <w:ind w:left="240"/>
        <w:jc w:val="left"/>
      </w:pPr>
      <w:r>
        <w:rPr>
          <w:b/>
          <w:bCs/>
          <w:sz w:val="22"/>
          <w:szCs w:val="22"/>
        </w:rPr>
        <w:t xml:space="preserve">Śaṅkara Miśra: </w:t>
      </w:r>
      <w:r>
        <w:rPr>
          <w:sz w:val="22"/>
          <w:szCs w:val="22"/>
        </w:rPr>
        <w:t xml:space="preserve">Glosses 'uktaṃ ca' as 'and so it has been spoken'; a śāstra-samāpti-vākya signaling completion of the doctrinal exposition. He notes that with this, the ten chapters are concluded.</w:t>
      </w:r>
    </w:p>
    <w:p>
      <w:pPr>
        <w:spacing w:after="80" w:before="0"/>
        <w:ind w:left="240"/>
        <w:jc w:val="left"/>
      </w:pPr>
      <w:r>
        <w:rPr>
          <w:b/>
          <w:bCs/>
          <w:sz w:val="22"/>
          <w:szCs w:val="22"/>
        </w:rPr>
        <w:t xml:space="preserve">Vyomaśiva: </w:t>
      </w:r>
      <w:r>
        <w:rPr>
          <w:sz w:val="22"/>
          <w:szCs w:val="22"/>
        </w:rPr>
        <w:t xml:space="preserve">Notes the elegance of closing with the briefest possible affirmation — having unfolded a vast system in compact sūtras, Kaṇāda concludes with words as economical as the system itself.</w:t>
      </w:r>
    </w:p>
    <w:p>
      <w:r>
        <w:br w:type="page"/>
      </w:r>
    </w:p>
    <w:p>
      <w:pPr>
        <w:pStyle w:val="Heading1"/>
        <w:spacing w:after="240" w:before="480"/>
      </w:pPr>
      <w:r>
        <w:rPr>
          <w:rFonts w:ascii="Arial" w:cs="Arial" w:eastAsia="Arial" w:hAnsi="Arial"/>
          <w:b/>
          <w:bCs/>
          <w:sz w:val="36"/>
          <w:szCs w:val="36"/>
        </w:rPr>
        <w:t xml:space="preserve">Closing Note</w:t>
      </w:r>
    </w:p>
    <w:p>
      <w:pPr>
        <w:spacing w:after="200" w:before="0"/>
        <w:jc w:val="left"/>
      </w:pPr>
      <w:r>
        <w:rPr>
          <w:rFonts w:ascii="Arial" w:cs="Arial" w:eastAsia="Arial" w:hAnsi="Arial"/>
          <w:sz w:val="22"/>
          <w:szCs w:val="22"/>
        </w:rPr>
        <w:t xml:space="preserve">This compilation presents Kaṇāda's sūtras in their traditional ten-chapter form along with concise summaries of the principal commentarial traditions. The commentarial summaries given here are condensed paraphrases meant to convey each commentator's characteristic emphasis on the topic addressed by the sūtra; they are not translations of the commentaries themselves. For deeper study, readers are encouraged to consult the full texts of the Praśastapāda-bhāṣya, Nyāyakandalī, Kiraṇāvalī, Upaskāra, and Vyomavatī, available in modern critical editions.</w:t>
      </w:r>
    </w:p>
    <w:p>
      <w:pPr>
        <w:spacing w:after="200" w:before="0"/>
        <w:jc w:val="left"/>
      </w:pPr>
      <w:r>
        <w:rPr>
          <w:rFonts w:ascii="Arial" w:cs="Arial" w:eastAsia="Arial" w:hAnsi="Arial"/>
          <w:sz w:val="22"/>
          <w:szCs w:val="22"/>
        </w:rPr>
        <w:t xml:space="preserve">Editions consulted in preparing this digest include the Sanskrit-English editions of Nandalal Sinha (Sacred Books of the Hindus, 1911), Anantalal Thakur's critical edition of the Candrānanda commentary, and the standard Chowkhamba and Kashi Sanskrit Series editions of the Upaskāra and Praśastapāda-bhāṣya.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Vaiśeṣika Sūtras of Kaṇāda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Vaisesika Sutras with Commentaries</dc:title>
  <dc:creator>Vaisesika Sutras Compilation</dc:creator>
  <cp:lastModifiedBy>Un-named</cp:lastModifiedBy>
  <cp:revision>1</cp:revision>
  <dcterms:created xsi:type="dcterms:W3CDTF">2026-05-08T23:37:05.562Z</dcterms:created>
  <dcterms:modified xsi:type="dcterms:W3CDTF">2026-05-08T23:37:05.579Z</dcterms:modified>
</cp:coreProperties>
</file>

<file path=docProps/custom.xml><?xml version="1.0" encoding="utf-8"?>
<Properties xmlns="http://schemas.openxmlformats.org/officeDocument/2006/custom-properties" xmlns:vt="http://schemas.openxmlformats.org/officeDocument/2006/docPropsVTypes"/>
</file>