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58A6FF"/>
          <w:sz w:val="56"/>
        </w:rPr>
        <w:t>DFIRLlama-SIFT</w:t>
      </w:r>
    </w:p>
    <w:p>
      <w:pPr>
        <w:jc w:val="center"/>
      </w:pPr>
      <w:r>
        <w:rPr>
          <w:color w:val="8B949E"/>
          <w:sz w:val="32"/>
        </w:rPr>
        <w:t>Manual de Usuario — Guía Completa de Instalación y Uso</w:t>
      </w:r>
    </w:p>
    <w:p/>
    <w:p>
      <w:pPr>
        <w:jc w:val="center"/>
      </w:pPr>
      <w:r>
        <w:rPr>
          <w:i/>
          <w:sz w:val="22"/>
        </w:rPr>
        <w:t>SANS FIND EVIL! Hackathon 2026  |  Protocol SIFT Extension  |  MIT License</w:t>
      </w:r>
    </w:p>
    <w:p/>
    <w:p>
      <w:pPr>
        <w:jc w:val="center"/>
      </w:pPr>
      <w:r>
        <w:t>Roberto Vilchis Meza</w:t>
        <w:br/>
        <w:t>vilchismezaroberto@gmail.com</w:t>
        <w:br/>
        <w:t>Investigador independiente | SANS FOR563</w:t>
        <w:br/>
        <w:t>2026</w:t>
      </w:r>
    </w:p>
    <w:p>
      <w:r>
        <w:br w:type="page"/>
      </w:r>
    </w:p>
    <w:p>
      <w:pPr>
        <w:pStyle w:val="Heading1"/>
      </w:pPr>
      <w:r>
        <w:t>Contenido</w:t>
      </w:r>
    </w:p>
    <w:p>
      <w:pPr>
        <w:pStyle w:val="ListBullet"/>
        <w:ind w:left="283"/>
      </w:pPr>
      <w:r>
        <w:t>1. Qué es DFIRLlama-SIFT</w:t>
      </w:r>
    </w:p>
    <w:p>
      <w:pPr>
        <w:pStyle w:val="ListBullet"/>
        <w:ind w:left="283"/>
      </w:pPr>
      <w:r>
        <w:t>2. El problema que resuelve</w:t>
      </w:r>
    </w:p>
    <w:p>
      <w:pPr>
        <w:pStyle w:val="ListBullet"/>
        <w:ind w:left="283"/>
      </w:pPr>
      <w:r>
        <w:t>3. Arquitectura del sistema</w:t>
      </w:r>
    </w:p>
    <w:p>
      <w:pPr>
        <w:pStyle w:val="ListBullet"/>
        <w:ind w:left="283"/>
      </w:pPr>
      <w:r>
        <w:t>4. Requisitos del sistema</w:t>
      </w:r>
    </w:p>
    <w:p>
      <w:pPr>
        <w:pStyle w:val="ListBullet"/>
        <w:ind w:left="283"/>
      </w:pPr>
      <w:r>
        <w:t>5. Instalación paso a paso</w:t>
      </w:r>
    </w:p>
    <w:p>
      <w:pPr>
        <w:pStyle w:val="ListBullet"/>
        <w:ind w:left="283"/>
      </w:pPr>
      <w:r>
        <w:t>6. Configuración</w:t>
      </w:r>
    </w:p>
    <w:p>
      <w:pPr>
        <w:pStyle w:val="ListBullet"/>
        <w:ind w:left="283"/>
      </w:pPr>
      <w:r>
        <w:t>7. Modo 1 — Claude Code + MCP</w:t>
      </w:r>
    </w:p>
    <w:p>
      <w:pPr>
        <w:pStyle w:val="ListBullet"/>
        <w:ind w:left="283"/>
      </w:pPr>
      <w:r>
        <w:t>8. Modo 2 — Agente standalone (Ollama / air-gap)</w:t>
      </w:r>
    </w:p>
    <w:p>
      <w:pPr>
        <w:pStyle w:val="ListBullet"/>
        <w:ind w:left="283"/>
      </w:pPr>
      <w:r>
        <w:t>9. Modo 3 — Web UI</w:t>
      </w:r>
    </w:p>
    <w:p>
      <w:pPr>
        <w:pStyle w:val="ListBullet"/>
        <w:ind w:left="283"/>
      </w:pPr>
      <w:r>
        <w:t>10. Qué evidencias puede analizar</w:t>
      </w:r>
    </w:p>
    <w:p>
      <w:pPr>
        <w:pStyle w:val="ListBullet"/>
        <w:ind w:left="283"/>
      </w:pPr>
      <w:r>
        <w:t>11. Los agentes ReAct</w:t>
      </w:r>
    </w:p>
    <w:p>
      <w:pPr>
        <w:pStyle w:val="ListBullet"/>
        <w:ind w:left="283"/>
      </w:pPr>
      <w:r>
        <w:t>12. El EIL — Evidence Interrogation Loop</w:t>
      </w:r>
    </w:p>
    <w:p>
      <w:pPr>
        <w:pStyle w:val="ListBullet"/>
        <w:ind w:left="283"/>
      </w:pPr>
      <w:r>
        <w:t>13. Cómo leer los outputs</w:t>
      </w:r>
    </w:p>
    <w:p>
      <w:pPr>
        <w:pStyle w:val="ListBullet"/>
        <w:ind w:left="283"/>
      </w:pPr>
      <w:r>
        <w:t>14. Referencia de herramientas</w:t>
      </w:r>
    </w:p>
    <w:p>
      <w:pPr>
        <w:pStyle w:val="ListBullet"/>
        <w:ind w:left="283"/>
      </w:pPr>
      <w:r>
        <w:t>15. Solución de problemas</w:t>
      </w:r>
    </w:p>
    <w:p>
      <w:pPr>
        <w:pStyle w:val="ListBullet"/>
        <w:ind w:left="283"/>
      </w:pPr>
      <w:r>
        <w:t>16. Seguridad y cadena de custodia</w:t>
      </w:r>
    </w:p>
    <w:p>
      <w:pPr>
        <w:pStyle w:val="ListBullet"/>
        <w:ind w:left="283"/>
      </w:pPr>
      <w:r>
        <w:t>17. Preguntas frecuentes</w:t>
      </w:r>
    </w:p>
    <w:p>
      <w:r>
        <w:br w:type="page"/>
      </w:r>
    </w:p>
    <w:p>
      <w:pPr>
        <w:pStyle w:val="Heading1"/>
      </w:pPr>
      <w:r>
        <w:t>1. Qué es DFIRLlama-SIFT</w:t>
      </w:r>
    </w:p>
    <w:p>
      <w:r>
        <w:rPr>
          <w:b w:val="0"/>
          <w:i w:val="0"/>
        </w:rPr>
        <w:t>DFIRLlama-SIFT es una extensión del SIFT Workstation de SANS que permite investigar artefactos forenses Windows usando inteligencia artificial completamente local. El analista DFIR describe en lenguaje natural lo que quiere saber, y el sistema lo investiga autónomamente.</w:t>
      </w:r>
    </w:p>
    <w:p/>
    <w:p>
      <w:r>
        <w:rPr>
          <w:b/>
          <w:i w:val="0"/>
        </w:rPr>
        <w:t>Lo que hace en 12 minutos que manualmente toma 3-4 horas:</w:t>
      </w:r>
    </w:p>
    <w:p>
      <w:pPr>
        <w:pStyle w:val="ListBullet"/>
        <w:ind w:left="283"/>
      </w:pPr>
      <w:r>
        <w:t>Inventaria y hashea todos los artefactos del caso</w:t>
      </w:r>
    </w:p>
    <w:p>
      <w:pPr>
        <w:pStyle w:val="ListBullet"/>
        <w:ind w:left="283"/>
      </w:pPr>
      <w:r>
        <w:t>Parsea archivos EVTX (.evtx) a SQLite y los interroga con preguntas en español/inglés</w:t>
      </w:r>
    </w:p>
    <w:p>
      <w:pPr>
        <w:pStyle w:val="ListBullet"/>
        <w:ind w:left="283"/>
      </w:pPr>
      <w:r>
        <w:t>Analiza volcados de memoria con Volatility 3</w:t>
      </w:r>
    </w:p>
    <w:p>
      <w:pPr>
        <w:pStyle w:val="ListBullet"/>
        <w:ind w:left="283"/>
      </w:pPr>
      <w:r>
        <w:t>Procesa Amcache, Prefetch, ShimCache, MFT, LNK, Shellbags, Jump Lists</w:t>
      </w:r>
    </w:p>
    <w:p>
      <w:pPr>
        <w:pStyle w:val="ListBullet"/>
        <w:ind w:left="283"/>
      </w:pPr>
      <w:r>
        <w:t>Investiga IPs, dominios y hashes con threat intelligence</w:t>
      </w:r>
    </w:p>
    <w:p>
      <w:pPr>
        <w:pStyle w:val="ListBullet"/>
        <w:ind w:left="283"/>
      </w:pPr>
      <w:r>
        <w:t>Valida cada hallazgo contra la evidencia real (detecta alucinaciones)</w:t>
      </w:r>
    </w:p>
    <w:p>
      <w:pPr>
        <w:pStyle w:val="ListBullet"/>
        <w:ind w:left="283"/>
      </w:pPr>
      <w:r>
        <w:t>Genera reporte con técnicas MITRE ATT&amp;CK y Navigator layer</w:t>
      </w:r>
    </w:p>
    <w:p/>
    <w:p>
      <w:pPr>
        <w:pStyle w:val="Heading2"/>
      </w:pPr>
      <w:r>
        <w:t>1.1 Los tres agentes del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58A6FF"/>
              </w:rPr>
              <w:t>Agente</w:t>
            </w:r>
          </w:p>
        </w:tc>
        <w:tc>
          <w:tcPr>
            <w:tcW w:type="dxa" w:w="2880"/>
          </w:tcPr>
          <w:p>
            <w:r>
              <w:rPr>
                <w:b/>
                <w:color w:val="58A6FF"/>
              </w:rPr>
              <w:t>Nivel</w:t>
            </w:r>
          </w:p>
        </w:tc>
        <w:tc>
          <w:tcPr>
            <w:tcW w:type="dxa" w:w="2880"/>
          </w:tcPr>
          <w:p>
            <w:r>
              <w:rPr>
                <w:b/>
                <w:color w:val="58A6FF"/>
              </w:rPr>
              <w:t>Qué hace</w:t>
            </w:r>
          </w:p>
        </w:tc>
      </w:tr>
      <w:tr>
        <w:tc>
          <w:tcPr>
            <w:tcW w:type="dxa" w:w="2880"/>
          </w:tcPr>
          <w:p>
            <w:r>
              <w:t>Claude Code / agent.py</w:t>
            </w:r>
          </w:p>
        </w:tc>
        <w:tc>
          <w:tcPr>
            <w:tcW w:type="dxa" w:w="2880"/>
          </w:tcPr>
          <w:p>
            <w:r>
              <w:t>Macro-orquestador</w:t>
            </w:r>
          </w:p>
        </w:tc>
        <w:tc>
          <w:tcPr>
            <w:tcW w:type="dxa" w:w="2880"/>
          </w:tcPr>
          <w:p>
            <w:r>
              <w:t>Lee el SKILL.md, decide qué fases ejecutar, coordina todo</w:t>
            </w:r>
          </w:p>
        </w:tc>
      </w:tr>
      <w:tr>
        <w:tc>
          <w:tcPr>
            <w:tcW w:type="dxa" w:w="2880"/>
          </w:tcPr>
          <w:p>
            <w:r>
              <w:t>EILAgent.react()</w:t>
            </w:r>
          </w:p>
        </w:tc>
        <w:tc>
          <w:tcPr>
            <w:tcW w:type="dxa" w:w="2880"/>
          </w:tcPr>
          <w:p>
            <w:r>
              <w:t>EIL por fase</w:t>
            </w:r>
          </w:p>
        </w:tc>
        <w:tc>
          <w:tcPr>
            <w:tcW w:type="dxa" w:w="2880"/>
          </w:tcPr>
          <w:p>
            <w:r>
              <w:t>Loop Thought→Action→Observation por cada fase de investigación</w:t>
            </w:r>
          </w:p>
        </w:tc>
      </w:tr>
      <w:tr>
        <w:tc>
          <w:tcPr>
            <w:tcW w:type="dxa" w:w="2880"/>
          </w:tcPr>
          <w:p>
            <w:r>
              <w:t>analyze_ioc()</w:t>
            </w:r>
          </w:p>
        </w:tc>
        <w:tc>
          <w:tcPr>
            <w:tcW w:type="dxa" w:w="2880"/>
          </w:tcPr>
          <w:p>
            <w:r>
              <w:t>Micro-especializado</w:t>
            </w:r>
          </w:p>
        </w:tc>
        <w:tc>
          <w:tcPr>
            <w:tcW w:type="dxa" w:w="2880"/>
          </w:tcPr>
          <w:p>
            <w:r>
              <w:t>Investiga un solo IOC: decode_base64 → whois → DNS → GeoIP → threat list</w:t>
            </w:r>
          </w:p>
        </w:tc>
      </w:tr>
    </w:tbl>
    <w:p>
      <w:r>
        <w:br w:type="page"/>
      </w:r>
    </w:p>
    <w:p>
      <w:pPr>
        <w:pStyle w:val="Heading1"/>
      </w:pPr>
      <w:r>
        <w:t>2. El problema que resuelve</w:t>
      </w:r>
    </w:p>
    <w:p>
      <w:r>
        <w:rPr>
          <w:b w:val="0"/>
          <w:i w:val="0"/>
        </w:rPr>
        <w:t>Los analistas DFIR enfrentan una contradicción: quieren usar IA para acelerar el análisis, pero sus evidencias son sensibles. Mandarlas a ChatGPT/Claude cloud rompe cadena de custodia, viola NDAs y puede comprometer procesos legales. Cyberhaven (2023) documentó que el 11% de todo el contenido empresarial enviado a IA cloud es confidencial.</w:t>
      </w:r>
    </w:p>
    <w:p/>
    <w:p>
      <w:r>
        <w:rPr>
          <w:b/>
          <w:i w:val="0"/>
        </w:rPr>
        <w:t>El segundo problema es técnico:</w:t>
      </w:r>
    </w:p>
    <w:p>
      <w:r>
        <w:rPr>
          <w:b w:val="0"/>
          <w:i w:val="0"/>
        </w:rPr>
        <w:t>Un EVTX de 72 horas de un servidor comprometido puede tener 500,000 eventos. Los LLMs colapsan de atención después de ~4,000 tokens útiles (benchmark NoLiMa, arXiv 2502.05167). Pasar el CSV completo al LLM produce alucinaciones, no análisis.</w:t>
      </w:r>
    </w:p>
    <w:p/>
    <w:p>
      <w:pPr>
        <w:pStyle w:val="Heading2"/>
      </w:pPr>
      <w:r>
        <w:t>2.1 La solución: interrogación en lugar de lectura</w:t>
      </w:r>
    </w:p>
    <w:p>
      <w:r>
        <w:rPr>
          <w:b/>
          <w:i w:val="0"/>
        </w:rPr>
        <w:t>Patrón convencional (el que todos usan):</w:t>
      </w:r>
    </w:p>
    <w:p>
      <w:pPr>
        <w:ind w:left="567"/>
        <w:shd w:val="clear" w:color="auto" w:fill="0D1117"/>
      </w:pPr>
      <w:r>
        <w:rPr>
          <w:rFonts w:ascii="Courier New" w:hAnsi="Courier New"/>
          <w:color w:val="58A6FF"/>
          <w:sz w:val="18"/>
        </w:rPr>
        <w:t>EvtxECmd → CSV 50,000 filas → LLM intenta leer → contexto colapsa → alucina</w:t>
      </w:r>
    </w:p>
    <w:p>
      <w:r>
        <w:rPr>
          <w:b/>
          <w:i w:val="0"/>
        </w:rPr>
        <w:t>DFIRLlama-SIFT:</w:t>
      </w:r>
    </w:p>
    <w:p>
      <w:pPr>
        <w:ind w:left="567"/>
        <w:shd w:val="clear" w:color="auto" w:fill="0D1117"/>
      </w:pPr>
      <w:r>
        <w:rPr>
          <w:rFonts w:ascii="Courier New" w:hAnsi="Courier New"/>
          <w:color w:val="58A6FF"/>
          <w:sz w:val="18"/>
        </w:rPr>
        <w:t>EvtxECmd → SQLite → NL→SQL → "12 filas exactas" → LLM razona sobre resultado</w:t>
      </w:r>
    </w:p>
    <w:p>
      <w:r>
        <w:rPr>
          <w:b w:val="0"/>
          <w:i w:val="0"/>
        </w:rPr>
        <w:t>El LLM escribe 5 líneas de SQL (problema pequeño). SQL opera sobre el dataset completo sin importar el tamaño. El LLM recibe el resultado exacto. La alucinación por desbordamiento de contexto es estructuralmente imposible.</w:t>
      </w:r>
    </w:p>
    <w:p>
      <w:r>
        <w:br w:type="page"/>
      </w:r>
    </w:p>
    <w:p>
      <w:pPr>
        <w:pStyle w:val="Heading1"/>
      </w:pPr>
      <w:r>
        <w:t>3. Arquitectura del sistema</w:t>
      </w:r>
    </w:p>
    <w:p>
      <w:pPr>
        <w:ind w:left="567"/>
        <w:shd w:val="clear" w:color="auto" w:fill="0D1117"/>
      </w:pPr>
      <w:r>
        <w:rPr>
          <w:rFonts w:ascii="Courier New" w:hAnsi="Courier New"/>
          <w:color w:val="58A6FF"/>
          <w:sz w:val="18"/>
        </w:rPr>
        <w:t>Tu terminal</w:t>
        <w:br/>
        <w:t xml:space="preserve">    │</w:t>
        <w:br/>
        <w:t xml:space="preserve">    ▼  claude  (ó  python3 agent.py  ó  python3 webui.py)</w:t>
        <w:br/>
        <w:t>Claude Code / EILAgent</w:t>
        <w:br/>
        <w:t xml:space="preserve">    │  Lee: CLAUDE.md + skills/dfirllama-eil/SKILL.md</w:t>
        <w:br/>
        <w:t xml:space="preserve">    │</w:t>
        <w:br/>
        <w:t xml:space="preserve">    │  JSON-RPC stdio (MCP)</w:t>
        <w:br/>
        <w:t xml:space="preserve">    ▼</w:t>
        <w:br/>
        <w:t>server.py  ←  22 herramientas forenses tipadas</w:t>
        <w:br/>
        <w:t xml:space="preserve">    │</w:t>
        <w:br/>
        <w:t xml:space="preserve">    ├── tools/evtx_tools.py    ←  EvtxECmd + NL→SQL</w:t>
        <w:br/>
        <w:t xml:space="preserve">    ├── tools/nlsql.py         ←  NL→SQL engine propio</w:t>
        <w:br/>
        <w:t xml:space="preserve">    ├── tools/ioc_tools.py     ←  ReAct IOC agent</w:t>
        <w:br/>
        <w:t xml:space="preserve">    ├── tools/sift_tools.py    ←  Volatility3 + plaso + YARA</w:t>
        <w:br/>
        <w:t xml:space="preserve">    ├── tools/zimmerman_tools.py  ←  9 EZ Tools wrappers</w:t>
        <w:br/>
        <w:t xml:space="preserve">    ├── tools/forensic_tools.py   ←  bulk_extractor + tshark</w:t>
        <w:br/>
        <w:t xml:space="preserve">    └── tools/validator.py    ←  validador de alucinaciones</w:t>
        <w:br/>
        <w:t xml:space="preserve">    │</w:t>
        <w:br/>
        <w:t>guardrails.py  ←  read-only + path check + audit trail JSONL</w:t>
      </w:r>
    </w:p>
    <w:p/>
    <w:p>
      <w:pPr>
        <w:pStyle w:val="Heading2"/>
      </w:pPr>
      <w:r>
        <w:t>3.1 Los tres backends LLM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58A6FF"/>
              </w:rPr>
              <w:t>Backend</w:t>
            </w:r>
          </w:p>
        </w:tc>
        <w:tc>
          <w:tcPr>
            <w:tcW w:type="dxa" w:w="2160"/>
          </w:tcPr>
          <w:p>
            <w:r>
              <w:rPr>
                <w:b/>
                <w:color w:val="58A6FF"/>
              </w:rPr>
              <w:t>Cuándo usar</w:t>
            </w:r>
          </w:p>
        </w:tc>
        <w:tc>
          <w:tcPr>
            <w:tcW w:type="dxa" w:w="2160"/>
          </w:tcPr>
          <w:p>
            <w:r>
              <w:rPr>
                <w:b/>
                <w:color w:val="58A6FF"/>
              </w:rPr>
              <w:t>Internet</w:t>
            </w:r>
          </w:p>
        </w:tc>
        <w:tc>
          <w:tcPr>
            <w:tcW w:type="dxa" w:w="2160"/>
          </w:tcPr>
          <w:p>
            <w:r>
              <w:rPr>
                <w:b/>
                <w:color w:val="58A6FF"/>
              </w:rPr>
              <w:t>Config</w:t>
            </w:r>
          </w:p>
        </w:tc>
      </w:tr>
      <w:tr>
        <w:tc>
          <w:tcPr>
            <w:tcW w:type="dxa" w:w="2160"/>
          </w:tcPr>
          <w:p>
            <w:r>
              <w:t>claude-cli (default)</w:t>
            </w:r>
          </w:p>
        </w:tc>
        <w:tc>
          <w:tcPr>
            <w:tcW w:type="dxa" w:w="2160"/>
          </w:tcPr>
          <w:p>
            <w:r>
              <w:t>Hackathon, SIFT con Claude Code</w:t>
            </w:r>
          </w:p>
        </w:tc>
        <w:tc>
          <w:tcPr>
            <w:tcW w:type="dxa" w:w="2160"/>
          </w:tcPr>
          <w:p>
            <w:r>
              <w:t>Sí</w:t>
            </w:r>
          </w:p>
        </w:tc>
        <w:tc>
          <w:tcPr>
            <w:tcW w:type="dxa" w:w="2160"/>
          </w:tcPr>
          <w:p>
            <w:r>
              <w:t>LLM_BACKEND=claude</w:t>
            </w:r>
          </w:p>
        </w:tc>
      </w:tr>
      <w:tr>
        <w:tc>
          <w:tcPr>
            <w:tcW w:type="dxa" w:w="2160"/>
          </w:tcPr>
          <w:p>
            <w:r>
              <w:t>claude-api</w:t>
            </w:r>
          </w:p>
        </w:tc>
        <w:tc>
          <w:tcPr>
            <w:tcW w:type="dxa" w:w="2160"/>
          </w:tcPr>
          <w:p>
            <w:r>
              <w:t>Producción con API key propia</w:t>
            </w:r>
          </w:p>
        </w:tc>
        <w:tc>
          <w:tcPr>
            <w:tcW w:type="dxa" w:w="2160"/>
          </w:tcPr>
          <w:p>
            <w:r>
              <w:t>Sí</w:t>
            </w:r>
          </w:p>
        </w:tc>
        <w:tc>
          <w:tcPr>
            <w:tcW w:type="dxa" w:w="2160"/>
          </w:tcPr>
          <w:p>
            <w:r>
              <w:t>LLM_BACKEND=claude-api + API key</w:t>
            </w:r>
          </w:p>
        </w:tc>
      </w:tr>
      <w:tr>
        <w:tc>
          <w:tcPr>
            <w:tcW w:type="dxa" w:w="2160"/>
          </w:tcPr>
          <w:p>
            <w:r>
              <w:t>ollama (air-gap)</w:t>
            </w:r>
          </w:p>
        </w:tc>
        <w:tc>
          <w:tcPr>
            <w:tcW w:type="dxa" w:w="2160"/>
          </w:tcPr>
          <w:p>
            <w:r>
              <w:t>Evidencia sensible, sin internet</w:t>
            </w:r>
          </w:p>
        </w:tc>
        <w:tc>
          <w:tcPr>
            <w:tcW w:type="dxa" w:w="2160"/>
          </w:tcPr>
          <w:p>
            <w:r>
              <w:t>No</w:t>
            </w:r>
          </w:p>
        </w:tc>
        <w:tc>
          <w:tcPr>
            <w:tcW w:type="dxa" w:w="2160"/>
          </w:tcPr>
          <w:p>
            <w:r>
              <w:t>LLM_BACKEND=ollama</w:t>
            </w:r>
          </w:p>
        </w:tc>
      </w:tr>
    </w:tbl>
    <w:p>
      <w:r>
        <w:br w:type="page"/>
      </w:r>
    </w:p>
    <w:p>
      <w:pPr>
        <w:pStyle w:val="Heading1"/>
      </w:pPr>
      <w:r>
        <w:t>4. Requisitos del sistema</w:t>
      </w:r>
    </w:p>
    <w:p>
      <w:pPr>
        <w:pStyle w:val="Heading2"/>
      </w:pPr>
      <w:r>
        <w:t>4.1 Hardware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58A6FF"/>
              </w:rPr>
              <w:t>Componente</w:t>
            </w:r>
          </w:p>
        </w:tc>
        <w:tc>
          <w:tcPr>
            <w:tcW w:type="dxa" w:w="2880"/>
          </w:tcPr>
          <w:p>
            <w:r>
              <w:rPr>
                <w:b/>
                <w:color w:val="58A6FF"/>
              </w:rPr>
              <w:t>Mínimo</w:t>
            </w:r>
          </w:p>
        </w:tc>
        <w:tc>
          <w:tcPr>
            <w:tcW w:type="dxa" w:w="2880"/>
          </w:tcPr>
          <w:p>
            <w:r>
              <w:rPr>
                <w:b/>
                <w:color w:val="58A6FF"/>
              </w:rPr>
              <w:t>Recomendado</w:t>
            </w:r>
          </w:p>
        </w:tc>
      </w:tr>
      <w:tr>
        <w:tc>
          <w:tcPr>
            <w:tcW w:type="dxa" w:w="2880"/>
          </w:tcPr>
          <w:p>
            <w:r>
              <w:t>RAM</w:t>
            </w:r>
          </w:p>
        </w:tc>
        <w:tc>
          <w:tcPr>
            <w:tcW w:type="dxa" w:w="2880"/>
          </w:tcPr>
          <w:p>
            <w:r>
              <w:t>8 GB</w:t>
            </w:r>
          </w:p>
        </w:tc>
        <w:tc>
          <w:tcPr>
            <w:tcW w:type="dxa" w:w="2880"/>
          </w:tcPr>
          <w:p>
            <w:r>
              <w:t>16 GB+</w:t>
            </w:r>
          </w:p>
        </w:tc>
      </w:tr>
      <w:tr>
        <w:tc>
          <w:tcPr>
            <w:tcW w:type="dxa" w:w="2880"/>
          </w:tcPr>
          <w:p>
            <w:r>
              <w:t>Disco libre</w:t>
            </w:r>
          </w:p>
        </w:tc>
        <w:tc>
          <w:tcPr>
            <w:tcW w:type="dxa" w:w="2880"/>
          </w:tcPr>
          <w:p>
            <w:r>
              <w:t>2 GB</w:t>
            </w:r>
          </w:p>
        </w:tc>
        <w:tc>
          <w:tcPr>
            <w:tcW w:type="dxa" w:w="2880"/>
          </w:tcPr>
          <w:p>
            <w:r>
              <w:t>10 GB+</w:t>
            </w:r>
          </w:p>
        </w:tc>
      </w:tr>
      <w:tr>
        <w:tc>
          <w:tcPr>
            <w:tcW w:type="dxa" w:w="2880"/>
          </w:tcPr>
          <w:p>
            <w:r>
              <w:t>CPU</w:t>
            </w:r>
          </w:p>
        </w:tc>
        <w:tc>
          <w:tcPr>
            <w:tcW w:type="dxa" w:w="2880"/>
          </w:tcPr>
          <w:p>
            <w:r>
              <w:t>Cualquier x86-64</w:t>
            </w:r>
          </w:p>
        </w:tc>
        <w:tc>
          <w:tcPr>
            <w:tcW w:type="dxa" w:w="2880"/>
          </w:tcPr>
          <w:p>
            <w:r>
              <w:t>4+ cores</w:t>
            </w:r>
          </w:p>
        </w:tc>
      </w:tr>
      <w:tr>
        <w:tc>
          <w:tcPr>
            <w:tcW w:type="dxa" w:w="2880"/>
          </w:tcPr>
          <w:p>
            <w:r>
              <w:t>GPU</w:t>
            </w:r>
          </w:p>
        </w:tc>
        <w:tc>
          <w:tcPr>
            <w:tcW w:type="dxa" w:w="2880"/>
          </w:tcPr>
          <w:p>
            <w:r>
              <w:t>No requerida</w:t>
            </w:r>
          </w:p>
        </w:tc>
        <w:tc>
          <w:tcPr>
            <w:tcW w:type="dxa" w:w="2880"/>
          </w:tcPr>
          <w:p>
            <w:r>
              <w:t>Opcional (acelera Ollama)</w:t>
            </w:r>
          </w:p>
        </w:tc>
      </w:tr>
    </w:tbl>
    <w:p/>
    <w:p>
      <w:pPr>
        <w:pStyle w:val="Heading2"/>
      </w:pPr>
      <w:r>
        <w:t>4.2 Software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58A6FF"/>
              </w:rPr>
              <w:t>Software</w:t>
            </w:r>
          </w:p>
        </w:tc>
        <w:tc>
          <w:tcPr>
            <w:tcW w:type="dxa" w:w="2880"/>
          </w:tcPr>
          <w:p>
            <w:r>
              <w:rPr>
                <w:b/>
                <w:color w:val="58A6FF"/>
              </w:rPr>
              <w:t>Versión mínima</w:t>
            </w:r>
          </w:p>
        </w:tc>
        <w:tc>
          <w:tcPr>
            <w:tcW w:type="dxa" w:w="2880"/>
          </w:tcPr>
          <w:p>
            <w:r>
              <w:rPr>
                <w:b/>
                <w:color w:val="58A6FF"/>
              </w:rPr>
              <w:t>Verificar con</w:t>
            </w:r>
          </w:p>
        </w:tc>
      </w:tr>
      <w:tr>
        <w:tc>
          <w:tcPr>
            <w:tcW w:type="dxa" w:w="2880"/>
          </w:tcPr>
          <w:p>
            <w:r>
              <w:t>SANS SIFT Workstation</w:t>
            </w:r>
          </w:p>
        </w:tc>
        <w:tc>
          <w:tcPr>
            <w:tcW w:type="dxa" w:w="2880"/>
          </w:tcPr>
          <w:p>
            <w:r>
              <w:t>Ubuntu 20.04+</w:t>
            </w:r>
          </w:p>
        </w:tc>
        <w:tc>
          <w:tcPr>
            <w:tcW w:type="dxa" w:w="2880"/>
          </w:tcPr>
          <w:p>
            <w:r>
              <w:t>lsb_release -a</w:t>
            </w:r>
          </w:p>
        </w:tc>
      </w:tr>
      <w:tr>
        <w:tc>
          <w:tcPr>
            <w:tcW w:type="dxa" w:w="2880"/>
          </w:tcPr>
          <w:p>
            <w:r>
              <w:t>Python</w:t>
            </w:r>
          </w:p>
        </w:tc>
        <w:tc>
          <w:tcPr>
            <w:tcW w:type="dxa" w:w="2880"/>
          </w:tcPr>
          <w:p>
            <w:r>
              <w:t>3.10+</w:t>
            </w:r>
          </w:p>
        </w:tc>
        <w:tc>
          <w:tcPr>
            <w:tcW w:type="dxa" w:w="2880"/>
          </w:tcPr>
          <w:p>
            <w:r>
              <w:t>python3 --version</w:t>
            </w:r>
          </w:p>
        </w:tc>
      </w:tr>
      <w:tr>
        <w:tc>
          <w:tcPr>
            <w:tcW w:type="dxa" w:w="2880"/>
          </w:tcPr>
          <w:p>
            <w:r>
              <w:t>Claude Code CLI</w:t>
            </w:r>
          </w:p>
        </w:tc>
        <w:tc>
          <w:tcPr>
            <w:tcW w:type="dxa" w:w="2880"/>
          </w:tcPr>
          <w:p>
            <w:r>
              <w:t>Cualquiera</w:t>
            </w:r>
          </w:p>
        </w:tc>
        <w:tc>
          <w:tcPr>
            <w:tcW w:type="dxa" w:w="2880"/>
          </w:tcPr>
          <w:p>
            <w:r>
              <w:t>claude --version</w:t>
            </w:r>
          </w:p>
        </w:tc>
      </w:tr>
      <w:tr>
        <w:tc>
          <w:tcPr>
            <w:tcW w:type="dxa" w:w="2880"/>
          </w:tcPr>
          <w:p>
            <w:r>
              <w:t>Ollama (opcional, air-gap)</w:t>
            </w:r>
          </w:p>
        </w:tc>
        <w:tc>
          <w:tcPr>
            <w:tcW w:type="dxa" w:w="2880"/>
          </w:tcPr>
          <w:p>
            <w:r>
              <w:t>Cualquiera</w:t>
            </w:r>
          </w:p>
        </w:tc>
        <w:tc>
          <w:tcPr>
            <w:tcW w:type="dxa" w:w="2880"/>
          </w:tcPr>
          <w:p>
            <w:r>
              <w:t>ollama --version</w:t>
            </w:r>
          </w:p>
        </w:tc>
      </w:tr>
    </w:tbl>
    <w:p>
      <w:r>
        <w:br w:type="page"/>
      </w:r>
    </w:p>
    <w:p>
      <w:pPr>
        <w:pStyle w:val="Heading1"/>
      </w:pPr>
      <w:r>
        <w:t>5. Instalación paso a paso</w:t>
      </w:r>
    </w:p>
    <w:p>
      <w:pPr>
        <w:pStyle w:val="Heading2"/>
      </w:pPr>
      <w:r>
        <w:t>Opción A — Instalación automática (recomendada)</w:t>
      </w:r>
    </w:p>
    <w:p>
      <w:pPr>
        <w:ind w:left="567"/>
        <w:shd w:val="clear" w:color="auto" w:fill="0D1117"/>
      </w:pPr>
      <w:r>
        <w:rPr>
          <w:rFonts w:ascii="Courier New" w:hAnsi="Courier New"/>
          <w:color w:val="58A6FF"/>
          <w:sz w:val="18"/>
        </w:rPr>
        <w:t>git clone https://github.com/[usuario]/dfirllama-sift</w:t>
        <w:br/>
        <w:t>cd dfirllama-sift</w:t>
        <w:br/>
        <w:t>bash setup.sh</w:t>
      </w:r>
    </w:p>
    <w:p>
      <w:r>
        <w:rPr>
          <w:b w:val="0"/>
          <w:i w:val="0"/>
        </w:rPr>
        <w:t>El script setup.sh hace todo automáticamente: instala dependencias, crea el .env, instala el skill EIL en Claude Code, y registra el servidor MCP.</w:t>
      </w:r>
    </w:p>
    <w:p/>
    <w:p>
      <w:pPr>
        <w:pStyle w:val="Heading2"/>
      </w:pPr>
      <w:r>
        <w:t>Opción B — Instalación manual</w:t>
      </w:r>
    </w:p>
    <w:p>
      <w:r>
        <w:rPr>
          <w:b/>
          <w:i w:val="0"/>
        </w:rPr>
        <w:t>Paso 1 — Clonar el repositorio</w:t>
      </w:r>
    </w:p>
    <w:p>
      <w:pPr>
        <w:ind w:left="567"/>
        <w:shd w:val="clear" w:color="auto" w:fill="0D1117"/>
      </w:pPr>
      <w:r>
        <w:rPr>
          <w:rFonts w:ascii="Courier New" w:hAnsi="Courier New"/>
          <w:color w:val="58A6FF"/>
          <w:sz w:val="18"/>
        </w:rPr>
        <w:t>git clone https://github.com/[usuario]/dfirllama-sift</w:t>
        <w:br/>
        <w:t>cd dfirllama-sift</w:t>
      </w:r>
    </w:p>
    <w:p/>
    <w:p>
      <w:r>
        <w:rPr>
          <w:b/>
          <w:i w:val="0"/>
        </w:rPr>
        <w:t>Paso 2 — Instalar dependencias Python</w:t>
      </w:r>
    </w:p>
    <w:p>
      <w:pPr>
        <w:ind w:left="567"/>
        <w:shd w:val="clear" w:color="auto" w:fill="0D1117"/>
      </w:pPr>
      <w:r>
        <w:rPr>
          <w:rFonts w:ascii="Courier New" w:hAnsi="Courier New"/>
          <w:color w:val="58A6FF"/>
          <w:sz w:val="18"/>
        </w:rPr>
        <w:t>pip3 install -r requirements.txt</w:t>
      </w:r>
    </w:p>
    <w:p/>
    <w:p>
      <w:r>
        <w:rPr>
          <w:b/>
          <w:i w:val="0"/>
        </w:rPr>
        <w:t>Paso 3 — Configurar entorno</w:t>
      </w:r>
    </w:p>
    <w:p>
      <w:pPr>
        <w:ind w:left="567"/>
        <w:shd w:val="clear" w:color="auto" w:fill="0D1117"/>
      </w:pPr>
      <w:r>
        <w:rPr>
          <w:rFonts w:ascii="Courier New" w:hAnsi="Courier New"/>
          <w:color w:val="58A6FF"/>
          <w:sz w:val="18"/>
        </w:rPr>
        <w:t>cp .env.example .env</w:t>
        <w:br/>
        <w:t>nano .env  # elegir LLM_BACKEND</w:t>
      </w:r>
    </w:p>
    <w:p/>
    <w:p>
      <w:r>
        <w:rPr>
          <w:b/>
          <w:i w:val="0"/>
        </w:rPr>
        <w:t>Paso 4 — Instalar skill EIL</w:t>
      </w:r>
    </w:p>
    <w:p>
      <w:pPr>
        <w:ind w:left="567"/>
        <w:shd w:val="clear" w:color="auto" w:fill="0D1117"/>
      </w:pPr>
      <w:r>
        <w:rPr>
          <w:rFonts w:ascii="Courier New" w:hAnsi="Courier New"/>
          <w:color w:val="58A6FF"/>
          <w:sz w:val="18"/>
        </w:rPr>
        <w:t>mkdir -p ~/.claude/skills/dfirllama-eil</w:t>
        <w:br/>
        <w:t>cp skills/dfirllama-eil/SKILL.md ~/.claude/skills/dfirllama-eil/</w:t>
      </w:r>
    </w:p>
    <w:p/>
    <w:p>
      <w:r>
        <w:rPr>
          <w:b/>
          <w:i w:val="0"/>
        </w:rPr>
        <w:t>Paso 5 — Registrar MCP en Claude Code</w:t>
      </w:r>
    </w:p>
    <w:p>
      <w:pPr>
        <w:ind w:left="567"/>
        <w:shd w:val="clear" w:color="auto" w:fill="0D1117"/>
      </w:pPr>
      <w:r>
        <w:rPr>
          <w:rFonts w:ascii="Courier New" w:hAnsi="Courier New"/>
          <w:color w:val="58A6FF"/>
          <w:sz w:val="18"/>
        </w:rPr>
        <w:t>nano ~/.claude/settings.json  # agregar sección mcpServers</w:t>
      </w:r>
    </w:p>
    <w:p/>
    <w:p>
      <w:r>
        <w:rPr>
          <w:b/>
          <w:i w:val="0"/>
        </w:rPr>
        <w:t>Paso 6 — Verificar</w:t>
      </w:r>
    </w:p>
    <w:p>
      <w:pPr>
        <w:ind w:left="567"/>
        <w:shd w:val="clear" w:color="auto" w:fill="0D1117"/>
      </w:pPr>
      <w:r>
        <w:rPr>
          <w:rFonts w:ascii="Courier New" w:hAnsi="Courier New"/>
          <w:color w:val="58A6FF"/>
          <w:sz w:val="18"/>
        </w:rPr>
        <w:t>python3 -c "import server, agent; print('OK')"</w:t>
        <w:br/>
        <w:t>python3 benchmark/run_benchmark.py --dry-run</w:t>
      </w:r>
    </w:p>
    <w:p/>
    <w:p>
      <w:r>
        <w:br w:type="page"/>
      </w:r>
    </w:p>
    <w:p>
      <w:pPr>
        <w:pStyle w:val="Heading1"/>
      </w:pPr>
      <w:r>
        <w:t>6. Configuración</w:t>
      </w:r>
    </w:p>
    <w:p>
      <w:pPr>
        <w:pStyle w:val="Heading2"/>
      </w:pPr>
      <w:r>
        <w:t>6.1 Archivo .env</w:t>
      </w:r>
    </w:p>
    <w:p>
      <w:pPr>
        <w:ind w:left="567"/>
        <w:shd w:val="clear" w:color="auto" w:fill="0D1117"/>
      </w:pPr>
      <w:r>
        <w:rPr>
          <w:rFonts w:ascii="Courier New" w:hAnsi="Courier New"/>
          <w:color w:val="58A6FF"/>
          <w:sz w:val="18"/>
        </w:rPr>
        <w:t># Backend LLM — elige uno:</w:t>
        <w:br/>
        <w:t>LLM_BACKEND=claude        # Claude Code (hackathon)</w:t>
        <w:br/>
        <w:t># LLM_BACKEND=ollama      # Ollama local (air-gap)</w:t>
        <w:br/>
        <w:br/>
        <w:t># Si usas Ollama:</w:t>
        <w:br/>
        <w:t>OLLAMA_BASE_URL=http://localhost:11434/v1</w:t>
        <w:br/>
        <w:t>OLLAMA_MODEL=mistral:7b</w:t>
        <w:br/>
        <w:br/>
        <w:t># Directorio raíz de evidencia (guardrail de seguridad)</w:t>
        <w:br/>
        <w:t>EVIDENCE_ROOT=/cases</w:t>
        <w:br/>
        <w:br/>
        <w:t># Audit trail</w:t>
        <w:br/>
        <w:t>AUDIT_LOG=/tmp/dfirllama_audit.log</w:t>
      </w:r>
    </w:p>
    <w:p/>
    <w:p>
      <w:pPr>
        <w:pStyle w:val="Heading2"/>
      </w:pPr>
      <w:r>
        <w:t>6.2 settings.json de Claude Code</w:t>
      </w:r>
    </w:p>
    <w:p>
      <w:pPr>
        <w:ind w:left="567"/>
        <w:shd w:val="clear" w:color="auto" w:fill="0D1117"/>
      </w:pPr>
      <w:r>
        <w:rPr>
          <w:rFonts w:ascii="Courier New" w:hAnsi="Courier New"/>
          <w:color w:val="58A6FF"/>
          <w:sz w:val="18"/>
        </w:rPr>
        <w:t>{</w:t>
        <w:br/>
        <w:t xml:space="preserve">  "mcpServers": {</w:t>
        <w:br/>
        <w:t xml:space="preserve">    "dfirllama-sift": {</w:t>
        <w:br/>
        <w:t xml:space="preserve">      "command": "python3",</w:t>
        <w:br/>
        <w:t xml:space="preserve">      "args": ["/ruta/a/dfirllama-sift/server.py"],</w:t>
        <w:br/>
        <w:t xml:space="preserve">      "env": {</w:t>
        <w:br/>
        <w:t xml:space="preserve">        "LLM_BACKEND": "claude",</w:t>
        <w:br/>
        <w:t xml:space="preserve">        "EVIDENCE_ROOT": "/cases",</w:t>
        <w:br/>
        <w:t xml:space="preserve">        "AUDIT_LOG": "/tmp/dfirllama_audit.log"</w:t>
        <w:br/>
        <w:t xml:space="preserve">      }</w:t>
        <w:br/>
        <w:t xml:space="preserve">    }</w:t>
        <w:br/>
        <w:t xml:space="preserve">  }</w:t>
        <w:br/>
        <w:t>}</w:t>
      </w:r>
    </w:p>
    <w:p>
      <w:r>
        <w:br w:type="page"/>
      </w:r>
    </w:p>
    <w:p>
      <w:pPr>
        <w:pStyle w:val="Heading1"/>
      </w:pPr>
      <w:r>
        <w:t>7. Modo 1 — Claude Code + MCP (recomendado)</w:t>
      </w:r>
    </w:p>
    <w:p>
      <w:r>
        <w:rPr>
          <w:b w:val="0"/>
          <w:i w:val="0"/>
        </w:rPr>
        <w:t>Claude Code actúa como el cerebro del sistema. Lee el protocolo EIL del SKILL.md y llama a las 22 herramientas del servidor MCP automáticamente, sin que el analista deba indicar cada paso.</w:t>
      </w:r>
    </w:p>
    <w:p/>
    <w:p>
      <w:pPr>
        <w:pStyle w:val="Heading2"/>
      </w:pPr>
      <w:r>
        <w:t>7.1 Cómo usarlo</w:t>
      </w:r>
    </w:p>
    <w:p>
      <w:pPr>
        <w:ind w:left="567"/>
        <w:shd w:val="clear" w:color="auto" w:fill="0D1117"/>
      </w:pPr>
      <w:r>
        <w:rPr>
          <w:rFonts w:ascii="Courier New" w:hAnsi="Courier New"/>
          <w:color w:val="58A6FF"/>
          <w:sz w:val="18"/>
        </w:rPr>
        <w:t># 1. Copiar evidencia al directorio del caso</w:t>
        <w:br/>
        <w:t>mkdir -p /cases/IR-2024-0622</w:t>
        <w:br/>
        <w:t>cp /media/usb/*.evtx /cases/IR-2024-0622/</w:t>
        <w:br/>
        <w:t>cp /media/usb/memory.raw /cases/IR-2024-0622/</w:t>
        <w:br/>
        <w:br/>
        <w:t># 2. (Opcional) crear CLAUDE.md con contexto del caso</w:t>
        <w:br/>
        <w:t>cat &gt; /cases/IR-2024-0622/CLAUDE.md &lt;&lt; 'EOF'</w:t>
        <w:br/>
        <w:t># Caso IR-2024-0622</w:t>
        <w:br/>
        <w:t>Red interna: 10.0.0.0/8</w:t>
        <w:br/>
        <w:t>Usuario legítimo: jparker (soporte IT)</w:t>
        <w:br/>
        <w:t>Período de interés: junio 2024</w:t>
        <w:br/>
        <w:t>EOF</w:t>
        <w:br/>
        <w:br/>
        <w:t># 3. Abrir Claude Code</w:t>
        <w:br/>
        <w:t>cd /cases/IR-2024-0622</w:t>
        <w:br/>
        <w:t>claude</w:t>
      </w:r>
    </w:p>
    <w:p/>
    <w:p>
      <w:pPr>
        <w:pStyle w:val="Heading2"/>
      </w:pPr>
      <w:r>
        <w:t>7.2 Ejemplos de prompts</w:t>
      </w:r>
    </w:p>
    <w:p>
      <w:r>
        <w:rPr>
          <w:b/>
          <w:i w:val="0"/>
        </w:rPr>
        <w:t>Investigación completa autónoma:</w:t>
      </w:r>
    </w:p>
    <w:p>
      <w:pPr>
        <w:ind w:left="567"/>
        <w:shd w:val="clear" w:color="auto" w:fill="0D1117"/>
      </w:pPr>
      <w:r>
        <w:rPr>
          <w:rFonts w:ascii="Courier New" w:hAnsi="Courier New"/>
          <w:color w:val="58A6FF"/>
          <w:sz w:val="18"/>
        </w:rPr>
        <w:t>"Investiga todos los artefactos. Busca compromiso, persistencia y exfiltración."</w:t>
      </w:r>
    </w:p>
    <w:p>
      <w:r>
        <w:rPr>
          <w:b/>
          <w:i w:val="0"/>
        </w:rPr>
        <w:t>Análisis de EVTX específico:</w:t>
      </w:r>
    </w:p>
    <w:p>
      <w:pPr>
        <w:ind w:left="567"/>
        <w:shd w:val="clear" w:color="auto" w:fill="0D1117"/>
      </w:pPr>
      <w:r>
        <w:rPr>
          <w:rFonts w:ascii="Courier New" w:hAnsi="Courier New"/>
          <w:color w:val="58A6FF"/>
          <w:sz w:val="18"/>
        </w:rPr>
        <w:t>"Analiza Security.evtx. Busca logons externos, cuentas creadas y PowerShell."</w:t>
      </w:r>
    </w:p>
    <w:p>
      <w:r>
        <w:rPr>
          <w:b/>
          <w:i w:val="0"/>
        </w:rPr>
        <w:t>Pregunta forense directa:</w:t>
      </w:r>
    </w:p>
    <w:p>
      <w:pPr>
        <w:ind w:left="567"/>
        <w:shd w:val="clear" w:color="auto" w:fill="0D1117"/>
      </w:pPr>
      <w:r>
        <w:rPr>
          <w:rFonts w:ascii="Courier New" w:hAnsi="Courier New"/>
          <w:color w:val="58A6FF"/>
          <w:sz w:val="18"/>
        </w:rPr>
        <w:t>"¿El usuario administrator se conectó desde más de una IP el mismo día?"</w:t>
      </w:r>
    </w:p>
    <w:p>
      <w:r>
        <w:rPr>
          <w:b/>
          <w:i w:val="0"/>
        </w:rPr>
        <w:t>Investigar un IOC:</w:t>
      </w:r>
    </w:p>
    <w:p>
      <w:pPr>
        <w:ind w:left="567"/>
        <w:shd w:val="clear" w:color="auto" w:fill="0D1117"/>
      </w:pPr>
      <w:r>
        <w:rPr>
          <w:rFonts w:ascii="Courier New" w:hAnsi="Courier New"/>
          <w:color w:val="58A6FF"/>
          <w:sz w:val="18"/>
        </w:rPr>
        <w:t>"Investiga la IP 102.20.90.8. ¿Es maliciosa? ¿A qué país pertenece?"</w:t>
      </w:r>
    </w:p>
    <w:p>
      <w:r>
        <w:rPr>
          <w:b/>
          <w:i w:val="0"/>
        </w:rPr>
        <w:t>Análisis de memoria:</w:t>
      </w:r>
    </w:p>
    <w:p>
      <w:pPr>
        <w:ind w:left="567"/>
        <w:shd w:val="clear" w:color="auto" w:fill="0D1117"/>
      </w:pPr>
      <w:r>
        <w:rPr>
          <w:rFonts w:ascii="Courier New" w:hAnsi="Courier New"/>
          <w:color w:val="58A6FF"/>
          <w:sz w:val="18"/>
        </w:rPr>
        <w:t>"Corre Volatility sobre memory.raw. Muestra procesos y busca código inyectado."</w:t>
      </w:r>
    </w:p>
    <w:p>
      <w:r>
        <w:br w:type="page"/>
      </w:r>
    </w:p>
    <w:p>
      <w:pPr>
        <w:pStyle w:val="Heading1"/>
      </w:pPr>
      <w:r>
        <w:t>8. Modo 2 — Agente standalone (Ollama / air-gap)</w:t>
      </w:r>
    </w:p>
    <w:p>
      <w:r>
        <w:rPr>
          <w:b w:val="0"/>
          <w:i w:val="0"/>
        </w:rPr>
        <w:t>Para casos donde la evidencia no puede salir de la red. El agente standalone (agent.py) corre el EIL completo sin Claude Code, usando Ollama como LLM local. Cero bytes salen de la máquina.</w:t>
      </w:r>
    </w:p>
    <w:p/>
    <w:p>
      <w:pPr>
        <w:pStyle w:val="Heading2"/>
      </w:pPr>
      <w:r>
        <w:t>8.1 Configurar Ollama (una vez, con internet)</w:t>
      </w:r>
    </w:p>
    <w:p>
      <w:pPr>
        <w:ind w:left="567"/>
        <w:shd w:val="clear" w:color="auto" w:fill="0D1117"/>
      </w:pPr>
      <w:r>
        <w:rPr>
          <w:rFonts w:ascii="Courier New" w:hAnsi="Courier New"/>
          <w:color w:val="58A6FF"/>
          <w:sz w:val="18"/>
        </w:rPr>
        <w:t># Instalar Ollama</w:t>
        <w:br/>
        <w:t>curl -fsSL https://ollama.ai/install.sh | sh</w:t>
        <w:br/>
        <w:br/>
        <w:t># Descargar modelo (4 GB)</w:t>
        <w:br/>
        <w:t>ollama pull mistral:7b</w:t>
        <w:br/>
        <w:br/>
        <w:t># Verificar</w:t>
        <w:br/>
        <w:t>ollama list</w:t>
      </w:r>
    </w:p>
    <w:p>
      <w:r>
        <w:rPr>
          <w:b w:val="0"/>
          <w:i w:val="0"/>
        </w:rPr>
        <w:t>Una vez descargado, Ollama funciona sin internet. El modelo queda en disco.</w:t>
      </w:r>
    </w:p>
    <w:p/>
    <w:p>
      <w:pPr>
        <w:pStyle w:val="Heading2"/>
      </w:pPr>
      <w:r>
        <w:t>8.2 Comandos</w:t>
      </w:r>
    </w:p>
    <w:p>
      <w:pPr>
        <w:ind w:left="567"/>
        <w:shd w:val="clear" w:color="auto" w:fill="0D1117"/>
      </w:pPr>
      <w:r>
        <w:rPr>
          <w:rFonts w:ascii="Courier New" w:hAnsi="Courier New"/>
          <w:color w:val="58A6FF"/>
          <w:sz w:val="18"/>
        </w:rPr>
        <w:t># Investigación completa</w:t>
        <w:br/>
        <w:t>LLM_BACKEND=ollama python3 agent.py /cases/IR-2024-0622</w:t>
        <w:br/>
        <w:br/>
        <w:t># Con ID de incidente</w:t>
        <w:br/>
        <w:t>python3 agent.py /cases/IR-2024-0622 --id IR-2024-0622</w:t>
        <w:br/>
        <w:br/>
        <w:t># Desde una fase específica</w:t>
        <w:br/>
        <w:t>python3 agent.py /cases/IR-2024-0622 --phase interrogate</w:t>
        <w:br/>
        <w:br/>
        <w:t># Demo sin evidencia real</w:t>
        <w:br/>
        <w:t>python3 agent.py demo/data --demo</w:t>
      </w:r>
    </w:p>
    <w:p>
      <w:r>
        <w:br w:type="page"/>
      </w:r>
    </w:p>
    <w:p>
      <w:pPr>
        <w:pStyle w:val="Heading1"/>
      </w:pPr>
      <w:r>
        <w:t>9. Modo 3 — Web UI</w:t>
      </w:r>
    </w:p>
    <w:p>
      <w:r>
        <w:rPr>
          <w:b w:val="0"/>
          <w:i w:val="0"/>
        </w:rPr>
        <w:t>Interfaz web local accesible desde el navegador. Ideal para demostraciones o analistas no acostumbrados al terminal.</w:t>
      </w:r>
    </w:p>
    <w:p>
      <w:pPr>
        <w:ind w:left="567"/>
        <w:shd w:val="clear" w:color="auto" w:fill="0D1117"/>
      </w:pPr>
      <w:r>
        <w:rPr>
          <w:rFonts w:ascii="Courier New" w:hAnsi="Courier New"/>
          <w:color w:val="58A6FF"/>
          <w:sz w:val="18"/>
        </w:rPr>
        <w:t>python3 webui.py</w:t>
        <w:br/>
        <w:t># Abrir http://localhost:7860 en el navegador</w:t>
      </w:r>
    </w:p>
    <w:p/>
    <w:p>
      <w:pPr>
        <w:pStyle w:val="Heading2"/>
      </w:pPr>
      <w:r>
        <w:t>9.1 Funciones disponibles</w:t>
      </w:r>
    </w:p>
    <w:tbl>
      <w:tblPr>
        <w:tblStyle w:val="TableGrid"/>
        <w:tblW w:type="auto" w:w="0"/>
        <w:tblLook w:firstColumn="1" w:firstRow="1" w:lastColumn="0" w:lastRow="0" w:noHBand="0" w:noVBand="1" w:val="04A0"/>
      </w:tblPr>
      <w:tblGrid>
        <w:gridCol w:w="4320"/>
        <w:gridCol w:w="4320"/>
      </w:tblGrid>
      <w:tr>
        <w:tc>
          <w:tcPr>
            <w:tcW w:type="dxa" w:w="4320"/>
          </w:tcPr>
          <w:p>
            <w:r>
              <w:rPr>
                <w:b/>
                <w:color w:val="58A6FF"/>
              </w:rPr>
              <w:t>Sección</w:t>
            </w:r>
          </w:p>
        </w:tc>
        <w:tc>
          <w:tcPr>
            <w:tcW w:type="dxa" w:w="4320"/>
          </w:tcPr>
          <w:p>
            <w:r>
              <w:rPr>
                <w:b/>
                <w:color w:val="58A6FF"/>
              </w:rPr>
              <w:t>Qué hace</w:t>
            </w:r>
          </w:p>
        </w:tc>
      </w:tr>
      <w:tr>
        <w:tc>
          <w:tcPr>
            <w:tcW w:type="dxa" w:w="4320"/>
          </w:tcPr>
          <w:p>
            <w:r>
              <w:t>▶ Run EIL</w:t>
            </w:r>
          </w:p>
        </w:tc>
        <w:tc>
          <w:tcPr>
            <w:tcW w:type="dxa" w:w="4320"/>
          </w:tcPr>
          <w:p>
            <w:r>
              <w:t>Lanza investigación completa. Pon la ruta del caso y click.</w:t>
            </w:r>
          </w:p>
        </w:tc>
      </w:tr>
      <w:tr>
        <w:tc>
          <w:tcPr>
            <w:tcW w:type="dxa" w:w="4320"/>
          </w:tcPr>
          <w:p>
            <w:r>
              <w:t>🎬 Demo mode</w:t>
            </w:r>
          </w:p>
        </w:tc>
        <w:tc>
          <w:tcPr>
            <w:tcW w:type="dxa" w:w="4320"/>
          </w:tcPr>
          <w:p>
            <w:r>
              <w:t>Usa el dataset SAMARANPRO incluido. No necesitas evidencia propia.</w:t>
            </w:r>
          </w:p>
        </w:tc>
      </w:tr>
      <w:tr>
        <w:tc>
          <w:tcPr>
            <w:tcW w:type="dxa" w:w="4320"/>
          </w:tcPr>
          <w:p>
            <w:r>
              <w:t>⚡ NL→SQL Query</w:t>
            </w:r>
          </w:p>
        </w:tc>
        <w:tc>
          <w:tcPr>
            <w:tcW w:type="dxa" w:w="4320"/>
          </w:tcPr>
          <w:p>
            <w:r>
              <w:t>Escribe una pregunta en lenguaje natural, ve el SQL generado y resultados.</w:t>
            </w:r>
          </w:p>
        </w:tc>
      </w:tr>
      <w:tr>
        <w:tc>
          <w:tcPr>
            <w:tcW w:type="dxa" w:w="4320"/>
          </w:tcPr>
          <w:p>
            <w:r>
              <w:t>🔍 IOC Analyzer</w:t>
            </w:r>
          </w:p>
        </w:tc>
        <w:tc>
          <w:tcPr>
            <w:tcW w:type="dxa" w:w="4320"/>
          </w:tcPr>
          <w:p>
            <w:r>
              <w:t>Investiga una IP, dominio o hash con el agente ReAct.</w:t>
            </w:r>
          </w:p>
        </w:tc>
      </w:tr>
      <w:tr>
        <w:tc>
          <w:tcPr>
            <w:tcW w:type="dxa" w:w="4320"/>
          </w:tcPr>
          <w:p>
            <w:r>
              <w:t>Pestaña Terminal</w:t>
            </w:r>
          </w:p>
        </w:tc>
        <w:tc>
          <w:tcPr>
            <w:tcW w:type="dxa" w:w="4320"/>
          </w:tcPr>
          <w:p>
            <w:r>
              <w:t>El EIL corriendo en tiempo real (streaming).</w:t>
            </w:r>
          </w:p>
        </w:tc>
      </w:tr>
      <w:tr>
        <w:tc>
          <w:tcPr>
            <w:tcW w:type="dxa" w:w="4320"/>
          </w:tcPr>
          <w:p>
            <w:r>
              <w:t>Pestaña Findings</w:t>
            </w:r>
          </w:p>
        </w:tc>
        <w:tc>
          <w:tcPr>
            <w:tcW w:type="dxa" w:w="4320"/>
          </w:tcPr>
          <w:p>
            <w:r>
              <w:t>Lista de hallazgos con nivel de confianza.</w:t>
            </w:r>
          </w:p>
        </w:tc>
      </w:tr>
      <w:tr>
        <w:tc>
          <w:tcPr>
            <w:tcW w:type="dxa" w:w="4320"/>
          </w:tcPr>
          <w:p>
            <w:r>
              <w:t>Pestaña ATT&amp;CK</w:t>
            </w:r>
          </w:p>
        </w:tc>
        <w:tc>
          <w:tcPr>
            <w:tcW w:type="dxa" w:w="4320"/>
          </w:tcPr>
          <w:p>
            <w:r>
              <w:t>Técnicas MITRE. Botón para abrir en Navigator directamente.</w:t>
            </w:r>
          </w:p>
        </w:tc>
      </w:tr>
    </w:tbl>
    <w:p>
      <w:r>
        <w:br w:type="page"/>
      </w:r>
    </w:p>
    <w:p>
      <w:pPr>
        <w:pStyle w:val="Heading1"/>
      </w:pPr>
      <w:r>
        <w:t>10. Qué evidencias puede analizar</w:t>
      </w:r>
    </w:p>
    <w:p>
      <w:pPr>
        <w:pStyle w:val="Heading2"/>
      </w:pPr>
      <w:r>
        <w:t>10.1 Artefactos Windows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58A6FF"/>
              </w:rPr>
              <w:t>Archivo</w:t>
            </w:r>
          </w:p>
        </w:tc>
        <w:tc>
          <w:tcPr>
            <w:tcW w:type="dxa" w:w="2880"/>
          </w:tcPr>
          <w:p>
            <w:r>
              <w:rPr>
                <w:b/>
                <w:color w:val="58A6FF"/>
              </w:rPr>
              <w:t>Herramienta SIFT</w:t>
            </w:r>
          </w:p>
        </w:tc>
        <w:tc>
          <w:tcPr>
            <w:tcW w:type="dxa" w:w="2880"/>
          </w:tcPr>
          <w:p>
            <w:r>
              <w:rPr>
                <w:b/>
                <w:color w:val="58A6FF"/>
              </w:rPr>
              <w:t>Qué encuentra</w:t>
            </w:r>
          </w:p>
        </w:tc>
      </w:tr>
      <w:tr>
        <w:tc>
          <w:tcPr>
            <w:tcW w:type="dxa" w:w="2880"/>
          </w:tcPr>
          <w:p>
            <w:r>
              <w:t>*.evtx</w:t>
            </w:r>
          </w:p>
        </w:tc>
        <w:tc>
          <w:tcPr>
            <w:tcW w:type="dxa" w:w="2880"/>
          </w:tcPr>
          <w:p>
            <w:r>
              <w:t>EvtxECmd + NL→SQL</w:t>
            </w:r>
          </w:p>
        </w:tc>
        <w:tc>
          <w:tcPr>
            <w:tcW w:type="dxa" w:w="2880"/>
          </w:tcPr>
          <w:p>
            <w:r>
              <w:t>Logons, PowerShell, log clearing, tareas, servicios</w:t>
            </w:r>
          </w:p>
        </w:tc>
      </w:tr>
      <w:tr>
        <w:tc>
          <w:tcPr>
            <w:tcW w:type="dxa" w:w="2880"/>
          </w:tcPr>
          <w:p>
            <w:r>
              <w:t>Amcache.hve</w:t>
            </w:r>
          </w:p>
        </w:tc>
        <w:tc>
          <w:tcPr>
            <w:tcW w:type="dxa" w:w="2880"/>
          </w:tcPr>
          <w:p>
            <w:r>
              <w:t>AmcacheParser</w:t>
            </w:r>
          </w:p>
        </w:tc>
        <w:tc>
          <w:tcPr>
            <w:tcW w:type="dxa" w:w="2880"/>
          </w:tcPr>
          <w:p>
            <w:r>
              <w:t>Historial ejecución + SHA1 + timestamps</w:t>
            </w:r>
          </w:p>
        </w:tc>
      </w:tr>
      <w:tr>
        <w:tc>
          <w:tcPr>
            <w:tcW w:type="dxa" w:w="2880"/>
          </w:tcPr>
          <w:p>
            <w:r>
              <w:t>*.pf (Prefetch)</w:t>
            </w:r>
          </w:p>
        </w:tc>
        <w:tc>
          <w:tcPr>
            <w:tcW w:type="dxa" w:w="2880"/>
          </w:tcPr>
          <w:p>
            <w:r>
              <w:t>PECmd</w:t>
            </w:r>
          </w:p>
        </w:tc>
        <w:tc>
          <w:tcPr>
            <w:tcW w:type="dxa" w:w="2880"/>
          </w:tcPr>
          <w:p>
            <w:r>
              <w:t>Cuántas veces corrió cada exe y cuándo</w:t>
            </w:r>
          </w:p>
        </w:tc>
      </w:tr>
      <w:tr>
        <w:tc>
          <w:tcPr>
            <w:tcW w:type="dxa" w:w="2880"/>
          </w:tcPr>
          <w:p>
            <w:r>
              <w:t>SYSTEM hive</w:t>
            </w:r>
          </w:p>
        </w:tc>
        <w:tc>
          <w:tcPr>
            <w:tcW w:type="dxa" w:w="2880"/>
          </w:tcPr>
          <w:p>
            <w:r>
              <w:t>AppCompatCacheParser</w:t>
            </w:r>
          </w:p>
        </w:tc>
        <w:tc>
          <w:tcPr>
            <w:tcW w:type="dxa" w:w="2880"/>
          </w:tcPr>
          <w:p>
            <w:r>
              <w:t>Archivos que interactuaron con el OS (ShimCache)</w:t>
            </w:r>
          </w:p>
        </w:tc>
      </w:tr>
      <w:tr>
        <w:tc>
          <w:tcPr>
            <w:tcW w:type="dxa" w:w="2880"/>
          </w:tcPr>
          <w:p>
            <w:r>
              <w:t>NTUSER.DAT / UsrClass.dat</w:t>
            </w:r>
          </w:p>
        </w:tc>
        <w:tc>
          <w:tcPr>
            <w:tcW w:type="dxa" w:w="2880"/>
          </w:tcPr>
          <w:p>
            <w:r>
              <w:t>SBECmd</w:t>
            </w:r>
          </w:p>
        </w:tc>
        <w:tc>
          <w:tcPr>
            <w:tcW w:type="dxa" w:w="2880"/>
          </w:tcPr>
          <w:p>
            <w:r>
              <w:t>Carpetas visitadas por el usuario (Shellbags)</w:t>
            </w:r>
          </w:p>
        </w:tc>
      </w:tr>
      <w:tr>
        <w:tc>
          <w:tcPr>
            <w:tcW w:type="dxa" w:w="2880"/>
          </w:tcPr>
          <w:p>
            <w:r>
              <w:t>SOFTWARE / SYSTEM</w:t>
            </w:r>
          </w:p>
        </w:tc>
        <w:tc>
          <w:tcPr>
            <w:tcW w:type="dxa" w:w="2880"/>
          </w:tcPr>
          <w:p>
            <w:r>
              <w:t>RECmd</w:t>
            </w:r>
          </w:p>
        </w:tc>
        <w:tc>
          <w:tcPr>
            <w:tcW w:type="dxa" w:w="2880"/>
          </w:tcPr>
          <w:p>
            <w:r>
              <w:t>Persistencia, USB history, configuración de red</w:t>
            </w:r>
          </w:p>
        </w:tc>
      </w:tr>
      <w:tr>
        <w:tc>
          <w:tcPr>
            <w:tcW w:type="dxa" w:w="2880"/>
          </w:tcPr>
          <w:p>
            <w:r>
              <w:t>$MFT</w:t>
            </w:r>
          </w:p>
        </w:tc>
        <w:tc>
          <w:tcPr>
            <w:tcW w:type="dxa" w:w="2880"/>
          </w:tcPr>
          <w:p>
            <w:r>
              <w:t>MFTECmd</w:t>
            </w:r>
          </w:p>
        </w:tc>
        <w:tc>
          <w:tcPr>
            <w:tcW w:type="dxa" w:w="2880"/>
          </w:tcPr>
          <w:p>
            <w:r>
              <w:t>Todos los archivos con 4 timestamps + detección timestomping</w:t>
            </w:r>
          </w:p>
        </w:tc>
      </w:tr>
      <w:tr>
        <w:tc>
          <w:tcPr>
            <w:tcW w:type="dxa" w:w="2880"/>
          </w:tcPr>
          <w:p>
            <w:r>
              <w:t>*.lnk</w:t>
            </w:r>
          </w:p>
        </w:tc>
        <w:tc>
          <w:tcPr>
            <w:tcW w:type="dxa" w:w="2880"/>
          </w:tcPr>
          <w:p>
            <w:r>
              <w:t>LECmd</w:t>
            </w:r>
          </w:p>
        </w:tc>
        <w:tc>
          <w:tcPr>
            <w:tcW w:type="dxa" w:w="2880"/>
          </w:tcPr>
          <w:p>
            <w:r>
              <w:t>Archivos abiertos, incluyendo en USBs</w:t>
            </w:r>
          </w:p>
        </w:tc>
      </w:tr>
      <w:tr>
        <w:tc>
          <w:tcPr>
            <w:tcW w:type="dxa" w:w="2880"/>
          </w:tcPr>
          <w:p>
            <w:r>
              <w:t>AutomaticDestinations/</w:t>
            </w:r>
          </w:p>
        </w:tc>
        <w:tc>
          <w:tcPr>
            <w:tcW w:type="dxa" w:w="2880"/>
          </w:tcPr>
          <w:p>
            <w:r>
              <w:t>JLECmd</w:t>
            </w:r>
          </w:p>
        </w:tc>
        <w:tc>
          <w:tcPr>
            <w:tcW w:type="dxa" w:w="2880"/>
          </w:tcPr>
          <w:p>
            <w:r>
              <w:t>Archivos recientes por aplicación (Jump Lists)</w:t>
            </w:r>
          </w:p>
        </w:tc>
      </w:tr>
      <w:tr>
        <w:tc>
          <w:tcPr>
            <w:tcW w:type="dxa" w:w="2880"/>
          </w:tcPr>
          <w:p>
            <w:r>
              <w:t>$Recycle.Bin</w:t>
            </w:r>
          </w:p>
        </w:tc>
        <w:tc>
          <w:tcPr>
            <w:tcW w:type="dxa" w:w="2880"/>
          </w:tcPr>
          <w:p>
            <w:r>
              <w:t>RBCmd</w:t>
            </w:r>
          </w:p>
        </w:tc>
        <w:tc>
          <w:tcPr>
            <w:tcW w:type="dxa" w:w="2880"/>
          </w:tcPr>
          <w:p>
            <w:r>
              <w:t>Archivos eliminados con ruta y timestamp original</w:t>
            </w:r>
          </w:p>
        </w:tc>
      </w:tr>
    </w:tbl>
    <w:p/>
    <w:p>
      <w:pPr>
        <w:pStyle w:val="Heading2"/>
      </w:pPr>
      <w:r>
        <w:t>10.2 Memoria y red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58A6FF"/>
              </w:rPr>
              <w:t>Archivo</w:t>
            </w:r>
          </w:p>
        </w:tc>
        <w:tc>
          <w:tcPr>
            <w:tcW w:type="dxa" w:w="2880"/>
          </w:tcPr>
          <w:p>
            <w:r>
              <w:rPr>
                <w:b/>
                <w:color w:val="58A6FF"/>
              </w:rPr>
              <w:t>Herramienta</w:t>
            </w:r>
          </w:p>
        </w:tc>
        <w:tc>
          <w:tcPr>
            <w:tcW w:type="dxa" w:w="2880"/>
          </w:tcPr>
          <w:p>
            <w:r>
              <w:rPr>
                <w:b/>
                <w:color w:val="58A6FF"/>
              </w:rPr>
              <w:t>Qué encuentra</w:t>
            </w:r>
          </w:p>
        </w:tc>
      </w:tr>
      <w:tr>
        <w:tc>
          <w:tcPr>
            <w:tcW w:type="dxa" w:w="2880"/>
          </w:tcPr>
          <w:p>
            <w:r>
              <w:t>*.raw, *.vmem, *.lime</w:t>
            </w:r>
          </w:p>
        </w:tc>
        <w:tc>
          <w:tcPr>
            <w:tcW w:type="dxa" w:w="2880"/>
          </w:tcPr>
          <w:p>
            <w:r>
              <w:t>Volatility 3</w:t>
            </w:r>
          </w:p>
        </w:tc>
        <w:tc>
          <w:tcPr>
            <w:tcW w:type="dxa" w:w="2880"/>
          </w:tcPr>
          <w:p>
            <w:r>
              <w:t>Procesos, conexiones, código inyectado, DLLs cargadas</w:t>
            </w:r>
          </w:p>
        </w:tc>
      </w:tr>
      <w:tr>
        <w:tc>
          <w:tcPr>
            <w:tcW w:type="dxa" w:w="2880"/>
          </w:tcPr>
          <w:p>
            <w:r>
              <w:t>*.pcap, *.pcapng</w:t>
            </w:r>
          </w:p>
        </w:tc>
        <w:tc>
          <w:tcPr>
            <w:tcW w:type="dxa" w:w="2880"/>
          </w:tcPr>
          <w:p>
            <w:r>
              <w:t>tshark</w:t>
            </w:r>
          </w:p>
        </w:tc>
        <w:tc>
          <w:tcPr>
            <w:tcW w:type="dxa" w:w="2880"/>
          </w:tcPr>
          <w:p>
            <w:r>
              <w:t>Conversaciones IP, DNS queries, HTTP hosts, IPs externas</w:t>
            </w:r>
          </w:p>
        </w:tc>
      </w:tr>
    </w:tbl>
    <w:p/>
    <w:p>
      <w:pPr>
        <w:pStyle w:val="Heading2"/>
      </w:pPr>
      <w:r>
        <w:t>10.3 Texto e inteligencia de amenazas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58A6FF"/>
              </w:rPr>
              <w:t>Input</w:t>
            </w:r>
          </w:p>
        </w:tc>
        <w:tc>
          <w:tcPr>
            <w:tcW w:type="dxa" w:w="2880"/>
          </w:tcPr>
          <w:p>
            <w:r>
              <w:rPr>
                <w:b/>
                <w:color w:val="58A6FF"/>
              </w:rPr>
              <w:t>Herramienta</w:t>
            </w:r>
          </w:p>
        </w:tc>
        <w:tc>
          <w:tcPr>
            <w:tcW w:type="dxa" w:w="2880"/>
          </w:tcPr>
          <w:p>
            <w:r>
              <w:rPr>
                <w:b/>
                <w:color w:val="58A6FF"/>
              </w:rPr>
              <w:t>Output</w:t>
            </w:r>
          </w:p>
        </w:tc>
      </w:tr>
      <w:tr>
        <w:tc>
          <w:tcPr>
            <w:tcW w:type="dxa" w:w="2880"/>
          </w:tcPr>
          <w:p>
            <w:r>
              <w:t>Reporte TI (texto libre)</w:t>
            </w:r>
          </w:p>
        </w:tc>
        <w:tc>
          <w:tcPr>
            <w:tcW w:type="dxa" w:w="2880"/>
          </w:tcPr>
          <w:p>
            <w:r>
              <w:t>extract_iocs</w:t>
            </w:r>
          </w:p>
        </w:tc>
        <w:tc>
          <w:tcPr>
            <w:tcW w:type="dxa" w:w="2880"/>
          </w:tcPr>
          <w:p>
            <w:r>
              <w:t>JSON estructurado: IPs, dominios, hashes, URLs</w:t>
            </w:r>
          </w:p>
        </w:tc>
      </w:tr>
      <w:tr>
        <w:tc>
          <w:tcPr>
            <w:tcW w:type="dxa" w:w="2880"/>
          </w:tcPr>
          <w:p>
            <w:r>
              <w:t>Notas de triage</w:t>
            </w:r>
          </w:p>
        </w:tc>
        <w:tc>
          <w:tcPr>
            <w:tcW w:type="dxa" w:w="2880"/>
          </w:tcPr>
          <w:p>
            <w:r>
              <w:t>map_to_mitre</w:t>
            </w:r>
          </w:p>
        </w:tc>
        <w:tc>
          <w:tcPr>
            <w:tcW w:type="dxa" w:w="2880"/>
          </w:tcPr>
          <w:p>
            <w:r>
              <w:t>ATT&amp;CK Navigator layer importable</w:t>
            </w:r>
          </w:p>
        </w:tc>
      </w:tr>
      <w:tr>
        <w:tc>
          <w:tcPr>
            <w:tcW w:type="dxa" w:w="2880"/>
          </w:tcPr>
          <w:p>
            <w:r>
              <w:t>IP / dominio / hash / PowerShell</w:t>
            </w:r>
          </w:p>
        </w:tc>
        <w:tc>
          <w:tcPr>
            <w:tcW w:type="dxa" w:w="2880"/>
          </w:tcPr>
          <w:p>
            <w:r>
              <w:t>analyze_ioc (ReAct)</w:t>
            </w:r>
          </w:p>
        </w:tc>
        <w:tc>
          <w:tcPr>
            <w:tcW w:type="dxa" w:w="2880"/>
          </w:tcPr>
          <w:p>
            <w:r>
              <w:t>Veredicto malicioso/sospechoso/benigno</w:t>
            </w:r>
          </w:p>
        </w:tc>
      </w:tr>
    </w:tbl>
    <w:p>
      <w:r>
        <w:br w:type="page"/>
      </w:r>
    </w:p>
    <w:p>
      <w:pPr>
        <w:pStyle w:val="Heading1"/>
      </w:pPr>
      <w:r>
        <w:t>11. Los agentes ReAct</w:t>
      </w:r>
    </w:p>
    <w:p>
      <w:r>
        <w:rPr>
          <w:b w:val="0"/>
          <w:i w:val="0"/>
        </w:rPr>
        <w:t>ReAct (Reasoning + Acting) es el patrón de razonamiento de los agentes. El loop es: Thought → Action → Observation → repeat hasta tener respuesta final.</w:t>
      </w:r>
    </w:p>
    <w:p/>
    <w:p>
      <w:pPr>
        <w:pStyle w:val="Heading2"/>
      </w:pPr>
      <w:r>
        <w:t>11.1 Ejemplo real — análisis de IP sospechosa</w:t>
      </w:r>
    </w:p>
    <w:p>
      <w:pPr>
        <w:ind w:left="567"/>
        <w:shd w:val="clear" w:color="auto" w:fill="0D1117"/>
      </w:pPr>
      <w:r>
        <w:rPr>
          <w:rFonts w:ascii="Courier New" w:hAnsi="Courier New"/>
          <w:color w:val="58A6FF"/>
          <w:sz w:val="18"/>
        </w:rPr>
        <w:t>Thought: Tengo la IP 102.20.90.8. Verifico geolocalización primero.</w:t>
        <w:br/>
        <w:t>Action: geoip_lookup</w:t>
        <w:br/>
        <w:t>Action Input: {"ip": "102.20.90.8"}</w:t>
        <w:br/>
        <w:t>Observation: {"country": "NG", "org": "AS37282", "city": "Lagos"}</w:t>
        <w:br/>
        <w:br/>
        <w:t>Thought: Nigeria, ASN africano. Sospechoso. Verifico en listas de amenazas.</w:t>
        <w:br/>
        <w:t>Action: threat_list_check</w:t>
        <w:br/>
        <w:t>Action Input: {"ip": "102.20.90.8"}</w:t>
        <w:br/>
        <w:t>Observation: {"in_blocklist": true, "score": 7}</w:t>
        <w:br/>
        <w:br/>
        <w:t>Final Answer: MALICIOSA (confianza: alta)</w:t>
        <w:br/>
        <w:t xml:space="preserve">  - IP nigeriana, AS37282 (AFRINIC)</w:t>
        <w:br/>
        <w:t xml:space="preserve">  - En blocklist IPSum: score 7/10</w:t>
        <w:br/>
        <w:t xml:space="preserve">  - Acción: bloquear en firewall, revisar sesiones RDP</w:t>
      </w:r>
    </w:p>
    <w:p/>
    <w:p>
      <w:pPr>
        <w:pStyle w:val="Heading2"/>
      </w:pPr>
      <w:r>
        <w:t>11.2 Herramientas disponibles para analyze_ioc</w:t>
      </w:r>
    </w:p>
    <w:tbl>
      <w:tblPr>
        <w:tblStyle w:val="TableGrid"/>
        <w:tblW w:type="auto" w:w="0"/>
        <w:tblLook w:firstColumn="1" w:firstRow="1" w:lastColumn="0" w:lastRow="0" w:noHBand="0" w:noVBand="1" w:val="04A0"/>
      </w:tblPr>
      <w:tblGrid>
        <w:gridCol w:w="4320"/>
        <w:gridCol w:w="4320"/>
      </w:tblGrid>
      <w:tr>
        <w:tc>
          <w:tcPr>
            <w:tcW w:type="dxa" w:w="4320"/>
          </w:tcPr>
          <w:p>
            <w:r>
              <w:rPr>
                <w:b/>
                <w:color w:val="58A6FF"/>
              </w:rPr>
              <w:t>Herramienta</w:t>
            </w:r>
          </w:p>
        </w:tc>
        <w:tc>
          <w:tcPr>
            <w:tcW w:type="dxa" w:w="4320"/>
          </w:tcPr>
          <w:p>
            <w:r>
              <w:rPr>
                <w:b/>
                <w:color w:val="58A6FF"/>
              </w:rPr>
              <w:t>Qué hace</w:t>
            </w:r>
          </w:p>
        </w:tc>
      </w:tr>
      <w:tr>
        <w:tc>
          <w:tcPr>
            <w:tcW w:type="dxa" w:w="4320"/>
          </w:tcPr>
          <w:p>
            <w:r>
              <w:t>decode_base64</w:t>
            </w:r>
          </w:p>
        </w:tc>
        <w:tc>
          <w:tcPr>
            <w:tcW w:type="dxa" w:w="4320"/>
          </w:tcPr>
          <w:p>
            <w:r>
              <w:t>Decodifica strings Base64 (PowerShell encoded commands)</w:t>
            </w:r>
          </w:p>
        </w:tc>
      </w:tr>
      <w:tr>
        <w:tc>
          <w:tcPr>
            <w:tcW w:type="dxa" w:w="4320"/>
          </w:tcPr>
          <w:p>
            <w:r>
              <w:t>domain_whois</w:t>
            </w:r>
          </w:p>
        </w:tc>
        <w:tc>
          <w:tcPr>
            <w:tcW w:type="dxa" w:w="4320"/>
          </w:tcPr>
          <w:p>
            <w:r>
              <w:t>WHOIS: registrante, fecha de creación, servidores DNS</w:t>
            </w:r>
          </w:p>
        </w:tc>
      </w:tr>
      <w:tr>
        <w:tc>
          <w:tcPr>
            <w:tcW w:type="dxa" w:w="4320"/>
          </w:tcPr>
          <w:p>
            <w:r>
              <w:t>dns_resolve</w:t>
            </w:r>
          </w:p>
        </w:tc>
        <w:tc>
          <w:tcPr>
            <w:tcW w:type="dxa" w:w="4320"/>
          </w:tcPr>
          <w:p>
            <w:r>
              <w:t>Resuelve dominio a IP via Google DNS-over-HTTPS</w:t>
            </w:r>
          </w:p>
        </w:tc>
      </w:tr>
      <w:tr>
        <w:tc>
          <w:tcPr>
            <w:tcW w:type="dxa" w:w="4320"/>
          </w:tcPr>
          <w:p>
            <w:r>
              <w:t>geoip_lookup</w:t>
            </w:r>
          </w:p>
        </w:tc>
        <w:tc>
          <w:tcPr>
            <w:tcW w:type="dxa" w:w="4320"/>
          </w:tcPr>
          <w:p>
            <w:r>
              <w:t>País, ciudad, ASN de una IP via ipinfo.io</w:t>
            </w:r>
          </w:p>
        </w:tc>
      </w:tr>
      <w:tr>
        <w:tc>
          <w:tcPr>
            <w:tcW w:type="dxa" w:w="4320"/>
          </w:tcPr>
          <w:p>
            <w:r>
              <w:t>threat_list_check</w:t>
            </w:r>
          </w:p>
        </w:tc>
        <w:tc>
          <w:tcPr>
            <w:tcW w:type="dxa" w:w="4320"/>
          </w:tcPr>
          <w:p>
            <w:r>
              <w:t>Verifica IP en blocklist IPSum (30+ fuentes de threat intel)</w:t>
            </w:r>
          </w:p>
        </w:tc>
      </w:tr>
    </w:tbl>
    <w:p>
      <w:r>
        <w:br w:type="page"/>
      </w:r>
    </w:p>
    <w:p>
      <w:pPr>
        <w:pStyle w:val="Heading1"/>
      </w:pPr>
      <w:r>
        <w:t>12. El EIL — Evidence Interrogation Loop</w:t>
      </w:r>
    </w:p>
    <w:p>
      <w:r>
        <w:rPr>
          <w:b w:val="0"/>
          <w:i w:val="0"/>
        </w:rPr>
        <w:t>El EIL es el protocolo de investigación autónoma de 6 fases. Se define en el archivo SKILL.md que Claude Code lee antes de comenzar. Cada fase tiene un objetivo claro y herramientas específicas.</w:t>
      </w:r>
    </w:p>
    <w:p/>
    <w:p>
      <w:r>
        <w:rPr>
          <w:b/>
          <w:i w:val="0"/>
          <w:color w:val="58A6FF"/>
        </w:rPr>
        <w:t>FASE 1 — INVENTORY</w:t>
      </w:r>
    </w:p>
    <w:p>
      <w:r>
        <w:rPr>
          <w:b w:val="0"/>
          <w:i w:val="0"/>
        </w:rPr>
        <w:t>Objetivo: Mapear toda la evidencia disponible</w:t>
      </w:r>
    </w:p>
    <w:p>
      <w:r>
        <w:rPr>
          <w:b w:val="0"/>
          <w:i w:val="0"/>
        </w:rPr>
        <w:t>Herramientas: file_hash sobre cada artefacto → evidence_manifest.json con SHA256</w:t>
      </w:r>
    </w:p>
    <w:p/>
    <w:p>
      <w:r>
        <w:rPr>
          <w:b/>
          <w:i w:val="0"/>
          <w:color w:val="58A6FF"/>
        </w:rPr>
        <w:t>FASE 2 — ORIENT</w:t>
      </w:r>
    </w:p>
    <w:p>
      <w:r>
        <w:rPr>
          <w:b w:val="0"/>
          <w:i w:val="0"/>
        </w:rPr>
        <w:t>Objetivo: Construir el eje temporal</w:t>
      </w:r>
    </w:p>
    <w:p>
      <w:r>
        <w:rPr>
          <w:b w:val="0"/>
          <w:i w:val="0"/>
        </w:rPr>
        <w:t>Herramientas: evtx_to_sqlite (parsear EVTX), volatility pslist/netscan (memoria)</w:t>
      </w:r>
    </w:p>
    <w:p/>
    <w:p>
      <w:r>
        <w:rPr>
          <w:b/>
          <w:i w:val="0"/>
          <w:color w:val="58A6FF"/>
        </w:rPr>
        <w:t>FASE 3 — INTERROGATE</w:t>
      </w:r>
    </w:p>
    <w:p>
      <w:r>
        <w:rPr>
          <w:b w:val="0"/>
          <w:i w:val="0"/>
        </w:rPr>
        <w:t>Objetivo: Hacer preguntas forenses con NL→SQL</w:t>
      </w:r>
    </w:p>
    <w:p>
      <w:r>
        <w:rPr>
          <w:b w:val="0"/>
          <w:i w:val="0"/>
        </w:rPr>
        <w:t>Herramientas: 8+ queries estándar de triage sobre EVTX, parseo de Amcache/Prefetch/ShimCache</w:t>
      </w:r>
    </w:p>
    <w:p/>
    <w:p>
      <w:r>
        <w:rPr>
          <w:b/>
          <w:i w:val="0"/>
          <w:color w:val="58A6FF"/>
        </w:rPr>
        <w:t>FASE 4 — ENRICH</w:t>
      </w:r>
    </w:p>
    <w:p>
      <w:r>
        <w:rPr>
          <w:b w:val="0"/>
          <w:i w:val="0"/>
        </w:rPr>
        <w:t>Objetivo: Investigar cada IOC encontrado</w:t>
      </w:r>
    </w:p>
    <w:p>
      <w:r>
        <w:rPr>
          <w:b w:val="0"/>
          <w:i w:val="0"/>
        </w:rPr>
        <w:t>Herramientas: analyze_ioc por cada IP, dominio, hash o PowerShell sospechoso</w:t>
      </w:r>
    </w:p>
    <w:p/>
    <w:p>
      <w:r>
        <w:rPr>
          <w:b/>
          <w:i w:val="0"/>
          <w:color w:val="58A6FF"/>
        </w:rPr>
        <w:t>FASE 5 — VALIDATE</w:t>
      </w:r>
    </w:p>
    <w:p>
      <w:r>
        <w:rPr>
          <w:b w:val="0"/>
          <w:i w:val="0"/>
        </w:rPr>
        <w:t>Objetivo: Verificar hallazgos contra evidencia real</w:t>
      </w:r>
    </w:p>
    <w:p>
      <w:r>
        <w:rPr>
          <w:b w:val="0"/>
          <w:i w:val="0"/>
        </w:rPr>
        <w:t>Herramientas: validate_findings → hallucination_score → auto-corrección si necesario</w:t>
      </w:r>
    </w:p>
    <w:p/>
    <w:p>
      <w:r>
        <w:rPr>
          <w:b/>
          <w:i w:val="0"/>
          <w:color w:val="58A6FF"/>
        </w:rPr>
        <w:t>FASE 6 — REPORT</w:t>
      </w:r>
    </w:p>
    <w:p>
      <w:r>
        <w:rPr>
          <w:b w:val="0"/>
          <w:i w:val="0"/>
        </w:rPr>
        <w:t>Objetivo: Generar reporte estructurado</w:t>
      </w:r>
    </w:p>
    <w:p>
      <w:r>
        <w:rPr>
          <w:b w:val="0"/>
          <w:i w:val="0"/>
        </w:rPr>
        <w:t>Herramientas: map_to_mitre → ATT&amp;CK Navigator + executive_summary.md + findings.json</w:t>
      </w:r>
    </w:p>
    <w:p/>
    <w:p>
      <w:r>
        <w:br w:type="page"/>
      </w:r>
    </w:p>
    <w:p>
      <w:pPr>
        <w:pStyle w:val="Heading1"/>
      </w:pPr>
      <w:r>
        <w:t>13. Cómo leer los outputs</w:t>
      </w:r>
    </w:p>
    <w:p>
      <w:r>
        <w:rPr>
          <w:b w:val="0"/>
          <w:i w:val="0"/>
        </w:rPr>
        <w:t>Todos los outputs van a ./analysis/ relativo al directorio del caso.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58A6FF"/>
              </w:rPr>
              <w:t>Archivo</w:t>
            </w:r>
          </w:p>
        </w:tc>
        <w:tc>
          <w:tcPr>
            <w:tcW w:type="dxa" w:w="2880"/>
          </w:tcPr>
          <w:p>
            <w:r>
              <w:rPr>
                <w:b/>
                <w:color w:val="58A6FF"/>
              </w:rPr>
              <w:t>Contenido</w:t>
            </w:r>
          </w:p>
        </w:tc>
        <w:tc>
          <w:tcPr>
            <w:tcW w:type="dxa" w:w="2880"/>
          </w:tcPr>
          <w:p>
            <w:r>
              <w:rPr>
                <w:b/>
                <w:color w:val="58A6FF"/>
              </w:rPr>
              <w:t>Para qué sirve</w:t>
            </w:r>
          </w:p>
        </w:tc>
      </w:tr>
      <w:tr>
        <w:tc>
          <w:tcPr>
            <w:tcW w:type="dxa" w:w="2880"/>
          </w:tcPr>
          <w:p>
            <w:r>
              <w:t>evidence_manifest.json</w:t>
            </w:r>
          </w:p>
        </w:tc>
        <w:tc>
          <w:tcPr>
            <w:tcW w:type="dxa" w:w="2880"/>
          </w:tcPr>
          <w:p>
            <w:r>
              <w:t>Inventario de artefactos con SHA256</w:t>
            </w:r>
          </w:p>
        </w:tc>
        <w:tc>
          <w:tcPr>
            <w:tcW w:type="dxa" w:w="2880"/>
          </w:tcPr>
          <w:p>
            <w:r>
              <w:t>Chain of custody</w:t>
            </w:r>
          </w:p>
        </w:tc>
      </w:tr>
      <w:tr>
        <w:tc>
          <w:tcPr>
            <w:tcW w:type="dxa" w:w="2880"/>
          </w:tcPr>
          <w:p>
            <w:r>
              <w:t>IR-XXXX_findings.json</w:t>
            </w:r>
          </w:p>
        </w:tc>
        <w:tc>
          <w:tcPr>
            <w:tcW w:type="dxa" w:w="2880"/>
          </w:tcPr>
          <w:p>
            <w:r>
              <w:t>Hallazgos verificados con confidence</w:t>
            </w:r>
          </w:p>
        </w:tc>
        <w:tc>
          <w:tcPr>
            <w:tcW w:type="dxa" w:w="2880"/>
          </w:tcPr>
          <w:p>
            <w:r>
              <w:t>Reporte técnico</w:t>
            </w:r>
          </w:p>
        </w:tc>
      </w:tr>
      <w:tr>
        <w:tc>
          <w:tcPr>
            <w:tcW w:type="dxa" w:w="2880"/>
          </w:tcPr>
          <w:p>
            <w:r>
              <w:t>IR-XXXX_navigator.json</w:t>
            </w:r>
          </w:p>
        </w:tc>
        <w:tc>
          <w:tcPr>
            <w:tcW w:type="dxa" w:w="2880"/>
          </w:tcPr>
          <w:p>
            <w:r>
              <w:t>ATT&amp;CK Navigator layer JSON</w:t>
            </w:r>
          </w:p>
        </w:tc>
        <w:tc>
          <w:tcPr>
            <w:tcW w:type="dxa" w:w="2880"/>
          </w:tcPr>
          <w:p>
            <w:r>
              <w:t>Importar en MITRE Navigator</w:t>
            </w:r>
          </w:p>
        </w:tc>
      </w:tr>
      <w:tr>
        <w:tc>
          <w:tcPr>
            <w:tcW w:type="dxa" w:w="2880"/>
          </w:tcPr>
          <w:p>
            <w:r>
              <w:t>IR-XXXX_executive_summary.md</w:t>
            </w:r>
          </w:p>
        </w:tc>
        <w:tc>
          <w:tcPr>
            <w:tcW w:type="dxa" w:w="2880"/>
          </w:tcPr>
          <w:p>
            <w:r>
              <w:t>Narrativa Markdown para el cliente</w:t>
            </w:r>
          </w:p>
        </w:tc>
        <w:tc>
          <w:tcPr>
            <w:tcW w:type="dxa" w:w="2880"/>
          </w:tcPr>
          <w:p>
            <w:r>
              <w:t>Reporte ejecutivo</w:t>
            </w:r>
          </w:p>
        </w:tc>
      </w:tr>
      <w:tr>
        <w:tc>
          <w:tcPr>
            <w:tcW w:type="dxa" w:w="2880"/>
          </w:tcPr>
          <w:p>
            <w:r>
              <w:t>forensic_audit.log</w:t>
            </w:r>
          </w:p>
        </w:tc>
        <w:tc>
          <w:tcPr>
            <w:tcW w:type="dxa" w:w="2880"/>
          </w:tcPr>
          <w:p>
            <w:r>
              <w:t>JSONL de cada tool call con timestamp UTC</w:t>
            </w:r>
          </w:p>
        </w:tc>
        <w:tc>
          <w:tcPr>
            <w:tcW w:type="dxa" w:w="2880"/>
          </w:tcPr>
          <w:p>
            <w:r>
              <w:t>Auditoría / evidencia</w:t>
            </w:r>
          </w:p>
        </w:tc>
      </w:tr>
      <w:tr>
        <w:tc>
          <w:tcPr>
            <w:tcW w:type="dxa" w:w="2880"/>
          </w:tcPr>
          <w:p>
            <w:r>
              <w:t>validation_results.json</w:t>
            </w:r>
          </w:p>
        </w:tc>
        <w:tc>
          <w:tcPr>
            <w:tcW w:type="dxa" w:w="2880"/>
          </w:tcPr>
          <w:p>
            <w:r>
              <w:t>hallucination_score y self-corrections</w:t>
            </w:r>
          </w:p>
        </w:tc>
        <w:tc>
          <w:tcPr>
            <w:tcW w:type="dxa" w:w="2880"/>
          </w:tcPr>
          <w:p>
            <w:r>
              <w:t>Control de calidad</w:t>
            </w:r>
          </w:p>
        </w:tc>
      </w:tr>
    </w:tbl>
    <w:p/>
    <w:p>
      <w:pPr>
        <w:pStyle w:val="Heading2"/>
      </w:pPr>
      <w:r>
        <w:t>13.1 Interpretar hallucination_score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58A6FF"/>
              </w:rPr>
              <w:t>Score</w:t>
            </w:r>
          </w:p>
        </w:tc>
        <w:tc>
          <w:tcPr>
            <w:tcW w:type="dxa" w:w="2880"/>
          </w:tcPr>
          <w:p>
            <w:r>
              <w:rPr>
                <w:b/>
                <w:color w:val="58A6FF"/>
              </w:rPr>
              <w:t>Significado</w:t>
            </w:r>
          </w:p>
        </w:tc>
        <w:tc>
          <w:tcPr>
            <w:tcW w:type="dxa" w:w="2880"/>
          </w:tcPr>
          <w:p>
            <w:r>
              <w:rPr>
                <w:b/>
                <w:color w:val="58A6FF"/>
              </w:rPr>
              <w:t>Acción</w:t>
            </w:r>
          </w:p>
        </w:tc>
      </w:tr>
      <w:tr>
        <w:tc>
          <w:tcPr>
            <w:tcW w:type="dxa" w:w="2880"/>
          </w:tcPr>
          <w:p>
            <w:r>
              <w:t>0.0 – 10%</w:t>
            </w:r>
          </w:p>
        </w:tc>
        <w:tc>
          <w:tcPr>
            <w:tcW w:type="dxa" w:w="2880"/>
          </w:tcPr>
          <w:p>
            <w:r>
              <w:t>✅ Limpio</w:t>
            </w:r>
          </w:p>
        </w:tc>
        <w:tc>
          <w:tcPr>
            <w:tcW w:type="dxa" w:w="2880"/>
          </w:tcPr>
          <w:p>
            <w:r>
              <w:t>Confiar en los hallazgos</w:t>
            </w:r>
          </w:p>
        </w:tc>
      </w:tr>
      <w:tr>
        <w:tc>
          <w:tcPr>
            <w:tcW w:type="dxa" w:w="2880"/>
          </w:tcPr>
          <w:p>
            <w:r>
              <w:t>10% – 25%</w:t>
            </w:r>
          </w:p>
        </w:tc>
        <w:tc>
          <w:tcPr>
            <w:tcW w:type="dxa" w:w="2880"/>
          </w:tcPr>
          <w:p>
            <w:r>
              <w:t>⚠️ Revisar</w:t>
            </w:r>
          </w:p>
        </w:tc>
        <w:tc>
          <w:tcPr>
            <w:tcW w:type="dxa" w:w="2880"/>
          </w:tcPr>
          <w:p>
            <w:r>
              <w:t>Validar manualmente los contradicted</w:t>
            </w:r>
          </w:p>
        </w:tc>
      </w:tr>
      <w:tr>
        <w:tc>
          <w:tcPr>
            <w:tcW w:type="dxa" w:w="2880"/>
          </w:tcPr>
          <w:p>
            <w:r>
              <w:t>&gt;25%</w:t>
            </w:r>
          </w:p>
        </w:tc>
        <w:tc>
          <w:tcPr>
            <w:tcW w:type="dxa" w:w="2880"/>
          </w:tcPr>
          <w:p>
            <w:r>
              <w:t>❌ Alto riesgo</w:t>
            </w:r>
          </w:p>
        </w:tc>
        <w:tc>
          <w:tcPr>
            <w:tcW w:type="dxa" w:w="2880"/>
          </w:tcPr>
          <w:p>
            <w:r>
              <w:t>Re-investigar antes de reportar</w:t>
            </w:r>
          </w:p>
        </w:tc>
      </w:tr>
    </w:tbl>
    <w:p>
      <w:r>
        <w:br w:type="page"/>
      </w:r>
    </w:p>
    <w:p>
      <w:pPr>
        <w:pStyle w:val="Heading1"/>
      </w:pPr>
      <w:r>
        <w:t>14. Referencia de herramientas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58A6FF"/>
              </w:rPr>
              <w:t>Herramienta MCP</w:t>
            </w:r>
          </w:p>
        </w:tc>
        <w:tc>
          <w:tcPr>
            <w:tcW w:type="dxa" w:w="2880"/>
          </w:tcPr>
          <w:p>
            <w:r>
              <w:rPr>
                <w:b/>
                <w:color w:val="58A6FF"/>
              </w:rPr>
              <w:t>Input principal</w:t>
            </w:r>
          </w:p>
        </w:tc>
        <w:tc>
          <w:tcPr>
            <w:tcW w:type="dxa" w:w="2880"/>
          </w:tcPr>
          <w:p>
            <w:r>
              <w:rPr>
                <w:b/>
                <w:color w:val="58A6FF"/>
              </w:rPr>
              <w:t>Output principal</w:t>
            </w:r>
          </w:p>
        </w:tc>
      </w:tr>
      <w:tr>
        <w:tc>
          <w:tcPr>
            <w:tcW w:type="dxa" w:w="2880"/>
          </w:tcPr>
          <w:p>
            <w:r>
              <w:t>evtx_to_sqlite</w:t>
            </w:r>
          </w:p>
        </w:tc>
        <w:tc>
          <w:tcPr>
            <w:tcW w:type="dxa" w:w="2880"/>
          </w:tcPr>
          <w:p>
            <w:r>
              <w:t>Ruta al .evtx</w:t>
            </w:r>
          </w:p>
        </w:tc>
        <w:tc>
          <w:tcPr>
            <w:tcW w:type="dxa" w:w="2880"/>
          </w:tcPr>
          <w:p>
            <w:r>
              <w:t>db_path SQLite, total_events, time_range</w:t>
            </w:r>
          </w:p>
        </w:tc>
      </w:tr>
      <w:tr>
        <w:tc>
          <w:tcPr>
            <w:tcW w:type="dxa" w:w="2880"/>
          </w:tcPr>
          <w:p>
            <w:r>
              <w:t>query_forensic_db</w:t>
            </w:r>
          </w:p>
        </w:tc>
        <w:tc>
          <w:tcPr>
            <w:tcW w:type="dxa" w:w="2880"/>
          </w:tcPr>
          <w:p>
            <w:r>
              <w:t>db_path + pregunta NL</w:t>
            </w:r>
          </w:p>
        </w:tc>
        <w:tc>
          <w:tcPr>
            <w:tcW w:type="dxa" w:w="2880"/>
          </w:tcPr>
          <w:p>
            <w:r>
              <w:t>SQL generada + filas de resultado</w:t>
            </w:r>
          </w:p>
        </w:tc>
      </w:tr>
      <w:tr>
        <w:tc>
          <w:tcPr>
            <w:tcW w:type="dxa" w:w="2880"/>
          </w:tcPr>
          <w:p>
            <w:r>
              <w:t>analyze_ioc</w:t>
            </w:r>
          </w:p>
        </w:tc>
        <w:tc>
          <w:tcPr>
            <w:tcW w:type="dxa" w:w="2880"/>
          </w:tcPr>
          <w:p>
            <w:r>
              <w:t>IP/dominio/hash/PowerShell</w:t>
            </w:r>
          </w:p>
        </w:tc>
        <w:tc>
          <w:tcPr>
            <w:tcW w:type="dxa" w:w="2880"/>
          </w:tcPr>
          <w:p>
            <w:r>
              <w:t>Veredicto + tool_calls log</w:t>
            </w:r>
          </w:p>
        </w:tc>
      </w:tr>
      <w:tr>
        <w:tc>
          <w:tcPr>
            <w:tcW w:type="dxa" w:w="2880"/>
          </w:tcPr>
          <w:p>
            <w:r>
              <w:t>extract_iocs</w:t>
            </w:r>
          </w:p>
        </w:tc>
        <w:tc>
          <w:tcPr>
            <w:tcW w:type="dxa" w:w="2880"/>
          </w:tcPr>
          <w:p>
            <w:r>
              <w:t>Texto libre</w:t>
            </w:r>
          </w:p>
        </w:tc>
        <w:tc>
          <w:tcPr>
            <w:tcW w:type="dxa" w:w="2880"/>
          </w:tcPr>
          <w:p>
            <w:r>
              <w:t>Lista de IOCs estructurados (JSON)</w:t>
            </w:r>
          </w:p>
        </w:tc>
      </w:tr>
      <w:tr>
        <w:tc>
          <w:tcPr>
            <w:tcW w:type="dxa" w:w="2880"/>
          </w:tcPr>
          <w:p>
            <w:r>
              <w:t>map_to_mitre</w:t>
            </w:r>
          </w:p>
        </w:tc>
        <w:tc>
          <w:tcPr>
            <w:tcW w:type="dxa" w:w="2880"/>
          </w:tcPr>
          <w:p>
            <w:r>
              <w:t>Notas de triage</w:t>
            </w:r>
          </w:p>
        </w:tc>
        <w:tc>
          <w:tcPr>
            <w:tcW w:type="dxa" w:w="2880"/>
          </w:tcPr>
          <w:p>
            <w:r>
              <w:t>Técnicas ATT&amp;CK + Navigator layer</w:t>
            </w:r>
          </w:p>
        </w:tc>
      </w:tr>
      <w:tr>
        <w:tc>
          <w:tcPr>
            <w:tcW w:type="dxa" w:w="2880"/>
          </w:tcPr>
          <w:p>
            <w:r>
              <w:t>validate_findings</w:t>
            </w:r>
          </w:p>
        </w:tc>
        <w:tc>
          <w:tcPr>
            <w:tcW w:type="dxa" w:w="2880"/>
          </w:tcPr>
          <w:p>
            <w:r>
              <w:t>Lista de hallazgos + db</w:t>
            </w:r>
          </w:p>
        </w:tc>
        <w:tc>
          <w:tcPr>
            <w:tcW w:type="dxa" w:w="2880"/>
          </w:tcPr>
          <w:p>
            <w:r>
              <w:t>hallucination_score + triggers</w:t>
            </w:r>
          </w:p>
        </w:tc>
      </w:tr>
      <w:tr>
        <w:tc>
          <w:tcPr>
            <w:tcW w:type="dxa" w:w="2880"/>
          </w:tcPr>
          <w:p>
            <w:r>
              <w:t>volatility_run</w:t>
            </w:r>
          </w:p>
        </w:tc>
        <w:tc>
          <w:tcPr>
            <w:tcW w:type="dxa" w:w="2880"/>
          </w:tcPr>
          <w:p>
            <w:r>
              <w:t>image_path + plugin</w:t>
            </w:r>
          </w:p>
        </w:tc>
        <w:tc>
          <w:tcPr>
            <w:tcW w:type="dxa" w:w="2880"/>
          </w:tcPr>
          <w:p>
            <w:r>
              <w:t>Output del plugin (texto)</w:t>
            </w:r>
          </w:p>
        </w:tc>
      </w:tr>
      <w:tr>
        <w:tc>
          <w:tcPr>
            <w:tcW w:type="dxa" w:w="2880"/>
          </w:tcPr>
          <w:p>
            <w:r>
              <w:t>amcache_parse</w:t>
            </w:r>
          </w:p>
        </w:tc>
        <w:tc>
          <w:tcPr>
            <w:tcW w:type="dxa" w:w="2880"/>
          </w:tcPr>
          <w:p>
            <w:r>
              <w:t>Amcache.hve</w:t>
            </w:r>
          </w:p>
        </w:tc>
        <w:tc>
          <w:tcPr>
            <w:tcW w:type="dxa" w:w="2880"/>
          </w:tcPr>
          <w:p>
            <w:r>
              <w:t>Historial ejecución + rutas sospechosas</w:t>
            </w:r>
          </w:p>
        </w:tc>
      </w:tr>
      <w:tr>
        <w:tc>
          <w:tcPr>
            <w:tcW w:type="dxa" w:w="2880"/>
          </w:tcPr>
          <w:p>
            <w:r>
              <w:t>prefetch_parse</w:t>
            </w:r>
          </w:p>
        </w:tc>
        <w:tc>
          <w:tcPr>
            <w:tcW w:type="dxa" w:w="2880"/>
          </w:tcPr>
          <w:p>
            <w:r>
              <w:t>Directorio Prefetch/</w:t>
            </w:r>
          </w:p>
        </w:tc>
        <w:tc>
          <w:tcPr>
            <w:tcW w:type="dxa" w:w="2880"/>
          </w:tcPr>
          <w:p>
            <w:r>
              <w:t>Ejecutables + timestamps + run_count</w:t>
            </w:r>
          </w:p>
        </w:tc>
      </w:tr>
      <w:tr>
        <w:tc>
          <w:tcPr>
            <w:tcW w:type="dxa" w:w="2880"/>
          </w:tcPr>
          <w:p>
            <w:r>
              <w:t>shimcache_parse</w:t>
            </w:r>
          </w:p>
        </w:tc>
        <w:tc>
          <w:tcPr>
            <w:tcW w:type="dxa" w:w="2880"/>
          </w:tcPr>
          <w:p>
            <w:r>
              <w:t>SYSTEM hive</w:t>
            </w:r>
          </w:p>
        </w:tc>
        <w:tc>
          <w:tcPr>
            <w:tcW w:type="dxa" w:w="2880"/>
          </w:tcPr>
          <w:p>
            <w:r>
              <w:t>Archivos que interactuaron con el OS</w:t>
            </w:r>
          </w:p>
        </w:tc>
      </w:tr>
      <w:tr>
        <w:tc>
          <w:tcPr>
            <w:tcW w:type="dxa" w:w="2880"/>
          </w:tcPr>
          <w:p>
            <w:r>
              <w:t>registry_query</w:t>
            </w:r>
          </w:p>
        </w:tc>
        <w:tc>
          <w:tcPr>
            <w:tcW w:type="dxa" w:w="2880"/>
          </w:tcPr>
          <w:p>
            <w:r>
              <w:t>Hive + key_path</w:t>
            </w:r>
          </w:p>
        </w:tc>
        <w:tc>
          <w:tcPr>
            <w:tcW w:type="dxa" w:w="2880"/>
          </w:tcPr>
          <w:p>
            <w:r>
              <w:t>Valores de registro</w:t>
            </w:r>
          </w:p>
        </w:tc>
      </w:tr>
      <w:tr>
        <w:tc>
          <w:tcPr>
            <w:tcW w:type="dxa" w:w="2880"/>
          </w:tcPr>
          <w:p>
            <w:r>
              <w:t>mft_timeline</w:t>
            </w:r>
          </w:p>
        </w:tc>
        <w:tc>
          <w:tcPr>
            <w:tcW w:type="dxa" w:w="2880"/>
          </w:tcPr>
          <w:p>
            <w:r>
              <w:t>$MFT</w:t>
            </w:r>
          </w:p>
        </w:tc>
        <w:tc>
          <w:tcPr>
            <w:tcW w:type="dxa" w:w="2880"/>
          </w:tcPr>
          <w:p>
            <w:r>
              <w:t>Timeline + timestomping detectado</w:t>
            </w:r>
          </w:p>
        </w:tc>
      </w:tr>
      <w:tr>
        <w:tc>
          <w:tcPr>
            <w:tcW w:type="dxa" w:w="2880"/>
          </w:tcPr>
          <w:p>
            <w:r>
              <w:t>lnk_parse</w:t>
            </w:r>
          </w:p>
        </w:tc>
        <w:tc>
          <w:tcPr>
            <w:tcW w:type="dxa" w:w="2880"/>
          </w:tcPr>
          <w:p>
            <w:r>
              <w:t>Directorio Recent/</w:t>
            </w:r>
          </w:p>
        </w:tc>
        <w:tc>
          <w:tcPr>
            <w:tcW w:type="dxa" w:w="2880"/>
          </w:tcPr>
          <w:p>
            <w:r>
              <w:t>Archivos abiertos con timestamps</w:t>
            </w:r>
          </w:p>
        </w:tc>
      </w:tr>
      <w:tr>
        <w:tc>
          <w:tcPr>
            <w:tcW w:type="dxa" w:w="2880"/>
          </w:tcPr>
          <w:p>
            <w:r>
              <w:t>shellbag_parse</w:t>
            </w:r>
          </w:p>
        </w:tc>
        <w:tc>
          <w:tcPr>
            <w:tcW w:type="dxa" w:w="2880"/>
          </w:tcPr>
          <w:p>
            <w:r>
              <w:t>NTUSER.DAT</w:t>
            </w:r>
          </w:p>
        </w:tc>
        <w:tc>
          <w:tcPr>
            <w:tcW w:type="dxa" w:w="2880"/>
          </w:tcPr>
          <w:p>
            <w:r>
              <w:t>Carpetas visitadas</w:t>
            </w:r>
          </w:p>
        </w:tc>
      </w:tr>
      <w:tr>
        <w:tc>
          <w:tcPr>
            <w:tcW w:type="dxa" w:w="2880"/>
          </w:tcPr>
          <w:p>
            <w:r>
              <w:t>jumplist_parse</w:t>
            </w:r>
          </w:p>
        </w:tc>
        <w:tc>
          <w:tcPr>
            <w:tcW w:type="dxa" w:w="2880"/>
          </w:tcPr>
          <w:p>
            <w:r>
              <w:t>AutoDest/</w:t>
            </w:r>
          </w:p>
        </w:tc>
        <w:tc>
          <w:tcPr>
            <w:tcW w:type="dxa" w:w="2880"/>
          </w:tcPr>
          <w:p>
            <w:r>
              <w:t>Archivos recientes por aplicación</w:t>
            </w:r>
          </w:p>
        </w:tc>
      </w:tr>
      <w:tr>
        <w:tc>
          <w:tcPr>
            <w:tcW w:type="dxa" w:w="2880"/>
          </w:tcPr>
          <w:p>
            <w:r>
              <w:t>recycle_bin_parse</w:t>
            </w:r>
          </w:p>
        </w:tc>
        <w:tc>
          <w:tcPr>
            <w:tcW w:type="dxa" w:w="2880"/>
          </w:tcPr>
          <w:p>
            <w:r>
              <w:t>$Recycle.Bin/</w:t>
            </w:r>
          </w:p>
        </w:tc>
        <w:tc>
          <w:tcPr>
            <w:tcW w:type="dxa" w:w="2880"/>
          </w:tcPr>
          <w:p>
            <w:r>
              <w:t>Archivos eliminados + rutas originales</w:t>
            </w:r>
          </w:p>
        </w:tc>
      </w:tr>
      <w:tr>
        <w:tc>
          <w:tcPr>
            <w:tcW w:type="dxa" w:w="2880"/>
          </w:tcPr>
          <w:p>
            <w:r>
              <w:t>bulk_extract</w:t>
            </w:r>
          </w:p>
        </w:tc>
        <w:tc>
          <w:tcPr>
            <w:tcW w:type="dxa" w:w="2880"/>
          </w:tcPr>
          <w:p>
            <w:r>
              <w:t>Imagen/volcado</w:t>
            </w:r>
          </w:p>
        </w:tc>
        <w:tc>
          <w:tcPr>
            <w:tcW w:type="dxa" w:w="2880"/>
          </w:tcPr>
          <w:p>
            <w:r>
              <w:t>IPs, emails, URLs, hashes carveados</w:t>
            </w:r>
          </w:p>
        </w:tc>
      </w:tr>
      <w:tr>
        <w:tc>
          <w:tcPr>
            <w:tcW w:type="dxa" w:w="2880"/>
          </w:tcPr>
          <w:p>
            <w:r>
              <w:t>pcap_analyze</w:t>
            </w:r>
          </w:p>
        </w:tc>
        <w:tc>
          <w:tcPr>
            <w:tcW w:type="dxa" w:w="2880"/>
          </w:tcPr>
          <w:p>
            <w:r>
              <w:t>*.pcap</w:t>
            </w:r>
          </w:p>
        </w:tc>
        <w:tc>
          <w:tcPr>
            <w:tcW w:type="dxa" w:w="2880"/>
          </w:tcPr>
          <w:p>
            <w:r>
              <w:t>Conversaciones, DNS, HTTP hosts, IPs externas</w:t>
            </w:r>
          </w:p>
        </w:tc>
      </w:tr>
      <w:tr>
        <w:tc>
          <w:tcPr>
            <w:tcW w:type="dxa" w:w="2880"/>
          </w:tcPr>
          <w:p>
            <w:r>
              <w:t>strings_extract</w:t>
            </w:r>
          </w:p>
        </w:tc>
        <w:tc>
          <w:tcPr>
            <w:tcW w:type="dxa" w:w="2880"/>
          </w:tcPr>
          <w:p>
            <w:r>
              <w:t>Binario/ejecutable</w:t>
            </w:r>
          </w:p>
        </w:tc>
        <w:tc>
          <w:tcPr>
            <w:tcW w:type="dxa" w:w="2880"/>
          </w:tcPr>
          <w:p>
            <w:r>
              <w:t>Strings clasificados por categoría forense</w:t>
            </w:r>
          </w:p>
        </w:tc>
      </w:tr>
      <w:tr>
        <w:tc>
          <w:tcPr>
            <w:tcW w:type="dxa" w:w="2880"/>
          </w:tcPr>
          <w:p>
            <w:r>
              <w:t>file_hash</w:t>
            </w:r>
          </w:p>
        </w:tc>
        <w:tc>
          <w:tcPr>
            <w:tcW w:type="dxa" w:w="2880"/>
          </w:tcPr>
          <w:p>
            <w:r>
              <w:t>Cualquier archivo</w:t>
            </w:r>
          </w:p>
        </w:tc>
        <w:tc>
          <w:tcPr>
            <w:tcW w:type="dxa" w:w="2880"/>
          </w:tcPr>
          <w:p>
            <w:r>
              <w:t>MD5, SHA1, SHA256, SHA512, ssdeep</w:t>
            </w:r>
          </w:p>
        </w:tc>
      </w:tr>
      <w:tr>
        <w:tc>
          <w:tcPr>
            <w:tcW w:type="dxa" w:w="2880"/>
          </w:tcPr>
          <w:p>
            <w:r>
              <w:t>yara_scan</w:t>
            </w:r>
          </w:p>
        </w:tc>
        <w:tc>
          <w:tcPr>
            <w:tcW w:type="dxa" w:w="2880"/>
          </w:tcPr>
          <w:p>
            <w:r>
              <w:t>Archivo/directorio + reglas</w:t>
            </w:r>
          </w:p>
        </w:tc>
        <w:tc>
          <w:tcPr>
            <w:tcW w:type="dxa" w:w="2880"/>
          </w:tcPr>
          <w:p>
            <w:r>
              <w:t>Matches con nombre de regla y tags</w:t>
            </w:r>
          </w:p>
        </w:tc>
      </w:tr>
      <w:tr>
        <w:tc>
          <w:tcPr>
            <w:tcW w:type="dxa" w:w="2880"/>
          </w:tcPr>
          <w:p>
            <w:r>
              <w:t>log2timeline_run</w:t>
            </w:r>
          </w:p>
        </w:tc>
        <w:tc>
          <w:tcPr>
            <w:tcW w:type="dxa" w:w="2880"/>
          </w:tcPr>
          <w:p>
            <w:r>
              <w:t>Artefacto/imagen</w:t>
            </w:r>
          </w:p>
        </w:tc>
        <w:tc>
          <w:tcPr>
            <w:tcW w:type="dxa" w:w="2880"/>
          </w:tcPr>
          <w:p>
            <w:r>
              <w:t>Supertimeline CSV (plaso)</w:t>
            </w:r>
          </w:p>
        </w:tc>
      </w:tr>
    </w:tbl>
    <w:p>
      <w:r>
        <w:br w:type="page"/>
      </w:r>
    </w:p>
    <w:p>
      <w:pPr>
        <w:pStyle w:val="Heading1"/>
      </w:pPr>
      <w:r>
        <w:t>15. Solución de problemas</w:t>
      </w:r>
    </w:p>
    <w:p>
      <w:r>
        <w:rPr>
          <w:b/>
          <w:i w:val="0"/>
        </w:rPr>
        <w:t>Problema: No module named "fastmcp"</w:t>
      </w:r>
    </w:p>
    <w:p>
      <w:pPr>
        <w:ind w:left="567"/>
        <w:shd w:val="clear" w:color="auto" w:fill="0D1117"/>
      </w:pPr>
      <w:r>
        <w:rPr>
          <w:rFonts w:ascii="Courier New" w:hAnsi="Courier New"/>
          <w:color w:val="58A6FF"/>
          <w:sz w:val="18"/>
        </w:rPr>
        <w:t>Solución:</w:t>
        <w:br/>
        <w:t>pip3 install fastmcp&gt;=3.4.0 --break-system-packages</w:t>
      </w:r>
    </w:p>
    <w:p/>
    <w:p>
      <w:r>
        <w:rPr>
          <w:b/>
          <w:i w:val="0"/>
        </w:rPr>
        <w:t>Problema: No module named "vanna"</w:t>
      </w:r>
    </w:p>
    <w:p>
      <w:pPr>
        <w:ind w:left="567"/>
        <w:shd w:val="clear" w:color="auto" w:fill="0D1117"/>
      </w:pPr>
      <w:r>
        <w:rPr>
          <w:rFonts w:ascii="Courier New" w:hAnsi="Courier New"/>
          <w:color w:val="58A6FF"/>
          <w:sz w:val="18"/>
        </w:rPr>
        <w:t>Solución:</w:t>
        <w:br/>
        <w:t>pip3 install "vanna[chromadb]" --break-system-packages</w:t>
      </w:r>
    </w:p>
    <w:p/>
    <w:p>
      <w:r>
        <w:rPr>
          <w:b/>
          <w:i w:val="0"/>
        </w:rPr>
        <w:t>Problema: "claude: command not found"</w:t>
      </w:r>
    </w:p>
    <w:p>
      <w:pPr>
        <w:ind w:left="567"/>
        <w:shd w:val="clear" w:color="auto" w:fill="0D1117"/>
      </w:pPr>
      <w:r>
        <w:rPr>
          <w:rFonts w:ascii="Courier New" w:hAnsi="Courier New"/>
          <w:color w:val="58A6FF"/>
          <w:sz w:val="18"/>
        </w:rPr>
        <w:t>Solución:</w:t>
        <w:br/>
        <w:t>Claude Code no está en PATH. Ver https://claude.ai/code para instalación.</w:t>
      </w:r>
    </w:p>
    <w:p/>
    <w:p>
      <w:r>
        <w:rPr>
          <w:b/>
          <w:i w:val="0"/>
        </w:rPr>
        <w:t>Problema: El MCP no conecta con Claude Code</w:t>
      </w:r>
    </w:p>
    <w:p>
      <w:pPr>
        <w:ind w:left="567"/>
        <w:shd w:val="clear" w:color="auto" w:fill="0D1117"/>
      </w:pPr>
      <w:r>
        <w:rPr>
          <w:rFonts w:ascii="Courier New" w:hAnsi="Courier New"/>
          <w:color w:val="58A6FF"/>
          <w:sz w:val="18"/>
        </w:rPr>
        <w:t>Solución:</w:t>
        <w:br/>
        <w:t>Verificar que el path en settings.json es absoluto y correcto:</w:t>
        <w:br/>
        <w:t>cat ~/.claude/settings.json | python3 -m json.tool</w:t>
      </w:r>
    </w:p>
    <w:p/>
    <w:p>
      <w:r>
        <w:rPr>
          <w:b/>
          <w:i w:val="0"/>
        </w:rPr>
        <w:t>Problema: Ollama no responde</w:t>
      </w:r>
    </w:p>
    <w:p>
      <w:pPr>
        <w:ind w:left="567"/>
        <w:shd w:val="clear" w:color="auto" w:fill="0D1117"/>
      </w:pPr>
      <w:r>
        <w:rPr>
          <w:rFonts w:ascii="Courier New" w:hAnsi="Courier New"/>
          <w:color w:val="58A6FF"/>
          <w:sz w:val="18"/>
        </w:rPr>
        <w:t>Solución:</w:t>
        <w:br/>
        <w:t>ollama serve    # iniciar el servidor</w:t>
        <w:br/>
        <w:t>ollama list      # verificar modelos</w:t>
        <w:br/>
        <w:t>ollama pull mistral:7b  # descargar modelo</w:t>
      </w:r>
    </w:p>
    <w:p/>
    <w:p>
      <w:r>
        <w:rPr>
          <w:b/>
          <w:i w:val="0"/>
        </w:rPr>
        <w:t>Problema: timeout en analyze_ioc</w:t>
      </w:r>
    </w:p>
    <w:p>
      <w:pPr>
        <w:ind w:left="567"/>
        <w:shd w:val="clear" w:color="auto" w:fill="0D1117"/>
      </w:pPr>
      <w:r>
        <w:rPr>
          <w:rFonts w:ascii="Courier New" w:hAnsi="Courier New"/>
          <w:color w:val="58A6FF"/>
          <w:sz w:val="18"/>
        </w:rPr>
        <w:t>Solución:</w:t>
        <w:br/>
        <w:t>Las APIs externas (ipinfo.io, DNS) no están disponibles en air-gap.</w:t>
        <w:br/>
        <w:t>El agente continuará y marcará el IOC como "unverified".</w:t>
      </w:r>
    </w:p>
    <w:p/>
    <w:p>
      <w:r>
        <w:rPr>
          <w:b/>
          <w:i w:val="0"/>
        </w:rPr>
        <w:t>Problema: EvtxECmd not found</w:t>
      </w:r>
    </w:p>
    <w:p>
      <w:pPr>
        <w:ind w:left="567"/>
        <w:shd w:val="clear" w:color="auto" w:fill="0D1117"/>
      </w:pPr>
      <w:r>
        <w:rPr>
          <w:rFonts w:ascii="Courier New" w:hAnsi="Courier New"/>
          <w:color w:val="58A6FF"/>
          <w:sz w:val="18"/>
        </w:rPr>
        <w:t>Solución:</w:t>
        <w:br/>
        <w:t>El sistema usará python-evtx automáticamente como fallback.</w:t>
        <w:br/>
        <w:t>Para EvtxECmd: dotnet /opt/zimmermantools/EvtxeCmd/EvtxECmd.dll --help</w:t>
      </w:r>
    </w:p>
    <w:p/>
    <w:p>
      <w:r>
        <w:br w:type="page"/>
      </w:r>
    </w:p>
    <w:p>
      <w:pPr>
        <w:pStyle w:val="Heading1"/>
      </w:pPr>
      <w:r>
        <w:t>16. Seguridad y cadena de custodia</w:t>
      </w:r>
    </w:p>
    <w:p>
      <w:pPr>
        <w:pStyle w:val="Heading2"/>
      </w:pPr>
      <w:r>
        <w:t>16.1 Guardrails arquitectónicos (código, no prompts)</w:t>
      </w:r>
    </w:p>
    <w:tbl>
      <w:tblPr>
        <w:tblStyle w:val="TableGrid"/>
        <w:tblW w:type="auto" w:w="0"/>
        <w:tblLook w:firstColumn="1" w:firstRow="1" w:lastColumn="0" w:lastRow="0" w:noHBand="0" w:noVBand="1" w:val="04A0"/>
      </w:tblPr>
      <w:tblGrid>
        <w:gridCol w:w="4320"/>
        <w:gridCol w:w="4320"/>
      </w:tblGrid>
      <w:tr>
        <w:tc>
          <w:tcPr>
            <w:tcW w:type="dxa" w:w="4320"/>
          </w:tcPr>
          <w:p>
            <w:r>
              <w:rPr>
                <w:b/>
                <w:color w:val="58A6FF"/>
              </w:rPr>
              <w:t>Protección</w:t>
            </w:r>
          </w:p>
        </w:tc>
        <w:tc>
          <w:tcPr>
            <w:tcW w:type="dxa" w:w="4320"/>
          </w:tcPr>
          <w:p>
            <w:r>
              <w:rPr>
                <w:b/>
                <w:color w:val="58A6FF"/>
              </w:rPr>
              <w:t>Cómo funciona</w:t>
            </w:r>
          </w:p>
        </w:tc>
      </w:tr>
      <w:tr>
        <w:tc>
          <w:tcPr>
            <w:tcW w:type="dxa" w:w="4320"/>
          </w:tcPr>
          <w:p>
            <w:r>
              <w:t>Read-only enforcement</w:t>
            </w:r>
          </w:p>
        </w:tc>
        <w:tc>
          <w:tcPr>
            <w:tcW w:type="dxa" w:w="4320"/>
          </w:tcPr>
          <w:p>
            <w:r>
              <w:t>guardrails.py bloquea rm, dd, shred, wget, curl, ssh antes de subprocess.run()</w:t>
            </w:r>
          </w:p>
        </w:tc>
      </w:tr>
      <w:tr>
        <w:tc>
          <w:tcPr>
            <w:tcW w:type="dxa" w:w="4320"/>
          </w:tcPr>
          <w:p>
            <w:r>
              <w:t>Path boundaries</w:t>
            </w:r>
          </w:p>
        </w:tc>
        <w:tc>
          <w:tcPr>
            <w:tcW w:type="dxa" w:w="4320"/>
          </w:tcPr>
          <w:p>
            <w:r>
              <w:t>check_path() valida que cada archivo esté en EVIDENCE_ROOT, /tmp, /home o /var/log</w:t>
            </w:r>
          </w:p>
        </w:tc>
      </w:tr>
      <w:tr>
        <w:tc>
          <w:tcPr>
            <w:tcW w:type="dxa" w:w="4320"/>
          </w:tcPr>
          <w:p>
            <w:r>
              <w:t>Audit trail JSONL</w:t>
            </w:r>
          </w:p>
        </w:tc>
        <w:tc>
          <w:tcPr>
            <w:tcW w:type="dxa" w:w="4320"/>
          </w:tcPr>
          <w:p>
            <w:r>
              <w:t>Cada tool call registrado: timestamp UTC, herramienta, args, resultado</w:t>
            </w:r>
          </w:p>
        </w:tc>
      </w:tr>
      <w:tr>
        <w:tc>
          <w:tcPr>
            <w:tcW w:type="dxa" w:w="4320"/>
          </w:tcPr>
          <w:p>
            <w:r>
              <w:t>Sin escritura a evidencia</w:t>
            </w:r>
          </w:p>
        </w:tc>
        <w:tc>
          <w:tcPr>
            <w:tcW w:type="dxa" w:w="4320"/>
          </w:tcPr>
          <w:p>
            <w:r>
              <w:t>Outputs van a ./analysis/, ./reports/ o /tmp/ — nunca a /cases/</w:t>
            </w:r>
          </w:p>
        </w:tc>
      </w:tr>
    </w:tbl>
    <w:p/>
    <w:p>
      <w:pPr>
        <w:pStyle w:val="Heading2"/>
      </w:pPr>
      <w:r>
        <w:t>16.2 Qué ve el LLM vs. qué no ve</w:t>
      </w:r>
    </w:p>
    <w:p>
      <w:r>
        <w:rPr>
          <w:b/>
          <w:i w:val="0"/>
        </w:rPr>
        <w:t>El LLM NUNCA ve:</w:t>
      </w:r>
    </w:p>
    <w:p>
      <w:pPr>
        <w:pStyle w:val="ListBullet"/>
        <w:ind w:left="283"/>
      </w:pPr>
      <w:r>
        <w:t>El archivo .evtx crudo</w:t>
      </w:r>
    </w:p>
    <w:p>
      <w:pPr>
        <w:pStyle w:val="ListBullet"/>
        <w:ind w:left="283"/>
      </w:pPr>
      <w:r>
        <w:t>El volcado de memoria completo</w:t>
      </w:r>
    </w:p>
    <w:p>
      <w:pPr>
        <w:pStyle w:val="ListBullet"/>
        <w:ind w:left="283"/>
      </w:pPr>
      <w:r>
        <w:t>Las colmenas de registro en binario</w:t>
      </w:r>
    </w:p>
    <w:p>
      <w:pPr>
        <w:pStyle w:val="ListBullet"/>
        <w:ind w:left="283"/>
      </w:pPr>
      <w:r>
        <w:t>Imágenes de disco</w:t>
      </w:r>
    </w:p>
    <w:p/>
    <w:p>
      <w:r>
        <w:rPr>
          <w:b/>
          <w:i w:val="0"/>
        </w:rPr>
        <w:t>El LLM SÍ ve (solo resultados estructurados):</w:t>
      </w:r>
    </w:p>
    <w:p>
      <w:pPr>
        <w:pStyle w:val="ListBullet"/>
        <w:ind w:left="283"/>
      </w:pPr>
      <w:r>
        <w:t>Máximo 50 filas de resultado de una query SQL</w:t>
      </w:r>
    </w:p>
    <w:p>
      <w:pPr>
        <w:pStyle w:val="ListBullet"/>
        <w:ind w:left="283"/>
      </w:pPr>
      <w:r>
        <w:t>Texto de salida de Volatility truncado a 8,000 caracteres</w:t>
      </w:r>
    </w:p>
    <w:p>
      <w:pPr>
        <w:pStyle w:val="ListBullet"/>
        <w:ind w:left="283"/>
      </w:pPr>
      <w:r>
        <w:t>JSON con los hallazgos del agente IOC</w:t>
      </w:r>
    </w:p>
    <w:p/>
    <w:p>
      <w:r>
        <w:rPr>
          <w:b w:val="0"/>
          <w:i/>
        </w:rPr>
        <w:t>Esta distinción es clave para la cadena de custodia: la evidencia primaria nunca sale del SIFT Workstation.</w:t>
      </w:r>
    </w:p>
    <w:p>
      <w:r>
        <w:br w:type="page"/>
      </w:r>
    </w:p>
    <w:p>
      <w:pPr>
        <w:pStyle w:val="Heading1"/>
      </w:pPr>
      <w:r>
        <w:t>17. Preguntas frecuentes</w:t>
      </w:r>
    </w:p>
    <w:p>
      <w:r>
        <w:rPr>
          <w:b/>
          <w:i w:val="0"/>
        </w:rPr>
        <w:t>P: ¿Puedo usar esto en un caso real bajo NDA?</w:t>
      </w:r>
    </w:p>
    <w:p>
      <w:r>
        <w:rPr>
          <w:b w:val="0"/>
          <w:i w:val="0"/>
        </w:rPr>
        <w:t>R: Sí, con LLM_BACKEND=ollama. Con Ollama, cero datos salen de tu máquina. Con LLM_BACKEND=claude, los resultados de las herramientas (no la evidencia cruda) pasan por la API de Anthropic.</w:t>
      </w:r>
    </w:p>
    <w:p/>
    <w:p>
      <w:r>
        <w:rPr>
          <w:b/>
          <w:i w:val="0"/>
        </w:rPr>
        <w:t>P: ¿Funciona con EVTX muy grandes (millones de eventos)?</w:t>
      </w:r>
    </w:p>
    <w:p>
      <w:r>
        <w:rPr>
          <w:b w:val="0"/>
          <w:i w:val="0"/>
        </w:rPr>
        <w:t>R: Sí. NL→SQL opera sobre el SQLite completo independientemente del tamaño. La única limitación es el espacio en disco para la SQLite.</w:t>
      </w:r>
    </w:p>
    <w:p/>
    <w:p>
      <w:r>
        <w:rPr>
          <w:b/>
          <w:i w:val="0"/>
        </w:rPr>
        <w:t>P: ¿El hallucination_score de 0% significa que no hay errores?</w:t>
      </w:r>
    </w:p>
    <w:p>
      <w:r>
        <w:rPr>
          <w:b w:val="0"/>
          <w:i w:val="0"/>
        </w:rPr>
        <w:t>R: Significa que todos los hallazgos citados pudieron verificarse contra la evidencia. No garantiza que no haya hallazgos no citados. Siempre revisar el reporte con criterio forense.</w:t>
      </w:r>
    </w:p>
    <w:p/>
    <w:p>
      <w:r>
        <w:rPr>
          <w:b/>
          <w:i w:val="0"/>
        </w:rPr>
        <w:t>P: ¿Puedo agregar mis propias reglas YARA?</w:t>
      </w:r>
    </w:p>
    <w:p>
      <w:r>
        <w:rPr>
          <w:b w:val="0"/>
          <w:i w:val="0"/>
        </w:rPr>
        <w:t>R: Sí: yara_scan_tool(target_path="/cases/malware/", rules_path="/mis_reglas/custom.yar")</w:t>
      </w:r>
    </w:p>
    <w:p/>
    <w:p>
      <w:r>
        <w:rPr>
          <w:b/>
          <w:i w:val="0"/>
        </w:rPr>
        <w:t>P: ¿Puedo entrenar el NL→SQL con mis propios ejemplos?</w:t>
      </w:r>
    </w:p>
    <w:p>
      <w:r>
        <w:rPr>
          <w:b w:val="0"/>
          <w:i w:val="0"/>
        </w:rPr>
        <w:t>R: Sí, editando tools/nlsql.py::DFIR_CONTEXT y EJEMPLOS. También puedes usar el motor Vanna (tools/evtx_tools.py) que aprende de pares pregunta-SQL entre casos.</w:t>
      </w:r>
    </w:p>
    <w:p/>
    <w:p>
      <w:r>
        <w:rPr>
          <w:b/>
          <w:i w:val="0"/>
        </w:rPr>
        <w:t>P: ¿Qué modelo de Ollama recomiendan?</w:t>
      </w:r>
    </w:p>
    <w:p>
      <w:r>
        <w:rPr>
          <w:b w:val="0"/>
          <w:i w:val="0"/>
        </w:rPr>
        <w:t>R: mistral:7b para la mayoría de tareas (4 GB RAM, buena velocidad). qwen2.5:14b para mejor calidad si tienes 16 GB+ RAM.</w:t>
      </w:r>
    </w:p>
    <w:p/>
    <w:p>
      <w:r>
        <w:br w:type="page"/>
      </w:r>
    </w:p>
    <w:p>
      <w:pPr>
        <w:jc w:val="center"/>
      </w:pPr>
      <w:r>
        <w:rPr>
          <w:color w:val="8B949E"/>
          <w:sz w:val="20"/>
        </w:rPr>
        <w:t>DFIRLlama-SIFT v1.0  |  SANS FIND EVIL! Hackathon 2026</w:t>
        <w:br/>
        <w:t>Roberto Vilchis Meza — vilchismezaroberto@gmail.com</w:t>
        <w:br/>
        <w:t>MIT License — TLP:CLEAR</w:t>
        <w:br/>
        <w:t>Dataset: SANS FOR563 Lab 3 (con atribución, para benchmarking académico)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