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FD1193" w14:paraId="1E207724" wp14:textId="1370FF37">
      <w:pPr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bookmarkStart w:name="_GoBack" w:id="0"/>
      <w:bookmarkEnd w:id="0"/>
      <w:r w:rsidRPr="1AFD1193" w:rsidR="19BD46DE">
        <w:rPr>
          <w:rFonts w:ascii="Arial" w:hAnsi="Arial" w:eastAsia="Arial" w:cs="Arial"/>
          <w:b w:val="1"/>
          <w:bCs w:val="1"/>
          <w:sz w:val="36"/>
          <w:szCs w:val="36"/>
        </w:rPr>
        <w:t xml:space="preserve">Aplicações de Redes de </w:t>
      </w:r>
      <w:proofErr w:type="spellStart"/>
      <w:r w:rsidRPr="1AFD1193" w:rsidR="19BD46DE">
        <w:rPr>
          <w:rFonts w:ascii="Arial" w:hAnsi="Arial" w:eastAsia="Arial" w:cs="Arial"/>
          <w:b w:val="1"/>
          <w:bCs w:val="1"/>
          <w:sz w:val="36"/>
          <w:szCs w:val="36"/>
        </w:rPr>
        <w:t>Deep</w:t>
      </w:r>
      <w:proofErr w:type="spellEnd"/>
      <w:r w:rsidRPr="1AFD1193" w:rsidR="19BD46DE">
        <w:rPr>
          <w:rFonts w:ascii="Arial" w:hAnsi="Arial" w:eastAsia="Arial" w:cs="Arial"/>
          <w:b w:val="1"/>
          <w:bCs w:val="1"/>
          <w:sz w:val="36"/>
          <w:szCs w:val="36"/>
        </w:rPr>
        <w:t xml:space="preserve"> Learning em Sensores Inteligentes</w:t>
      </w:r>
    </w:p>
    <w:p w:rsidR="1AFD1193" w:rsidP="1AFD1193" w:rsidRDefault="1AFD1193" w14:paraId="3F9D9B57" w14:textId="3E8589F5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078E43FD" w:rsidP="1AFD1193" w:rsidRDefault="078E43FD" w14:paraId="5EAC9375" w14:textId="08F6376F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AFD1193" w:rsidR="078E43FD">
        <w:rPr>
          <w:rFonts w:ascii="Arial" w:hAnsi="Arial" w:eastAsia="Arial" w:cs="Arial"/>
          <w:b w:val="0"/>
          <w:bCs w:val="0"/>
          <w:sz w:val="24"/>
          <w:szCs w:val="24"/>
        </w:rPr>
        <w:t xml:space="preserve">Neste projeto o objetivo é implementar/otimizar uma rede de </w:t>
      </w:r>
      <w:proofErr w:type="spellStart"/>
      <w:r w:rsidRPr="1AFD1193" w:rsidR="078E43FD">
        <w:rPr>
          <w:rFonts w:ascii="Arial" w:hAnsi="Arial" w:eastAsia="Arial" w:cs="Arial"/>
          <w:b w:val="0"/>
          <w:bCs w:val="0"/>
          <w:sz w:val="24"/>
          <w:szCs w:val="24"/>
        </w:rPr>
        <w:t>Deep</w:t>
      </w:r>
      <w:proofErr w:type="spellEnd"/>
      <w:r w:rsidRPr="1AFD1193" w:rsidR="078E43FD">
        <w:rPr>
          <w:rFonts w:ascii="Arial" w:hAnsi="Arial" w:eastAsia="Arial" w:cs="Arial"/>
          <w:b w:val="0"/>
          <w:bCs w:val="0"/>
          <w:sz w:val="24"/>
          <w:szCs w:val="24"/>
        </w:rPr>
        <w:t xml:space="preserve"> Learning para reconhecimento de imagens digitais. Por meio dos conteúdos apresentados em aulas,</w:t>
      </w:r>
      <w:r w:rsidRPr="1AFD1193" w:rsidR="4F4FF52F">
        <w:rPr>
          <w:rFonts w:ascii="Arial" w:hAnsi="Arial" w:eastAsia="Arial" w:cs="Arial"/>
          <w:b w:val="0"/>
          <w:bCs w:val="0"/>
          <w:sz w:val="24"/>
          <w:szCs w:val="24"/>
        </w:rPr>
        <w:t xml:space="preserve"> deve ser possível otimizar os parâmetros de uma rede neural para reconhecer imagens digitais.</w:t>
      </w:r>
    </w:p>
    <w:p w:rsidR="4F4FF52F" w:rsidP="1AFD1193" w:rsidRDefault="4F4FF52F" w14:paraId="6D36FB26" w14:textId="6EA85221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AFD1193" w:rsidR="4F4FF52F">
        <w:rPr>
          <w:rFonts w:ascii="Arial" w:hAnsi="Arial" w:eastAsia="Arial" w:cs="Arial"/>
          <w:b w:val="0"/>
          <w:bCs w:val="0"/>
          <w:sz w:val="24"/>
          <w:szCs w:val="24"/>
        </w:rPr>
        <w:t>O modelo de arquitetura proposta</w:t>
      </w:r>
      <w:r w:rsidRPr="1AFD1193" w:rsidR="356A7587">
        <w:rPr>
          <w:rFonts w:ascii="Arial" w:hAnsi="Arial" w:eastAsia="Arial" w:cs="Arial"/>
          <w:b w:val="0"/>
          <w:bCs w:val="0"/>
          <w:sz w:val="24"/>
          <w:szCs w:val="24"/>
        </w:rPr>
        <w:t xml:space="preserve"> e essa, mas você pode otimizar da forma que achar necessário</w:t>
      </w:r>
      <w:r w:rsidRPr="1AFD1193" w:rsidR="4F4FF52F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1AFD1193" w:rsidP="1AFD1193" w:rsidRDefault="1AFD1193" w14:paraId="7F638C7C" w14:textId="19E366C5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F4FF52F" w:rsidP="1AFD1193" w:rsidRDefault="4F4FF52F" w14:paraId="08DCBD91" w14:textId="72193E0C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model = tf.keras.models.Sequential([</w:t>
      </w:r>
    </w:p>
    <w:p w:rsidR="4F4FF52F" w:rsidP="1AFD1193" w:rsidRDefault="4F4FF52F" w14:paraId="5DDCFC8B" w14:textId="7E680812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tf.keras.layers.Conv2D(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32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 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3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3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), activation=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A31515"/>
          <w:sz w:val="21"/>
          <w:szCs w:val="21"/>
          <w:lang w:val="pt-BR"/>
        </w:rPr>
        <w:t>'relu'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 input_shape=(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150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150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3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)),</w:t>
      </w:r>
    </w:p>
    <w:p w:rsidR="4F4FF52F" w:rsidP="1AFD1193" w:rsidRDefault="4F4FF52F" w14:paraId="7A2CE70E" w14:textId="2725A945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tf.keras.layers.MaxPooling2D(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2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2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),</w:t>
      </w:r>
    </w:p>
    <w:p w:rsidR="4F4FF52F" w:rsidP="1AFD1193" w:rsidRDefault="4F4FF52F" w14:paraId="53C6B4FB" w14:textId="31958EAD">
      <w:pPr>
        <w:spacing w:line="285" w:lineRule="exact"/>
        <w:jc w:val="both"/>
      </w:pPr>
      <w:r>
        <w:br/>
      </w:r>
    </w:p>
    <w:p w:rsidR="4F4FF52F" w:rsidP="1AFD1193" w:rsidRDefault="4F4FF52F" w14:paraId="6B8E8E7F" w14:textId="3CE68557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tf.keras.layers.Conv2D(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64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 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3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3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), activation=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A31515"/>
          <w:sz w:val="21"/>
          <w:szCs w:val="21"/>
          <w:lang w:val="pt-BR"/>
        </w:rPr>
        <w:t>'relu'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),</w:t>
      </w:r>
    </w:p>
    <w:p w:rsidR="4F4FF52F" w:rsidP="1AFD1193" w:rsidRDefault="4F4FF52F" w14:paraId="3B595AC2" w14:textId="2D7CB9D8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tf.keras.layers.MaxPooling2D(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2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2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),</w:t>
      </w:r>
    </w:p>
    <w:p w:rsidR="4F4FF52F" w:rsidP="1AFD1193" w:rsidRDefault="4F4FF52F" w14:paraId="1CE49B52" w14:textId="1813C527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</w:p>
    <w:p w:rsidR="4F4FF52F" w:rsidP="1AFD1193" w:rsidRDefault="4F4FF52F" w14:paraId="7B2AA267" w14:textId="1380D828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tf.keras.layers.Conv2D(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128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 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3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3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), activation=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A31515"/>
          <w:sz w:val="21"/>
          <w:szCs w:val="21"/>
          <w:lang w:val="pt-BR"/>
        </w:rPr>
        <w:t>'relu'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),</w:t>
      </w:r>
    </w:p>
    <w:p w:rsidR="4F4FF52F" w:rsidP="1AFD1193" w:rsidRDefault="4F4FF52F" w14:paraId="18CF9BFB" w14:textId="43F9C23F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tf.keras.layers.MaxPooling2D(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2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2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),</w:t>
      </w:r>
    </w:p>
    <w:p w:rsidR="4F4FF52F" w:rsidP="1AFD1193" w:rsidRDefault="4F4FF52F" w14:paraId="46231E3A" w14:textId="0805FF5E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</w:p>
    <w:p w:rsidR="4F4FF52F" w:rsidP="1AFD1193" w:rsidRDefault="4F4FF52F" w14:paraId="1BC1E00D" w14:textId="3D43326C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tf.keras.layers.Conv2D(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128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 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3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3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), activation=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A31515"/>
          <w:sz w:val="21"/>
          <w:szCs w:val="21"/>
          <w:lang w:val="pt-BR"/>
        </w:rPr>
        <w:t>'relu'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),</w:t>
      </w:r>
    </w:p>
    <w:p w:rsidR="4F4FF52F" w:rsidP="1AFD1193" w:rsidRDefault="4F4FF52F" w14:paraId="2C4393EB" w14:textId="46CD08E5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tf.keras.layers.MaxPooling2D(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2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2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),</w:t>
      </w:r>
    </w:p>
    <w:p w:rsidR="4F4FF52F" w:rsidP="1AFD1193" w:rsidRDefault="4F4FF52F" w14:paraId="3A2E38C3" w14:textId="04455CFA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</w:p>
    <w:p w:rsidR="4F4FF52F" w:rsidP="1AFD1193" w:rsidRDefault="4F4FF52F" w14:paraId="709F34B3" w14:textId="603E0FB4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tf.keras.layers.Flatten(),</w:t>
      </w:r>
    </w:p>
    <w:p w:rsidR="4F4FF52F" w:rsidP="1AFD1193" w:rsidRDefault="4F4FF52F" w14:paraId="7B651CC3" w14:textId="29F9F992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tf.keras.layers.Dense(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512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 activation=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A31515"/>
          <w:sz w:val="21"/>
          <w:szCs w:val="21"/>
          <w:lang w:val="pt-BR"/>
        </w:rPr>
        <w:t>'relu'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),</w:t>
      </w:r>
    </w:p>
    <w:p w:rsidR="4F4FF52F" w:rsidP="1AFD1193" w:rsidRDefault="4F4FF52F" w14:paraId="3E36599D" w14:textId="0D25729D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tf.keras.layers.Dense(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9885A"/>
          <w:sz w:val="21"/>
          <w:szCs w:val="21"/>
          <w:lang w:val="pt-BR"/>
        </w:rPr>
        <w:t>2</w:t>
      </w: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w:rsidR="4F4FF52F" w:rsidP="1AFD1193" w:rsidRDefault="4F4FF52F" w14:paraId="66F6DD94" w14:textId="1B9B0CE1">
      <w:pPr>
        <w:spacing w:line="285" w:lineRule="exact"/>
        <w:jc w:val="both"/>
      </w:pPr>
      <w:r w:rsidRPr="1AFD1193" w:rsidR="4F4FF52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])</w:t>
      </w:r>
    </w:p>
    <w:p w:rsidR="1AFD1193" w:rsidP="1AFD1193" w:rsidRDefault="1AFD1193" w14:paraId="1B1B8E14" w14:textId="335BB1DA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F4FF52F" w:rsidP="1AFD1193" w:rsidRDefault="4F4FF52F" w14:paraId="1CA924C7" w14:textId="63FE2DC2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AFD1193" w:rsidR="4F4FF52F">
        <w:rPr>
          <w:rFonts w:ascii="Arial" w:hAnsi="Arial" w:eastAsia="Arial" w:cs="Arial"/>
          <w:b w:val="0"/>
          <w:bCs w:val="0"/>
          <w:sz w:val="24"/>
          <w:szCs w:val="24"/>
        </w:rPr>
        <w:t>É possível ter acesso também a esse modelo no ambiente COLAB: (</w:t>
      </w:r>
      <w:hyperlink w:anchor="scrollTo=F15-uwLPVrWa" r:id="Rc9d40d6954294ea8">
        <w:r w:rsidRPr="1AFD1193" w:rsidR="4F4FF52F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https://colab.research.google.com/github/tensorflow/examples/blob/master/courses/udacity_intro_to_tensorflow_for_deep_learning/l05c01_dogs_vs_cats_without_augmentation.ipynb#scrollTo=F15-uwLPVrWa</w:t>
        </w:r>
      </w:hyperlink>
      <w:r w:rsidRPr="1AFD1193" w:rsidR="4F4FF52F">
        <w:rPr>
          <w:rFonts w:ascii="Arial" w:hAnsi="Arial" w:eastAsia="Arial" w:cs="Arial"/>
          <w:b w:val="0"/>
          <w:bCs w:val="0"/>
          <w:sz w:val="24"/>
          <w:szCs w:val="24"/>
        </w:rPr>
        <w:t>).</w:t>
      </w:r>
    </w:p>
    <w:p w:rsidR="1AFD1193" w:rsidP="1AFD1193" w:rsidRDefault="1AFD1193" w14:paraId="6541E604" w14:textId="4E48E2F3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AFD1193" w:rsidP="1AFD1193" w:rsidRDefault="1AFD1193" w14:paraId="30D050CD" w14:textId="636A259F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F4FF52F" w:rsidP="1AFD1193" w:rsidRDefault="4F4FF52F" w14:paraId="35D145CE" w14:textId="0D93BB28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AFD1193" w:rsidR="4F4FF52F">
        <w:rPr>
          <w:rFonts w:ascii="Arial" w:hAnsi="Arial" w:eastAsia="Arial" w:cs="Arial"/>
          <w:b w:val="0"/>
          <w:bCs w:val="0"/>
          <w:sz w:val="24"/>
          <w:szCs w:val="24"/>
        </w:rPr>
        <w:t xml:space="preserve">O principal objetivo do projeto é aplicar a técnica de </w:t>
      </w:r>
      <w:proofErr w:type="spellStart"/>
      <w:r w:rsidRPr="1AFD1193" w:rsidR="4F4FF52F">
        <w:rPr>
          <w:rFonts w:ascii="Arial" w:hAnsi="Arial" w:eastAsia="Arial" w:cs="Arial"/>
          <w:b w:val="0"/>
          <w:bCs w:val="0"/>
          <w:sz w:val="24"/>
          <w:szCs w:val="24"/>
        </w:rPr>
        <w:t>Transfer</w:t>
      </w:r>
      <w:proofErr w:type="spellEnd"/>
      <w:r w:rsidRPr="1AFD1193" w:rsidR="4F4FF52F">
        <w:rPr>
          <w:rFonts w:ascii="Arial" w:hAnsi="Arial" w:eastAsia="Arial" w:cs="Arial"/>
          <w:b w:val="0"/>
          <w:bCs w:val="0"/>
          <w:sz w:val="24"/>
          <w:szCs w:val="24"/>
        </w:rPr>
        <w:t xml:space="preserve"> Learning para novos objetos a serem classificados na rede. Neste exemplo, usamos gatos e cachorros, mas você pode usar outros exemplo</w:t>
      </w:r>
      <w:r w:rsidRPr="1AFD1193" w:rsidR="74ECEC0C">
        <w:rPr>
          <w:rFonts w:ascii="Arial" w:hAnsi="Arial" w:eastAsia="Arial" w:cs="Arial"/>
          <w:b w:val="0"/>
          <w:bCs w:val="0"/>
          <w:sz w:val="24"/>
          <w:szCs w:val="24"/>
        </w:rPr>
        <w:t xml:space="preserve">s, como: você e sua esposa, pessoas famosas, reconhecer notas de dinheiro, reconhecer </w:t>
      </w:r>
      <w:r w:rsidRPr="1AFD1193" w:rsidR="5540928B">
        <w:rPr>
          <w:rFonts w:ascii="Arial" w:hAnsi="Arial" w:eastAsia="Arial" w:cs="Arial"/>
          <w:b w:val="0"/>
          <w:bCs w:val="0"/>
          <w:sz w:val="24"/>
          <w:szCs w:val="24"/>
        </w:rPr>
        <w:t>os gestos da linguagem de libras,</w:t>
      </w:r>
      <w:r w:rsidRPr="1AFD1193" w:rsidR="67F3D9D2">
        <w:rPr>
          <w:rFonts w:ascii="Arial" w:hAnsi="Arial" w:eastAsia="Arial" w:cs="Arial"/>
          <w:b w:val="0"/>
          <w:bCs w:val="0"/>
          <w:sz w:val="24"/>
          <w:szCs w:val="24"/>
        </w:rPr>
        <w:t xml:space="preserve"> frutos verdes e maduros,</w:t>
      </w:r>
      <w:r w:rsidRPr="1AFD1193" w:rsidR="5540928B">
        <w:rPr>
          <w:rFonts w:ascii="Arial" w:hAnsi="Arial" w:eastAsia="Arial" w:cs="Arial"/>
          <w:b w:val="0"/>
          <w:bCs w:val="0"/>
          <w:sz w:val="24"/>
          <w:szCs w:val="24"/>
        </w:rPr>
        <w:t xml:space="preserve"> dentre outras situações.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38E53"/>
    <w:rsid w:val="02338E53"/>
    <w:rsid w:val="078E43FD"/>
    <w:rsid w:val="132723B6"/>
    <w:rsid w:val="15EFBE35"/>
    <w:rsid w:val="190E369A"/>
    <w:rsid w:val="19BD46DE"/>
    <w:rsid w:val="1AAA06FB"/>
    <w:rsid w:val="1AFD1193"/>
    <w:rsid w:val="356A7587"/>
    <w:rsid w:val="3BB0E925"/>
    <w:rsid w:val="4228182F"/>
    <w:rsid w:val="4F4FF52F"/>
    <w:rsid w:val="5540928B"/>
    <w:rsid w:val="657AC5AE"/>
    <w:rsid w:val="66669B1B"/>
    <w:rsid w:val="67E9431F"/>
    <w:rsid w:val="67F3D9D2"/>
    <w:rsid w:val="6A4E36D1"/>
    <w:rsid w:val="6FF45504"/>
    <w:rsid w:val="74ECEC0C"/>
    <w:rsid w:val="75CAC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3B9A"/>
  <w15:chartTrackingRefBased/>
  <w15:docId w15:val="{F5A5A8F2-C8D1-416E-BFA2-D164EB7848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c9d40d6954294ea8" Type="http://schemas.openxmlformats.org/officeDocument/2006/relationships/hyperlink" Target="https://colab.research.google.com/github/tensorflow/examples/blob/master/courses/udacity_intro_to_tensorflow_for_deep_learning/l05c01_dogs_vs_cats_without_augmentation.ipynb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80214654-B9E3-4D66-83A6-33780084EB0F}"/>
</file>

<file path=customXml/itemProps2.xml><?xml version="1.0" encoding="utf-8"?>
<ds:datastoreItem xmlns:ds="http://schemas.openxmlformats.org/officeDocument/2006/customXml" ds:itemID="{60FEB8BC-C6CE-4AAF-B36E-57767CE43BE1}"/>
</file>

<file path=customXml/itemProps3.xml><?xml version="1.0" encoding="utf-8"?>
<ds:datastoreItem xmlns:ds="http://schemas.openxmlformats.org/officeDocument/2006/customXml" ds:itemID="{067A37D9-4B8D-40FD-B3AB-FB4764C26F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Renan</dc:creator>
  <cp:keywords/>
  <dc:description/>
  <cp:lastModifiedBy>Diego  Renan</cp:lastModifiedBy>
  <dcterms:created xsi:type="dcterms:W3CDTF">2022-12-08T12:55:53Z</dcterms:created>
  <dcterms:modified xsi:type="dcterms:W3CDTF">2022-12-08T14:34:30Z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