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17A65"/>
          <w:sz w:val="32"/>
        </w:rPr>
        <w:t>Occasions Unlimited Events</w:t>
      </w:r>
    </w:p>
    <w:p>
      <w:pPr>
        <w:spacing w:before="0" w:after="0"/>
      </w:pPr>
      <w:r>
        <w:t>Floor 12, Rockefeller Plaza, New York, NY 10020</w:t>
      </w:r>
    </w:p>
    <w:p>
      <w:pPr>
        <w:spacing w:before="0" w:after="0"/>
      </w:pPr>
      <w:r>
        <w:t>events@occasionsunlimited.com  |  +1 (212) 555-0147</w:t>
      </w:r>
    </w:p>
    <w:p>
      <w:pPr>
        <w:spacing w:after="160"/>
        <w:jc w:val="right"/>
      </w:pPr>
      <w:r>
        <w:rPr>
          <w:b/>
          <w:color w:val="117A65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Reference</w:t>
            </w:r>
          </w:p>
        </w:tc>
        <w:tc>
          <w:tcPr>
            <w:tcW w:type="dxa" w:w="2412"/>
          </w:tcPr>
          <w:p>
            <w:r>
              <w:t xml:space="preserve">QTE-202604-339</w:t>
            </w:r>
          </w:p>
        </w:tc>
        <w:tc>
          <w:tcPr>
            <w:tcW w:type="dxa" w:w="2412"/>
            <w:shd w:val="clear" w:color="auto" w:fill="D5E8F4"/>
          </w:tcPr>
          <w:p>
            <w:r>
              <w:t xml:space="preserve">22 April 2026</w:t>
            </w:r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 xml:space="preserve">22 May 2026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17A65"/>
        </w:rPr>
        <w:t>Bill To:</w:t>
      </w:r>
    </w:p>
    <w:p>
      <w:pPr>
        <w:spacing w:after="0"/>
      </w:pPr>
      <w:r>
        <w:t xml:space="preserve">Apex Financial Group</w:t>
      </w:r>
    </w:p>
    <w:p>
      <w:pPr>
        <w:spacing w:after="160"/>
      </w:pPr>
      <w:r>
        <w:t xml:space="preserve">One Liberty Plaza, New York, NY 10006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17A65"/>
          </w:tcPr>
          <w:p>
            <w:r>
              <w:rPr>
                <w:b/>
                <w:color w:val="FFFFFF"/>
              </w:rPr>
              <w:t>Service / Item</w:t>
            </w:r>
          </w:p>
        </w:tc>
        <w:tc>
          <w:tcPr>
            <w:tcW w:type="dxa" w:w="2412"/>
            <w:shd w:val="clear" w:color="auto" w:fill="117A65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2412"/>
            <w:shd w:val="clear" w:color="auto" w:fill="117A65"/>
          </w:tcPr>
          <w:p>
            <w:r>
              <w:rPr>
                <w:b/>
                <w:color w:val="FFFFFF"/>
              </w:rPr>
              <w:t>Price</w:t>
            </w:r>
          </w:p>
        </w:tc>
        <w:tc>
          <w:tcPr>
            <w:tcW w:type="dxa" w:w="2412"/>
            <w:shd w:val="clear" w:color="auto" w:fill="117A65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2412"/>
          </w:tcPr>
          <w:p>
            <w:r>
              <w:t xml:space="preserve">Venue hire — Grand Ballroom (full day)</w:t>
            </w:r>
          </w:p>
        </w:tc>
        <w:tc>
          <w:tcPr>
            <w:tcW w:type="dxa" w:w="2412"/>
          </w:tcPr>
          <w:p>
            <w:r>
              <w:t xml:space="preserve">1</w:t>
            </w:r>
          </w:p>
        </w:tc>
        <w:tc>
          <w:tcPr>
            <w:tcW w:type="dxa" w:w="2412"/>
          </w:tcPr>
          <w:p>
            <w:r>
              <w:t xml:space="preserve">$4,500.00</w:t>
            </w:r>
          </w:p>
        </w:tc>
        <w:tc>
          <w:tcPr>
            <w:tcW w:type="dxa" w:w="2412"/>
          </w:tcPr>
          <w:p>
            <w:r>
              <w:t xml:space="preserve">$4,500.00</w:t>
            </w:r>
          </w:p>
        </w:tc>
      </w:tr>
      <w:tr>
        <w:tc>
          <w:tcPr>
            <w:tcW w:type="dxa" w:w="2412"/>
          </w:tcPr>
          <w:p>
            <w:r>
              <w:t xml:space="preserve">Catering — 3-course dinner for 120 guests</w:t>
            </w:r>
          </w:p>
        </w:tc>
        <w:tc>
          <w:tcPr>
            <w:tcW w:type="dxa" w:w="2412"/>
          </w:tcPr>
          <w:p>
            <w:r>
              <w:t xml:space="preserve">120</w:t>
            </w:r>
          </w:p>
        </w:tc>
        <w:tc>
          <w:tcPr>
            <w:tcW w:type="dxa" w:w="2412"/>
          </w:tcPr>
          <w:p>
            <w:r>
              <w:t xml:space="preserve">$85.00</w:t>
            </w:r>
          </w:p>
        </w:tc>
        <w:tc>
          <w:tcPr>
            <w:tcW w:type="dxa" w:w="2412"/>
          </w:tcPr>
          <w:p>
            <w:r>
              <w:t xml:space="preserve">$10,200.00</w:t>
            </w:r>
          </w:p>
        </w:tc>
      </w:tr>
      <w:tr>
        <w:tc>
          <w:tcPr>
            <w:tcW w:type="dxa" w:w="2412"/>
          </w:tcPr>
          <w:p>
            <w:r>
              <w:t xml:space="preserve">Audio-visual equipment and technical crew</w:t>
            </w:r>
          </w:p>
        </w:tc>
        <w:tc>
          <w:tcPr>
            <w:tcW w:type="dxa" w:w="2412"/>
          </w:tcPr>
          <w:p>
            <w:r>
              <w:t xml:space="preserve">1</w:t>
            </w:r>
          </w:p>
        </w:tc>
        <w:tc>
          <w:tcPr>
            <w:tcW w:type="dxa" w:w="2412"/>
          </w:tcPr>
          <w:p>
            <w:r>
              <w:t xml:space="preserve">$2,800.00</w:t>
            </w:r>
          </w:p>
        </w:tc>
        <w:tc>
          <w:tcPr>
            <w:tcW w:type="dxa" w:w="2412"/>
          </w:tcPr>
          <w:p>
            <w:r>
              <w:t xml:space="preserve">$2,800.00</w:t>
            </w:r>
          </w:p>
        </w:tc>
      </w:tr>
      <w:tr>
        <w:tc>
          <w:tcPr>
            <w:tcW w:type="dxa" w:w="2412"/>
          </w:tcPr>
          <w:p>
            <w:r>
              <w:t xml:space="preserve">Floral arrangements and table centrepieces</w:t>
            </w:r>
          </w:p>
        </w:tc>
        <w:tc>
          <w:tcPr>
            <w:tcW w:type="dxa" w:w="2412"/>
          </w:tcPr>
          <w:p>
            <w:r>
              <w:t xml:space="preserve">12</w:t>
            </w:r>
          </w:p>
        </w:tc>
        <w:tc>
          <w:tcPr>
            <w:tcW w:type="dxa" w:w="2412"/>
          </w:tcPr>
          <w:p>
            <w:r>
              <w:t xml:space="preserve">$175.00</w:t>
            </w:r>
          </w:p>
        </w:tc>
        <w:tc>
          <w:tcPr>
            <w:tcW w:type="dxa" w:w="2412"/>
          </w:tcPr>
          <w:p>
            <w:r>
              <w:t xml:space="preserve">$2,100.00</w:t>
            </w:r>
          </w:p>
        </w:tc>
      </w:tr>
      <w:tr>
        <w:tc>
          <w:tcPr>
            <w:tcW w:type="dxa" w:w="2412"/>
          </w:tcPr>
          <w:p>
            <w:r>
              <w:t xml:space="preserve">Event coordination and management</w:t>
            </w:r>
          </w:p>
        </w:tc>
        <w:tc>
          <w:tcPr>
            <w:tcW w:type="dxa" w:w="2412"/>
          </w:tcPr>
          <w:p>
            <w:r>
              <w:t xml:space="preserve">1</w:t>
            </w:r>
          </w:p>
        </w:tc>
        <w:tc>
          <w:tcPr>
            <w:tcW w:type="dxa" w:w="2412"/>
          </w:tcPr>
          <w:p>
            <w:r>
              <w:t xml:space="preserve">$1,800.00</w:t>
            </w:r>
          </w:p>
        </w:tc>
        <w:tc>
          <w:tcPr>
            <w:tcW w:type="dxa" w:w="2412"/>
          </w:tcPr>
          <w:p>
            <w:r>
              <w:t xml:space="preserve">$1,800.00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 xml:space="preserve">$21,400.00</w:t>
            </w:r>
          </w:p>
        </w:tc>
      </w:tr>
      <w:tr>
        <w:tc>
          <w:tcPr>
            <w:tcW w:type="dxa" w:w="4824"/>
            <w:shd w:val="clear" w:color="auto" w:fill="117A65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117A65"/>
          </w:tcPr>
          <w:p>
            <w:r>
              <w:rPr>
                <w:b/>
                <w:color w:val="FFFFFF"/>
              </w:rPr>
              <w:t xml:space="preserve">$21,400.00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17A65"/>
        </w:rPr>
        <w:t>Payment Details:</w:t>
      </w:r>
    </w:p>
    <w:p>
      <w:pPr>
        <w:spacing w:after="0"/>
      </w:pPr>
      <w:r>
        <w:t>Bank: Chase  |  Routing: 021000021  |  Account: 67890123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