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[Name]</w:t>
      </w:r>
    </w:p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pPr>
        <w:jc w:val="right"/>
      </w:pPr>
      <w:r>
        <w:t xml:space="preserve">Subtotal: </w:t>
      </w:r>
    </w:p>
    <w:p>
      <w:pPr>
        <w:jc w:val="right"/>
      </w:pPr>
      <w:r>
        <w:t xml:space="preserve">VAT: </w:t>
      </w:r>
    </w:p>
    <w:p>
      <w:pPr>
        <w:jc w:val="right"/>
      </w:pPr>
      <w:r>
        <w:rPr>
          <w:b/>
        </w:rPr>
        <w:t xml:space="preserve">Grand Total: 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