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4F72"/>
          <w:sz w:val="32"/>
        </w:rPr>
        <w:t>Waters &amp; Sons Plumbing Services</w:t>
      </w:r>
    </w:p>
    <w:p>
      <w:pPr>
        <w:spacing w:before="0" w:after="0"/>
      </w:pPr>
      <w:r>
        <w:t>14 Copper Lane, Birmingham, B3 2PQ</w:t>
      </w:r>
    </w:p>
    <w:p>
      <w:pPr>
        <w:spacing w:before="0" w:after="0"/>
      </w:pPr>
      <w:r>
        <w:t>Tel: 0121 555 0190  |  info@watersplumbing.co.uk</w:t>
      </w:r>
    </w:p>
    <w:p>
      <w:pPr>
        <w:spacing w:before="0" w:after="80"/>
      </w:pPr>
      <w:r>
        <w:t>VAT Registration No: 123 456 789</w:t>
      </w:r>
    </w:p>
    <w:p>
      <w:pPr>
        <w:spacing w:after="160"/>
        <w:jc w:val="right"/>
      </w:pPr>
      <w:r>
        <w:rPr>
          <w:b/>
          <w:color w:val="1B4F72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No.</w:t>
            </w:r>
          </w:p>
        </w:tc>
        <w:tc>
          <w:tcPr>
            <w:tcW w:type="dxa" w:w="2412"/>
          </w:tcPr>
          <w:p>
            <w:r>
              <w:t>{{ quote_ref }}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{{ quote_date }}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{{ valid_until }}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B4F72"/>
        </w:rPr>
        <w:t>Bill To:</w:t>
      </w:r>
    </w:p>
    <w:p>
      <w:pPr>
        <w:spacing w:after="0"/>
      </w:pPr>
      <w:r>
        <w:t>{{ customer_name }}</w:t>
      </w:r>
    </w:p>
    <w:p>
      <w:pPr>
        <w:spacing w:after="160"/>
      </w:pPr>
      <w:r>
        <w:t>{{ customer_address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>{%tr for item in line_items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{{ item.description }}</w:t>
            </w:r>
          </w:p>
        </w:tc>
        <w:tc>
          <w:tcPr>
            <w:tcW w:type="dxa" w:w="2412"/>
          </w:tcPr>
          <w:p>
            <w:r>
              <w:t>{{ item.qty }}</w:t>
            </w:r>
          </w:p>
        </w:tc>
        <w:tc>
          <w:tcPr>
            <w:tcW w:type="dxa" w:w="2412"/>
          </w:tcPr>
          <w:p>
            <w:r>
              <w:t>{{ item.unit_price_str }}</w:t>
            </w:r>
          </w:p>
        </w:tc>
        <w:tc>
          <w:tcPr>
            <w:tcW w:type="dxa" w:w="2412"/>
          </w:tcPr>
          <w:p>
            <w:r>
              <w:t>{{ item.total_str }}</w:t>
            </w:r>
          </w:p>
        </w:tc>
      </w:tr>
      <w:tr>
        <w:tc>
          <w:tcPr>
            <w:tcW w:type="dxa" w:w="2412"/>
          </w:tcPr>
          <w:p>
            <w:r>
              <w:t>{%tr endfor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{{ subtotal }}</w:t>
            </w:r>
          </w:p>
        </w:tc>
      </w:tr>
      <w:tr>
        <w:tc>
          <w:tcPr>
            <w:tcW w:type="dxa" w:w="4824"/>
          </w:tcPr>
          <w:p>
            <w:r>
              <w:t>VAT (20%)</w:t>
            </w:r>
          </w:p>
        </w:tc>
        <w:tc>
          <w:tcPr>
            <w:tcW w:type="dxa" w:w="4824"/>
          </w:tcPr>
          <w:p>
            <w:r>
              <w:t>{{ tax_amount }}</w:t>
            </w:r>
          </w:p>
        </w:tc>
      </w:tr>
      <w:tr>
        <w:tc>
          <w:tcPr>
            <w:tcW w:type="dxa" w:w="4824"/>
            <w:shd w:val="clear" w:color="auto" w:fill="1B4F72"/>
          </w:tcPr>
          <w:p>
            <w:r>
              <w:rPr>
                <w:b/>
                <w:color w:val="FFFFFF"/>
              </w:rPr>
              <w:t>TOTAL DUE</w:t>
            </w:r>
          </w:p>
        </w:tc>
        <w:tc>
          <w:tcPr>
            <w:tcW w:type="dxa" w:w="4824"/>
            <w:shd w:val="clear" w:color="auto" w:fill="1B4F72"/>
          </w:tcPr>
          <w:p>
            <w:r>
              <w:rPr>
                <w:b/>
                <w:color w:val="FFFFFF"/>
              </w:rPr>
              <w:t>{{ grand_total }}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B4F72"/>
        </w:rPr>
        <w:t>Payment Details:</w:t>
      </w:r>
    </w:p>
    <w:p>
      <w:pPr>
        <w:spacing w:after="0"/>
      </w:pPr>
      <w:r>
        <w:t>Bank: Lloyds Bank  |  Sort Code: 30-10-15  |  Account No: 12345678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