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5B60B" w14:textId="77777777" w:rsidR="00CF7614" w:rsidRPr="00CF7614" w:rsidRDefault="00CF7614" w:rsidP="00CF7614">
      <w:pPr>
        <w:spacing w:line="360" w:lineRule="auto"/>
        <w:rPr>
          <w:rFonts w:ascii="Arial" w:hAnsi="Arial" w:cs="Arial"/>
          <w:lang w:val="es-ES"/>
        </w:rPr>
      </w:pPr>
      <w:r w:rsidRPr="00CF7614">
        <w:rPr>
          <w:rFonts w:ascii="Arial" w:hAnsi="Arial" w:cs="Arial"/>
          <w:b/>
          <w:bCs/>
          <w:lang w:val="es-ES"/>
        </w:rPr>
        <w:t xml:space="preserve">Factory </w:t>
      </w:r>
      <w:proofErr w:type="spellStart"/>
      <w:r w:rsidRPr="00CF7614">
        <w:rPr>
          <w:rFonts w:ascii="Arial" w:hAnsi="Arial" w:cs="Arial"/>
          <w:b/>
          <w:bCs/>
          <w:lang w:val="es-ES"/>
        </w:rPr>
        <w:t>Method</w:t>
      </w:r>
      <w:proofErr w:type="spellEnd"/>
    </w:p>
    <w:p w14:paraId="4B65AE8B" w14:textId="77777777" w:rsidR="00CF7614" w:rsidRPr="00CF7614" w:rsidRDefault="00CF7614" w:rsidP="00CF7614">
      <w:pPr>
        <w:numPr>
          <w:ilvl w:val="0"/>
          <w:numId w:val="2"/>
        </w:numPr>
        <w:spacing w:line="360" w:lineRule="auto"/>
        <w:rPr>
          <w:rFonts w:ascii="Arial" w:hAnsi="Arial" w:cs="Arial"/>
          <w:lang w:val="es-ES"/>
        </w:rPr>
      </w:pPr>
      <w:r w:rsidRPr="00CF7614">
        <w:rPr>
          <w:rFonts w:ascii="Arial" w:hAnsi="Arial" w:cs="Arial"/>
          <w:b/>
          <w:lang w:val="es-ES"/>
        </w:rPr>
        <w:t>Propósito</w:t>
      </w:r>
      <w:r w:rsidRPr="00CF7614">
        <w:rPr>
          <w:rFonts w:ascii="Arial" w:hAnsi="Arial" w:cs="Arial"/>
          <w:lang w:val="es-ES"/>
        </w:rPr>
        <w:t>: Proveer una interfaz para crear objetos en una superclase, pero permite a las subclases alterar el tipo de objetos que se crean.</w:t>
      </w:r>
    </w:p>
    <w:p w14:paraId="16E5EF94" w14:textId="77777777" w:rsidR="00CF7614" w:rsidRPr="00CF7614" w:rsidRDefault="00CF7614" w:rsidP="00CF7614">
      <w:pPr>
        <w:numPr>
          <w:ilvl w:val="0"/>
          <w:numId w:val="2"/>
        </w:numPr>
        <w:spacing w:line="360" w:lineRule="auto"/>
        <w:rPr>
          <w:rFonts w:ascii="Arial" w:hAnsi="Arial" w:cs="Arial"/>
          <w:lang w:val="es-ES"/>
        </w:rPr>
      </w:pPr>
      <w:r w:rsidRPr="00CF7614">
        <w:rPr>
          <w:rFonts w:ascii="Arial" w:hAnsi="Arial" w:cs="Arial"/>
          <w:b/>
          <w:lang w:val="es-ES"/>
        </w:rPr>
        <w:t>Dónde se usa</w:t>
      </w:r>
      <w:r w:rsidRPr="00CF7614">
        <w:rPr>
          <w:rFonts w:ascii="Arial" w:hAnsi="Arial" w:cs="Arial"/>
          <w:lang w:val="es-ES"/>
        </w:rPr>
        <w:t xml:space="preserve">: En el archivo </w:t>
      </w:r>
      <w:r w:rsidRPr="00CF7614">
        <w:rPr>
          <w:rFonts w:ascii="Arial" w:hAnsi="Arial" w:cs="Arial"/>
          <w:u w:val="single"/>
          <w:lang w:val="es-ES"/>
        </w:rPr>
        <w:t>ZonaProxy.cpp</w:t>
      </w:r>
      <w:r w:rsidRPr="00CF7614">
        <w:rPr>
          <w:rFonts w:ascii="Arial" w:hAnsi="Arial" w:cs="Arial"/>
          <w:lang w:val="es-ES"/>
        </w:rPr>
        <w:t>, se observa un comportamiento que podría estar relacionado con la creación de zonas seguras dinámicamente.</w:t>
      </w:r>
    </w:p>
    <w:p w14:paraId="0E24B585" w14:textId="77777777" w:rsidR="00CF7614" w:rsidRPr="00CF7614" w:rsidRDefault="00CF7614" w:rsidP="00CF7614">
      <w:pPr>
        <w:numPr>
          <w:ilvl w:val="0"/>
          <w:numId w:val="2"/>
        </w:numPr>
        <w:spacing w:line="360" w:lineRule="auto"/>
        <w:rPr>
          <w:rFonts w:ascii="Arial" w:hAnsi="Arial" w:cs="Arial"/>
          <w:lang w:val="es-ES"/>
        </w:rPr>
      </w:pPr>
      <w:r w:rsidRPr="00CF7614">
        <w:rPr>
          <w:rFonts w:ascii="Arial" w:hAnsi="Arial" w:cs="Arial"/>
          <w:b/>
          <w:lang w:val="es-ES"/>
        </w:rPr>
        <w:t>Cómo se usa</w:t>
      </w:r>
      <w:r w:rsidRPr="00CF7614">
        <w:rPr>
          <w:rFonts w:ascii="Arial" w:hAnsi="Arial" w:cs="Arial"/>
          <w:lang w:val="es-ES"/>
        </w:rPr>
        <w:t xml:space="preserve">: Métodos como </w:t>
      </w:r>
      <w:proofErr w:type="spellStart"/>
      <w:r w:rsidRPr="00CF7614">
        <w:rPr>
          <w:rFonts w:ascii="Arial" w:hAnsi="Arial" w:cs="Arial"/>
          <w:u w:val="single"/>
          <w:lang w:val="es-ES"/>
        </w:rPr>
        <w:t>ActivarZona</w:t>
      </w:r>
      <w:proofErr w:type="spellEnd"/>
      <w:r w:rsidRPr="00CF7614">
        <w:rPr>
          <w:rFonts w:ascii="Arial" w:hAnsi="Arial" w:cs="Arial"/>
          <w:lang w:val="es-ES"/>
        </w:rPr>
        <w:t xml:space="preserve"> y </w:t>
      </w:r>
      <w:proofErr w:type="spellStart"/>
      <w:r w:rsidRPr="00CF7614">
        <w:rPr>
          <w:rFonts w:ascii="Arial" w:hAnsi="Arial" w:cs="Arial"/>
          <w:u w:val="single"/>
          <w:lang w:val="es-ES"/>
        </w:rPr>
        <w:t>DesactivarZona</w:t>
      </w:r>
      <w:proofErr w:type="spellEnd"/>
      <w:r w:rsidRPr="00CF7614">
        <w:rPr>
          <w:rFonts w:ascii="Arial" w:hAnsi="Arial" w:cs="Arial"/>
          <w:lang w:val="es-ES"/>
        </w:rPr>
        <w:t xml:space="preserve"> parecen gestionar la creación y activación de zonas seguras, aunque no se observa explícitamente un método de fábrica.</w:t>
      </w:r>
    </w:p>
    <w:p w14:paraId="0CA6DFB3" w14:textId="265B8349" w:rsidR="00CF7614" w:rsidRPr="00CF7614" w:rsidRDefault="00CF7614" w:rsidP="00CF7614">
      <w:pPr>
        <w:numPr>
          <w:ilvl w:val="0"/>
          <w:numId w:val="2"/>
        </w:numPr>
        <w:spacing w:line="360" w:lineRule="auto"/>
        <w:rPr>
          <w:rFonts w:ascii="Arial" w:hAnsi="Arial" w:cs="Arial"/>
          <w:lang w:val="es-ES"/>
        </w:rPr>
      </w:pPr>
      <w:r w:rsidRPr="00CF7614">
        <w:rPr>
          <w:rFonts w:ascii="Arial" w:hAnsi="Arial" w:cs="Arial"/>
          <w:b/>
          <w:lang w:val="es-ES"/>
        </w:rPr>
        <w:t>Para qué se usa</w:t>
      </w:r>
      <w:r w:rsidRPr="00CF7614">
        <w:rPr>
          <w:rFonts w:ascii="Arial" w:hAnsi="Arial" w:cs="Arial"/>
          <w:lang w:val="es-ES"/>
        </w:rPr>
        <w:t>: Facilitar la creación de zonas seguras con diferentes configuraciones sin modificar el código cliente.</w:t>
      </w:r>
    </w:p>
    <w:p w14:paraId="21AF478E" w14:textId="77777777" w:rsidR="00CF7614" w:rsidRPr="00CF7614" w:rsidRDefault="00CF7614" w:rsidP="00CF7614">
      <w:pPr>
        <w:spacing w:line="360" w:lineRule="auto"/>
        <w:rPr>
          <w:rFonts w:ascii="Arial" w:hAnsi="Arial" w:cs="Arial"/>
          <w:lang w:val="es-ES"/>
        </w:rPr>
      </w:pPr>
    </w:p>
    <w:p w14:paraId="78E08441" w14:textId="77777777" w:rsidR="00CF7614" w:rsidRPr="00CF7614" w:rsidRDefault="00CF7614" w:rsidP="00CF7614">
      <w:pPr>
        <w:spacing w:line="360" w:lineRule="auto"/>
        <w:rPr>
          <w:rFonts w:ascii="Arial" w:hAnsi="Arial" w:cs="Arial"/>
          <w:lang w:val="es-ES"/>
        </w:rPr>
      </w:pPr>
      <w:proofErr w:type="spellStart"/>
      <w:r w:rsidRPr="00CF7614">
        <w:rPr>
          <w:rFonts w:ascii="Arial" w:hAnsi="Arial" w:cs="Arial"/>
          <w:b/>
          <w:lang w:val="es-ES"/>
        </w:rPr>
        <w:t>Builder</w:t>
      </w:r>
      <w:proofErr w:type="spellEnd"/>
    </w:p>
    <w:p w14:paraId="583EB496" w14:textId="77777777" w:rsidR="00CF7614" w:rsidRPr="00CF7614" w:rsidRDefault="00CF7614" w:rsidP="00CF7614">
      <w:pPr>
        <w:numPr>
          <w:ilvl w:val="0"/>
          <w:numId w:val="3"/>
        </w:numPr>
        <w:spacing w:line="360" w:lineRule="auto"/>
        <w:rPr>
          <w:rFonts w:ascii="Arial" w:hAnsi="Arial" w:cs="Arial"/>
          <w:lang w:val="es-ES"/>
        </w:rPr>
      </w:pPr>
      <w:r w:rsidRPr="00CF7614">
        <w:rPr>
          <w:rFonts w:ascii="Arial" w:hAnsi="Arial" w:cs="Arial"/>
          <w:b/>
          <w:lang w:val="es-ES"/>
        </w:rPr>
        <w:t>Propósito</w:t>
      </w:r>
      <w:r w:rsidRPr="00CF7614">
        <w:rPr>
          <w:rFonts w:ascii="Arial" w:hAnsi="Arial" w:cs="Arial"/>
          <w:lang w:val="es-ES"/>
        </w:rPr>
        <w:t>: Separar la construcción de un objeto complejo de su representación, permitiendo que el mismo proceso de construcción cree diferentes representaciones.</w:t>
      </w:r>
    </w:p>
    <w:p w14:paraId="78A2CBCF" w14:textId="77777777" w:rsidR="00CF7614" w:rsidRPr="00CF7614" w:rsidRDefault="00CF7614" w:rsidP="00CF7614">
      <w:pPr>
        <w:numPr>
          <w:ilvl w:val="0"/>
          <w:numId w:val="3"/>
        </w:numPr>
        <w:spacing w:line="360" w:lineRule="auto"/>
        <w:rPr>
          <w:rFonts w:ascii="Arial" w:hAnsi="Arial" w:cs="Arial"/>
          <w:lang w:val="es-ES"/>
        </w:rPr>
      </w:pPr>
      <w:r w:rsidRPr="00CF7614">
        <w:rPr>
          <w:rFonts w:ascii="Arial" w:hAnsi="Arial" w:cs="Arial"/>
          <w:b/>
          <w:lang w:val="es-ES"/>
        </w:rPr>
        <w:t>Dónde se usa</w:t>
      </w:r>
      <w:r w:rsidRPr="00CF7614">
        <w:rPr>
          <w:rFonts w:ascii="Arial" w:hAnsi="Arial" w:cs="Arial"/>
          <w:lang w:val="es-ES"/>
        </w:rPr>
        <w:t xml:space="preserve">: En </w:t>
      </w:r>
      <w:r w:rsidRPr="00CF7614">
        <w:rPr>
          <w:rFonts w:ascii="Arial" w:hAnsi="Arial" w:cs="Arial"/>
          <w:u w:val="single"/>
          <w:lang w:val="es-ES"/>
        </w:rPr>
        <w:t>BoyAdventureUSFXGameMode.cpp</w:t>
      </w:r>
      <w:r w:rsidRPr="00CF7614">
        <w:rPr>
          <w:rFonts w:ascii="Arial" w:hAnsi="Arial" w:cs="Arial"/>
          <w:lang w:val="es-ES"/>
        </w:rPr>
        <w:t>, se utiliza para construir plataformas de diferentes tipos (</w:t>
      </w:r>
      <w:proofErr w:type="spellStart"/>
      <w:r w:rsidRPr="00CF7614">
        <w:rPr>
          <w:rFonts w:ascii="Arial" w:hAnsi="Arial" w:cs="Arial"/>
          <w:b/>
          <w:lang w:val="es-ES"/>
        </w:rPr>
        <w:t>BuilderPiedra</w:t>
      </w:r>
      <w:proofErr w:type="spellEnd"/>
      <w:r w:rsidRPr="00CF7614">
        <w:rPr>
          <w:rFonts w:ascii="Arial" w:hAnsi="Arial" w:cs="Arial"/>
          <w:lang w:val="es-ES"/>
        </w:rPr>
        <w:t xml:space="preserve">, </w:t>
      </w:r>
      <w:proofErr w:type="spellStart"/>
      <w:r w:rsidRPr="00CF7614">
        <w:rPr>
          <w:rFonts w:ascii="Arial" w:hAnsi="Arial" w:cs="Arial"/>
          <w:b/>
          <w:lang w:val="es-ES"/>
        </w:rPr>
        <w:t>BuilderHielo</w:t>
      </w:r>
      <w:proofErr w:type="spellEnd"/>
      <w:r w:rsidRPr="00CF7614">
        <w:rPr>
          <w:rFonts w:ascii="Arial" w:hAnsi="Arial" w:cs="Arial"/>
          <w:lang w:val="es-ES"/>
        </w:rPr>
        <w:t xml:space="preserve">, </w:t>
      </w:r>
      <w:proofErr w:type="spellStart"/>
      <w:r w:rsidRPr="00CF7614">
        <w:rPr>
          <w:rFonts w:ascii="Arial" w:hAnsi="Arial" w:cs="Arial"/>
          <w:b/>
          <w:lang w:val="es-ES"/>
        </w:rPr>
        <w:t>BuilderTrampa</w:t>
      </w:r>
      <w:proofErr w:type="spellEnd"/>
      <w:r w:rsidRPr="00CF7614">
        <w:rPr>
          <w:rFonts w:ascii="Arial" w:hAnsi="Arial" w:cs="Arial"/>
          <w:lang w:val="es-ES"/>
        </w:rPr>
        <w:t>).</w:t>
      </w:r>
    </w:p>
    <w:p w14:paraId="1871C4EE" w14:textId="77777777" w:rsidR="00CF7614" w:rsidRPr="00CF7614" w:rsidRDefault="00CF7614" w:rsidP="00CF7614">
      <w:pPr>
        <w:numPr>
          <w:ilvl w:val="0"/>
          <w:numId w:val="3"/>
        </w:numPr>
        <w:spacing w:line="360" w:lineRule="auto"/>
        <w:rPr>
          <w:rFonts w:ascii="Arial" w:hAnsi="Arial" w:cs="Arial"/>
          <w:lang w:val="es-ES"/>
        </w:rPr>
      </w:pPr>
      <w:r w:rsidRPr="00CF7614">
        <w:rPr>
          <w:rFonts w:ascii="Arial" w:hAnsi="Arial" w:cs="Arial"/>
          <w:b/>
          <w:lang w:val="es-ES"/>
        </w:rPr>
        <w:t>Cómo se usa</w:t>
      </w:r>
      <w:r w:rsidRPr="00CF7614">
        <w:rPr>
          <w:rFonts w:ascii="Arial" w:hAnsi="Arial" w:cs="Arial"/>
          <w:lang w:val="es-ES"/>
        </w:rPr>
        <w:t>: Se invoca al director para construir plataformas específicas y luego se configuran sus propiedades como la ubicación.</w:t>
      </w:r>
    </w:p>
    <w:p w14:paraId="14F371B9" w14:textId="2127A84A" w:rsidR="00CF7614" w:rsidRPr="00CF7614" w:rsidRDefault="00CF7614" w:rsidP="00CF7614">
      <w:pPr>
        <w:numPr>
          <w:ilvl w:val="0"/>
          <w:numId w:val="3"/>
        </w:numPr>
        <w:spacing w:line="360" w:lineRule="auto"/>
        <w:rPr>
          <w:rFonts w:ascii="Arial" w:hAnsi="Arial" w:cs="Arial"/>
          <w:lang w:val="es-ES"/>
        </w:rPr>
      </w:pPr>
      <w:r w:rsidRPr="00CF7614">
        <w:rPr>
          <w:rFonts w:ascii="Arial" w:hAnsi="Arial" w:cs="Arial"/>
          <w:b/>
          <w:lang w:val="es-ES"/>
        </w:rPr>
        <w:t>Para qué se usa</w:t>
      </w:r>
      <w:r w:rsidRPr="00CF7614">
        <w:rPr>
          <w:rFonts w:ascii="Arial" w:hAnsi="Arial" w:cs="Arial"/>
          <w:lang w:val="es-ES"/>
        </w:rPr>
        <w:t>: Crear plataformas con diferentes características (piedra, hielo, trampa) de manera modular y reutilizable.</w:t>
      </w:r>
    </w:p>
    <w:p w14:paraId="54DE438B" w14:textId="77777777" w:rsidR="00CF7614" w:rsidRPr="00CF7614" w:rsidRDefault="00CF7614" w:rsidP="00CF7614">
      <w:pPr>
        <w:spacing w:line="360" w:lineRule="auto"/>
        <w:rPr>
          <w:rFonts w:ascii="Arial" w:hAnsi="Arial" w:cs="Arial"/>
          <w:b/>
          <w:lang w:val="es-ES"/>
        </w:rPr>
      </w:pPr>
    </w:p>
    <w:p w14:paraId="66D30688" w14:textId="77777777" w:rsidR="00CF7614" w:rsidRPr="00CF7614" w:rsidRDefault="00CF7614" w:rsidP="00CF7614">
      <w:pPr>
        <w:spacing w:line="360" w:lineRule="auto"/>
        <w:rPr>
          <w:rFonts w:ascii="Arial" w:hAnsi="Arial" w:cs="Arial"/>
          <w:lang w:val="es-ES"/>
        </w:rPr>
      </w:pPr>
      <w:proofErr w:type="spellStart"/>
      <w:r w:rsidRPr="00CF7614">
        <w:rPr>
          <w:rFonts w:ascii="Arial" w:hAnsi="Arial" w:cs="Arial"/>
          <w:b/>
          <w:bCs/>
          <w:lang w:val="es-ES"/>
        </w:rPr>
        <w:t>State</w:t>
      </w:r>
      <w:proofErr w:type="spellEnd"/>
    </w:p>
    <w:p w14:paraId="48AE8F02" w14:textId="77777777" w:rsidR="00CF7614" w:rsidRPr="00CF7614" w:rsidRDefault="00CF7614" w:rsidP="00CF7614">
      <w:pPr>
        <w:numPr>
          <w:ilvl w:val="0"/>
          <w:numId w:val="4"/>
        </w:numPr>
        <w:spacing w:line="360" w:lineRule="auto"/>
        <w:rPr>
          <w:rFonts w:ascii="Arial" w:hAnsi="Arial" w:cs="Arial"/>
          <w:lang w:val="es-ES"/>
        </w:rPr>
      </w:pPr>
      <w:r w:rsidRPr="00CF7614">
        <w:rPr>
          <w:rFonts w:ascii="Arial" w:hAnsi="Arial" w:cs="Arial"/>
          <w:b/>
          <w:lang w:val="es-ES"/>
        </w:rPr>
        <w:t>Propósito</w:t>
      </w:r>
      <w:r w:rsidRPr="00CF7614">
        <w:rPr>
          <w:rFonts w:ascii="Arial" w:hAnsi="Arial" w:cs="Arial"/>
          <w:lang w:val="es-ES"/>
        </w:rPr>
        <w:t>: Permitir que un objeto altere su comportamiento cuando su estado interno cambia.</w:t>
      </w:r>
    </w:p>
    <w:p w14:paraId="6BB12660" w14:textId="77777777" w:rsidR="00CF7614" w:rsidRPr="00CF7614" w:rsidRDefault="00CF7614" w:rsidP="00CF7614">
      <w:pPr>
        <w:numPr>
          <w:ilvl w:val="0"/>
          <w:numId w:val="4"/>
        </w:numPr>
        <w:spacing w:line="360" w:lineRule="auto"/>
        <w:rPr>
          <w:rFonts w:ascii="Arial" w:hAnsi="Arial" w:cs="Arial"/>
          <w:lang w:val="es-ES"/>
        </w:rPr>
      </w:pPr>
      <w:r w:rsidRPr="00CF7614">
        <w:rPr>
          <w:rFonts w:ascii="Arial" w:hAnsi="Arial" w:cs="Arial"/>
          <w:b/>
          <w:lang w:val="es-ES"/>
        </w:rPr>
        <w:t>Dónde se usa</w:t>
      </w:r>
      <w:r w:rsidRPr="00CF7614">
        <w:rPr>
          <w:rFonts w:ascii="Arial" w:hAnsi="Arial" w:cs="Arial"/>
          <w:lang w:val="es-ES"/>
        </w:rPr>
        <w:t xml:space="preserve">: Aunque no se identifica explícitamente un patrón de estado, podría estar relacionado con la activación/desactivación de zonas en </w:t>
      </w:r>
      <w:r w:rsidRPr="00CF7614">
        <w:rPr>
          <w:rFonts w:ascii="Arial" w:hAnsi="Arial" w:cs="Arial"/>
          <w:u w:val="single"/>
          <w:lang w:val="es-ES"/>
        </w:rPr>
        <w:t>ZonaProxy.cpp</w:t>
      </w:r>
      <w:r w:rsidRPr="00CF7614">
        <w:rPr>
          <w:rFonts w:ascii="Arial" w:hAnsi="Arial" w:cs="Arial"/>
          <w:lang w:val="es-ES"/>
        </w:rPr>
        <w:t>.</w:t>
      </w:r>
    </w:p>
    <w:p w14:paraId="061A2B3D" w14:textId="77777777" w:rsidR="00CF7614" w:rsidRPr="00CF7614" w:rsidRDefault="00CF7614" w:rsidP="00CF7614">
      <w:pPr>
        <w:numPr>
          <w:ilvl w:val="0"/>
          <w:numId w:val="4"/>
        </w:numPr>
        <w:spacing w:line="360" w:lineRule="auto"/>
        <w:rPr>
          <w:rFonts w:ascii="Arial" w:hAnsi="Arial" w:cs="Arial"/>
          <w:lang w:val="es-ES"/>
        </w:rPr>
      </w:pPr>
      <w:r w:rsidRPr="00CF7614">
        <w:rPr>
          <w:rFonts w:ascii="Arial" w:hAnsi="Arial" w:cs="Arial"/>
          <w:b/>
          <w:lang w:val="es-ES"/>
        </w:rPr>
        <w:lastRenderedPageBreak/>
        <w:t>Cómo se usa</w:t>
      </w:r>
      <w:r w:rsidRPr="00CF7614">
        <w:rPr>
          <w:rFonts w:ascii="Arial" w:hAnsi="Arial" w:cs="Arial"/>
          <w:lang w:val="es-ES"/>
        </w:rPr>
        <w:t xml:space="preserve">: Métodos como </w:t>
      </w:r>
      <w:proofErr w:type="spellStart"/>
      <w:r w:rsidRPr="00CF7614">
        <w:rPr>
          <w:rFonts w:ascii="Arial" w:hAnsi="Arial" w:cs="Arial"/>
          <w:u w:val="single"/>
          <w:lang w:val="es-ES"/>
        </w:rPr>
        <w:t>ActivarZona</w:t>
      </w:r>
      <w:proofErr w:type="spellEnd"/>
      <w:r w:rsidRPr="00CF7614">
        <w:rPr>
          <w:rFonts w:ascii="Arial" w:hAnsi="Arial" w:cs="Arial"/>
          <w:lang w:val="es-ES"/>
        </w:rPr>
        <w:t xml:space="preserve"> y </w:t>
      </w:r>
      <w:proofErr w:type="spellStart"/>
      <w:r w:rsidRPr="00CF7614">
        <w:rPr>
          <w:rFonts w:ascii="Arial" w:hAnsi="Arial" w:cs="Arial"/>
          <w:u w:val="single"/>
          <w:lang w:val="es-ES"/>
        </w:rPr>
        <w:t>DesactivarZona</w:t>
      </w:r>
      <w:proofErr w:type="spellEnd"/>
      <w:r w:rsidRPr="00CF7614">
        <w:rPr>
          <w:rFonts w:ascii="Arial" w:hAnsi="Arial" w:cs="Arial"/>
          <w:lang w:val="es-ES"/>
        </w:rPr>
        <w:t xml:space="preserve"> cambian el estado de la zona (activa/inactiva).</w:t>
      </w:r>
    </w:p>
    <w:p w14:paraId="34F9681A" w14:textId="77777777" w:rsidR="00CF7614" w:rsidRPr="00CF7614" w:rsidRDefault="00CF7614" w:rsidP="00CF7614">
      <w:pPr>
        <w:numPr>
          <w:ilvl w:val="0"/>
          <w:numId w:val="4"/>
        </w:numPr>
        <w:spacing w:line="360" w:lineRule="auto"/>
        <w:rPr>
          <w:rFonts w:ascii="Arial" w:hAnsi="Arial" w:cs="Arial"/>
          <w:lang w:val="es-ES"/>
        </w:rPr>
      </w:pPr>
      <w:r w:rsidRPr="00CF7614">
        <w:rPr>
          <w:rFonts w:ascii="Arial" w:hAnsi="Arial" w:cs="Arial"/>
          <w:b/>
          <w:lang w:val="es-ES"/>
        </w:rPr>
        <w:t>Para qué se usa</w:t>
      </w:r>
      <w:r w:rsidRPr="00CF7614">
        <w:rPr>
          <w:rFonts w:ascii="Arial" w:hAnsi="Arial" w:cs="Arial"/>
          <w:lang w:val="es-ES"/>
        </w:rPr>
        <w:t>: Gestionar dinámicamente el estado de las zonas seguras en el juego.</w:t>
      </w:r>
    </w:p>
    <w:p w14:paraId="5F1B75F9" w14:textId="1E0AD026" w:rsidR="00CF7614" w:rsidRPr="00CF7614" w:rsidRDefault="00CF7614" w:rsidP="00CF7614">
      <w:pPr>
        <w:spacing w:line="360" w:lineRule="auto"/>
        <w:rPr>
          <w:rFonts w:ascii="Arial" w:hAnsi="Arial" w:cs="Arial"/>
          <w:lang w:val="es-ES"/>
        </w:rPr>
      </w:pPr>
    </w:p>
    <w:p w14:paraId="3B89CB11" w14:textId="77777777" w:rsidR="00CF7614" w:rsidRPr="00CF7614" w:rsidRDefault="00CF7614" w:rsidP="00CF7614">
      <w:pPr>
        <w:spacing w:line="360" w:lineRule="auto"/>
        <w:rPr>
          <w:rFonts w:ascii="Arial" w:hAnsi="Arial" w:cs="Arial"/>
          <w:lang w:val="es-ES"/>
        </w:rPr>
      </w:pPr>
      <w:r w:rsidRPr="00CF7614">
        <w:rPr>
          <w:rFonts w:ascii="Arial" w:hAnsi="Arial" w:cs="Arial"/>
          <w:b/>
          <w:lang w:val="es-ES"/>
        </w:rPr>
        <w:t>Proxy</w:t>
      </w:r>
    </w:p>
    <w:p w14:paraId="30401D73" w14:textId="77777777" w:rsidR="00CF7614" w:rsidRPr="00CF7614" w:rsidRDefault="00CF7614" w:rsidP="00CF7614">
      <w:pPr>
        <w:numPr>
          <w:ilvl w:val="0"/>
          <w:numId w:val="5"/>
        </w:numPr>
        <w:spacing w:line="360" w:lineRule="auto"/>
        <w:rPr>
          <w:rFonts w:ascii="Arial" w:hAnsi="Arial" w:cs="Arial"/>
          <w:lang w:val="es-ES"/>
        </w:rPr>
      </w:pPr>
      <w:r w:rsidRPr="00CF7614">
        <w:rPr>
          <w:rFonts w:ascii="Arial" w:hAnsi="Arial" w:cs="Arial"/>
          <w:b/>
          <w:lang w:val="es-ES"/>
        </w:rPr>
        <w:t>Propósito</w:t>
      </w:r>
      <w:r w:rsidRPr="00CF7614">
        <w:rPr>
          <w:rFonts w:ascii="Arial" w:hAnsi="Arial" w:cs="Arial"/>
          <w:lang w:val="es-ES"/>
        </w:rPr>
        <w:t>: Proveer un sustituto o marcador de posición para controlar el acceso a un objeto.</w:t>
      </w:r>
    </w:p>
    <w:p w14:paraId="26B68930" w14:textId="77777777" w:rsidR="00CF7614" w:rsidRPr="00CF7614" w:rsidRDefault="00CF7614" w:rsidP="00CF7614">
      <w:pPr>
        <w:numPr>
          <w:ilvl w:val="0"/>
          <w:numId w:val="5"/>
        </w:numPr>
        <w:spacing w:line="360" w:lineRule="auto"/>
        <w:rPr>
          <w:rFonts w:ascii="Arial" w:hAnsi="Arial" w:cs="Arial"/>
          <w:lang w:val="es-ES"/>
        </w:rPr>
      </w:pPr>
      <w:r w:rsidRPr="00CF7614">
        <w:rPr>
          <w:rFonts w:ascii="Arial" w:hAnsi="Arial" w:cs="Arial"/>
          <w:b/>
          <w:lang w:val="es-ES"/>
        </w:rPr>
        <w:t>Dónde se usa</w:t>
      </w:r>
      <w:r w:rsidRPr="00CF7614">
        <w:rPr>
          <w:rFonts w:ascii="Arial" w:hAnsi="Arial" w:cs="Arial"/>
          <w:lang w:val="es-ES"/>
        </w:rPr>
        <w:t xml:space="preserve">: En </w:t>
      </w:r>
      <w:r w:rsidRPr="00CF7614">
        <w:rPr>
          <w:rFonts w:ascii="Arial" w:hAnsi="Arial" w:cs="Arial"/>
          <w:u w:val="single"/>
          <w:lang w:val="es-ES"/>
        </w:rPr>
        <w:t>ZonaProxy.cpp</w:t>
      </w:r>
      <w:r w:rsidRPr="00CF7614">
        <w:rPr>
          <w:rFonts w:ascii="Arial" w:hAnsi="Arial" w:cs="Arial"/>
          <w:lang w:val="es-ES"/>
        </w:rPr>
        <w:t>, se implementa un proxy para gestionar zonas seguras.</w:t>
      </w:r>
    </w:p>
    <w:p w14:paraId="43B9CA0F" w14:textId="77777777" w:rsidR="00CF7614" w:rsidRPr="00CF7614" w:rsidRDefault="00CF7614" w:rsidP="00CF7614">
      <w:pPr>
        <w:numPr>
          <w:ilvl w:val="0"/>
          <w:numId w:val="5"/>
        </w:numPr>
        <w:spacing w:line="360" w:lineRule="auto"/>
        <w:rPr>
          <w:rFonts w:ascii="Arial" w:hAnsi="Arial" w:cs="Arial"/>
          <w:lang w:val="es-ES"/>
        </w:rPr>
      </w:pPr>
      <w:r w:rsidRPr="00CF7614">
        <w:rPr>
          <w:rFonts w:ascii="Arial" w:hAnsi="Arial" w:cs="Arial"/>
          <w:b/>
          <w:lang w:val="es-ES"/>
        </w:rPr>
        <w:t>Cómo se usa</w:t>
      </w:r>
      <w:r w:rsidRPr="00CF7614">
        <w:rPr>
          <w:rFonts w:ascii="Arial" w:hAnsi="Arial" w:cs="Arial"/>
          <w:lang w:val="es-ES"/>
        </w:rPr>
        <w:t xml:space="preserve">: Métodos como </w:t>
      </w:r>
      <w:proofErr w:type="spellStart"/>
      <w:r w:rsidRPr="00CF7614">
        <w:rPr>
          <w:rFonts w:ascii="Arial" w:hAnsi="Arial" w:cs="Arial"/>
          <w:u w:val="single"/>
          <w:lang w:val="es-ES"/>
        </w:rPr>
        <w:t>EstaEnZonaSegura</w:t>
      </w:r>
      <w:proofErr w:type="spellEnd"/>
      <w:r w:rsidRPr="00CF7614">
        <w:rPr>
          <w:rFonts w:ascii="Arial" w:hAnsi="Arial" w:cs="Arial"/>
          <w:lang w:val="es-ES"/>
        </w:rPr>
        <w:t xml:space="preserve"> verifican si un actor está dentro de la zona, actuando como intermediario.</w:t>
      </w:r>
    </w:p>
    <w:p w14:paraId="49897033" w14:textId="77777777" w:rsidR="00CF7614" w:rsidRPr="00CF7614" w:rsidRDefault="00CF7614" w:rsidP="00CF7614">
      <w:pPr>
        <w:numPr>
          <w:ilvl w:val="0"/>
          <w:numId w:val="5"/>
        </w:numPr>
        <w:spacing w:line="360" w:lineRule="auto"/>
        <w:rPr>
          <w:rFonts w:ascii="Arial" w:hAnsi="Arial" w:cs="Arial"/>
          <w:lang w:val="es-ES"/>
        </w:rPr>
      </w:pPr>
      <w:r w:rsidRPr="00CF7614">
        <w:rPr>
          <w:rFonts w:ascii="Arial" w:hAnsi="Arial" w:cs="Arial"/>
          <w:b/>
          <w:lang w:val="es-ES"/>
        </w:rPr>
        <w:t>Para qué se usa</w:t>
      </w:r>
      <w:r w:rsidRPr="00CF7614">
        <w:rPr>
          <w:rFonts w:ascii="Arial" w:hAnsi="Arial" w:cs="Arial"/>
          <w:lang w:val="es-ES"/>
        </w:rPr>
        <w:t>: Controlar el acceso y la visibilidad de las zonas seguras en el juego.</w:t>
      </w:r>
    </w:p>
    <w:p w14:paraId="2F4E4CF5" w14:textId="77777777" w:rsidR="00CF7614" w:rsidRPr="00CF7614" w:rsidRDefault="00CF7614" w:rsidP="00CF7614">
      <w:pPr>
        <w:spacing w:line="360" w:lineRule="auto"/>
        <w:rPr>
          <w:rFonts w:ascii="Arial" w:hAnsi="Arial" w:cs="Arial"/>
          <w:lang w:val="es-ES"/>
        </w:rPr>
      </w:pPr>
    </w:p>
    <w:p w14:paraId="6096FBE4" w14:textId="77777777" w:rsidR="00CF7614" w:rsidRPr="00CF7614" w:rsidRDefault="00CF7614" w:rsidP="00CF7614">
      <w:pPr>
        <w:spacing w:line="360" w:lineRule="auto"/>
        <w:rPr>
          <w:rFonts w:ascii="Arial" w:hAnsi="Arial" w:cs="Arial"/>
          <w:lang w:val="es-ES"/>
        </w:rPr>
      </w:pPr>
      <w:proofErr w:type="spellStart"/>
      <w:r w:rsidRPr="00CF7614">
        <w:rPr>
          <w:rFonts w:ascii="Arial" w:hAnsi="Arial" w:cs="Arial"/>
          <w:b/>
          <w:bCs/>
          <w:lang w:val="es-ES"/>
        </w:rPr>
        <w:t>Observer</w:t>
      </w:r>
      <w:proofErr w:type="spellEnd"/>
    </w:p>
    <w:p w14:paraId="1B4A3BFD" w14:textId="77777777" w:rsidR="00CF7614" w:rsidRPr="00CF7614" w:rsidRDefault="00CF7614" w:rsidP="00CF7614">
      <w:pPr>
        <w:numPr>
          <w:ilvl w:val="0"/>
          <w:numId w:val="6"/>
        </w:numPr>
        <w:spacing w:line="360" w:lineRule="auto"/>
        <w:rPr>
          <w:rFonts w:ascii="Arial" w:hAnsi="Arial" w:cs="Arial"/>
          <w:lang w:val="es-ES"/>
        </w:rPr>
      </w:pPr>
      <w:r w:rsidRPr="00CF7614">
        <w:rPr>
          <w:rFonts w:ascii="Arial" w:hAnsi="Arial" w:cs="Arial"/>
          <w:b/>
          <w:lang w:val="es-ES"/>
        </w:rPr>
        <w:t>Propósito</w:t>
      </w:r>
      <w:r w:rsidRPr="00CF7614">
        <w:rPr>
          <w:rFonts w:ascii="Arial" w:hAnsi="Arial" w:cs="Arial"/>
          <w:lang w:val="es-ES"/>
        </w:rPr>
        <w:t>: Definir una dependencia uno-a-muchos entre objetos, de manera que cuando uno cambie de estado, todos sus dependientes sean notificados.</w:t>
      </w:r>
    </w:p>
    <w:p w14:paraId="09EC0A71" w14:textId="77777777" w:rsidR="00CF7614" w:rsidRPr="00CF7614" w:rsidRDefault="00CF7614" w:rsidP="00CF7614">
      <w:pPr>
        <w:numPr>
          <w:ilvl w:val="0"/>
          <w:numId w:val="6"/>
        </w:numPr>
        <w:spacing w:line="360" w:lineRule="auto"/>
        <w:rPr>
          <w:rFonts w:ascii="Arial" w:hAnsi="Arial" w:cs="Arial"/>
          <w:lang w:val="es-ES"/>
        </w:rPr>
      </w:pPr>
      <w:r w:rsidRPr="00CF7614">
        <w:rPr>
          <w:rFonts w:ascii="Arial" w:hAnsi="Arial" w:cs="Arial"/>
          <w:b/>
          <w:lang w:val="es-ES"/>
        </w:rPr>
        <w:t>Dónde se usa</w:t>
      </w:r>
      <w:r w:rsidRPr="00CF7614">
        <w:rPr>
          <w:rFonts w:ascii="Arial" w:hAnsi="Arial" w:cs="Arial"/>
          <w:lang w:val="es-ES"/>
        </w:rPr>
        <w:t xml:space="preserve">: En </w:t>
      </w:r>
      <w:proofErr w:type="spellStart"/>
      <w:r w:rsidRPr="00CF7614">
        <w:rPr>
          <w:rFonts w:ascii="Arial" w:hAnsi="Arial" w:cs="Arial"/>
          <w:u w:val="single"/>
          <w:lang w:val="es-ES"/>
        </w:rPr>
        <w:t>BoyAdventureUSFXCharacter.h</w:t>
      </w:r>
      <w:proofErr w:type="spellEnd"/>
      <w:r w:rsidRPr="00CF7614">
        <w:rPr>
          <w:rFonts w:ascii="Arial" w:hAnsi="Arial" w:cs="Arial"/>
          <w:lang w:val="es-ES"/>
        </w:rPr>
        <w:t xml:space="preserve">, la clase implementa la interfaz </w:t>
      </w:r>
      <w:proofErr w:type="spellStart"/>
      <w:r w:rsidRPr="00CF7614">
        <w:rPr>
          <w:rFonts w:ascii="Arial" w:hAnsi="Arial" w:cs="Arial"/>
          <w:b/>
          <w:lang w:val="es-ES"/>
        </w:rPr>
        <w:t>IObserver</w:t>
      </w:r>
      <w:proofErr w:type="spellEnd"/>
      <w:r w:rsidRPr="00CF7614">
        <w:rPr>
          <w:rFonts w:ascii="Arial" w:hAnsi="Arial" w:cs="Arial"/>
          <w:lang w:val="es-ES"/>
        </w:rPr>
        <w:t>.</w:t>
      </w:r>
    </w:p>
    <w:p w14:paraId="3F594700" w14:textId="77777777" w:rsidR="00CF7614" w:rsidRPr="00CF7614" w:rsidRDefault="00CF7614" w:rsidP="00CF7614">
      <w:pPr>
        <w:numPr>
          <w:ilvl w:val="0"/>
          <w:numId w:val="6"/>
        </w:numPr>
        <w:spacing w:line="360" w:lineRule="auto"/>
        <w:rPr>
          <w:rFonts w:ascii="Arial" w:hAnsi="Arial" w:cs="Arial"/>
          <w:lang w:val="es-ES"/>
        </w:rPr>
      </w:pPr>
      <w:r w:rsidRPr="00CF7614">
        <w:rPr>
          <w:rFonts w:ascii="Arial" w:hAnsi="Arial" w:cs="Arial"/>
          <w:b/>
          <w:lang w:val="es-ES"/>
        </w:rPr>
        <w:t>Cómo se usa</w:t>
      </w:r>
      <w:r w:rsidRPr="00CF7614">
        <w:rPr>
          <w:rFonts w:ascii="Arial" w:hAnsi="Arial" w:cs="Arial"/>
          <w:lang w:val="es-ES"/>
        </w:rPr>
        <w:t xml:space="preserve">: El método </w:t>
      </w:r>
      <w:proofErr w:type="spellStart"/>
      <w:r w:rsidRPr="00CF7614">
        <w:rPr>
          <w:rFonts w:ascii="Arial" w:hAnsi="Arial" w:cs="Arial"/>
          <w:u w:val="single"/>
          <w:lang w:val="es-ES"/>
        </w:rPr>
        <w:t>Update</w:t>
      </w:r>
      <w:proofErr w:type="spellEnd"/>
      <w:r w:rsidRPr="00CF7614">
        <w:rPr>
          <w:rFonts w:ascii="Arial" w:hAnsi="Arial" w:cs="Arial"/>
          <w:lang w:val="es-ES"/>
        </w:rPr>
        <w:t xml:space="preserve"> se sobrescribe para manejar notificaciones de cambios en actores.</w:t>
      </w:r>
    </w:p>
    <w:p w14:paraId="520FAA4B" w14:textId="76F74401" w:rsidR="00B67FC6" w:rsidRPr="00CF7614" w:rsidRDefault="00CF7614" w:rsidP="00CF7614">
      <w:pPr>
        <w:numPr>
          <w:ilvl w:val="0"/>
          <w:numId w:val="6"/>
        </w:numPr>
        <w:spacing w:line="360" w:lineRule="auto"/>
        <w:rPr>
          <w:rFonts w:ascii="Arial" w:hAnsi="Arial" w:cs="Arial"/>
          <w:lang w:val="es-ES"/>
        </w:rPr>
      </w:pPr>
      <w:r w:rsidRPr="00CF7614">
        <w:rPr>
          <w:rFonts w:ascii="Arial" w:hAnsi="Arial" w:cs="Arial"/>
          <w:b/>
          <w:lang w:val="es-ES"/>
        </w:rPr>
        <w:t>Para qué se usa</w:t>
      </w:r>
      <w:r w:rsidRPr="00CF7614">
        <w:rPr>
          <w:rFonts w:ascii="Arial" w:hAnsi="Arial" w:cs="Arial"/>
          <w:lang w:val="es-ES"/>
        </w:rPr>
        <w:t>: Sincronizar el estado del personaje con eventos en el entorno del juego.</w:t>
      </w:r>
    </w:p>
    <w:p w14:paraId="6584DD41" w14:textId="77777777" w:rsidR="00CF7614" w:rsidRPr="00CF7614" w:rsidRDefault="00CF7614" w:rsidP="00CF7614">
      <w:pPr>
        <w:spacing w:line="360" w:lineRule="auto"/>
        <w:rPr>
          <w:rFonts w:ascii="Arial" w:hAnsi="Arial" w:cs="Arial"/>
          <w:bCs/>
        </w:rPr>
      </w:pPr>
      <w:proofErr w:type="spellStart"/>
      <w:r w:rsidRPr="00CF7614">
        <w:rPr>
          <w:rFonts w:ascii="Arial" w:hAnsi="Arial" w:cs="Arial"/>
          <w:b/>
          <w:lang w:val="es-ES"/>
        </w:rPr>
        <w:t>Strategy</w:t>
      </w:r>
      <w:proofErr w:type="spellEnd"/>
      <w:r w:rsidRPr="00CF7614">
        <w:rPr>
          <w:rFonts w:ascii="Arial" w:hAnsi="Arial" w:cs="Arial"/>
          <w:b/>
          <w:lang w:val="es-ES"/>
        </w:rPr>
        <w:br/>
      </w:r>
      <w:r w:rsidRPr="00CF7614">
        <w:rPr>
          <w:rFonts w:ascii="Arial" w:hAnsi="Arial" w:cs="Arial"/>
          <w:b/>
          <w:bCs/>
        </w:rPr>
        <w:t>Propósito:</w:t>
      </w:r>
      <w:r w:rsidRPr="00CF7614">
        <w:rPr>
          <w:rFonts w:ascii="Arial" w:hAnsi="Arial" w:cs="Arial"/>
          <w:bCs/>
        </w:rPr>
        <w:t xml:space="preserve"> Permite definir diferentes algoritmos de movimiento para enemigos y encapsularlos en clases independientes, haciendo que sean intercambiables.</w:t>
      </w:r>
    </w:p>
    <w:p w14:paraId="3528E3E6" w14:textId="77777777" w:rsidR="00CF7614" w:rsidRPr="00CF7614" w:rsidRDefault="00CF7614" w:rsidP="00CF7614">
      <w:pPr>
        <w:spacing w:line="360" w:lineRule="auto"/>
        <w:rPr>
          <w:rFonts w:ascii="Arial" w:hAnsi="Arial" w:cs="Arial"/>
          <w:bCs/>
        </w:rPr>
      </w:pPr>
      <w:r w:rsidRPr="00CF7614">
        <w:rPr>
          <w:rFonts w:ascii="Arial" w:hAnsi="Arial" w:cs="Arial"/>
          <w:bCs/>
        </w:rPr>
        <w:t xml:space="preserve">• </w:t>
      </w:r>
      <w:r w:rsidRPr="00CF7614">
        <w:rPr>
          <w:rFonts w:ascii="Arial" w:hAnsi="Arial" w:cs="Arial"/>
          <w:b/>
          <w:bCs/>
        </w:rPr>
        <w:t>Dónde se usa:</w:t>
      </w:r>
    </w:p>
    <w:p w14:paraId="7CBBCDDC" w14:textId="77777777" w:rsidR="00CF7614" w:rsidRPr="00CF7614" w:rsidRDefault="00CF7614" w:rsidP="00CF7614">
      <w:pPr>
        <w:numPr>
          <w:ilvl w:val="0"/>
          <w:numId w:val="7"/>
        </w:numPr>
        <w:spacing w:line="360" w:lineRule="auto"/>
        <w:rPr>
          <w:rFonts w:ascii="Arial" w:hAnsi="Arial" w:cs="Arial"/>
          <w:bCs/>
        </w:rPr>
      </w:pPr>
      <w:r w:rsidRPr="00CF7614">
        <w:rPr>
          <w:rFonts w:ascii="Arial" w:hAnsi="Arial" w:cs="Arial"/>
          <w:bCs/>
        </w:rPr>
        <w:lastRenderedPageBreak/>
        <w:t xml:space="preserve">Archivo: </w:t>
      </w:r>
      <w:proofErr w:type="spellStart"/>
      <w:r w:rsidRPr="00CF7614">
        <w:rPr>
          <w:rFonts w:ascii="Arial" w:hAnsi="Arial" w:cs="Arial"/>
          <w:bCs/>
        </w:rPr>
        <w:t>MovimientoEstrategia.h</w:t>
      </w:r>
      <w:proofErr w:type="spellEnd"/>
    </w:p>
    <w:p w14:paraId="4BD572EC" w14:textId="77777777" w:rsidR="00CF7614" w:rsidRPr="00CF7614" w:rsidRDefault="00CF7614" w:rsidP="00CF7614">
      <w:pPr>
        <w:numPr>
          <w:ilvl w:val="0"/>
          <w:numId w:val="7"/>
        </w:numPr>
        <w:spacing w:line="360" w:lineRule="auto"/>
        <w:rPr>
          <w:rFonts w:ascii="Arial" w:hAnsi="Arial" w:cs="Arial"/>
          <w:bCs/>
        </w:rPr>
      </w:pPr>
      <w:r w:rsidRPr="00CF7614">
        <w:rPr>
          <w:rFonts w:ascii="Arial" w:hAnsi="Arial" w:cs="Arial"/>
          <w:bCs/>
        </w:rPr>
        <w:t xml:space="preserve">Interfaz: </w:t>
      </w:r>
      <w:proofErr w:type="spellStart"/>
      <w:r w:rsidRPr="00CF7614">
        <w:rPr>
          <w:rFonts w:ascii="Arial" w:hAnsi="Arial" w:cs="Arial"/>
          <w:bCs/>
        </w:rPr>
        <w:t>IMovimientoEstrategia</w:t>
      </w:r>
      <w:proofErr w:type="spellEnd"/>
      <w:r w:rsidRPr="00CF7614">
        <w:rPr>
          <w:rFonts w:ascii="Arial" w:hAnsi="Arial" w:cs="Arial"/>
          <w:bCs/>
        </w:rPr>
        <w:t xml:space="preserve"> con el método Mover.</w:t>
      </w:r>
    </w:p>
    <w:p w14:paraId="56A6A744" w14:textId="77777777" w:rsidR="00CF7614" w:rsidRPr="00CF7614" w:rsidRDefault="00CF7614" w:rsidP="00CF7614">
      <w:pPr>
        <w:numPr>
          <w:ilvl w:val="0"/>
          <w:numId w:val="7"/>
        </w:numPr>
        <w:spacing w:line="360" w:lineRule="auto"/>
        <w:rPr>
          <w:rFonts w:ascii="Arial" w:hAnsi="Arial" w:cs="Arial"/>
          <w:bCs/>
        </w:rPr>
      </w:pPr>
      <w:r w:rsidRPr="00CF7614">
        <w:rPr>
          <w:rFonts w:ascii="Arial" w:hAnsi="Arial" w:cs="Arial"/>
          <w:bCs/>
        </w:rPr>
        <w:t xml:space="preserve">Implementaciones: </w:t>
      </w:r>
      <w:proofErr w:type="spellStart"/>
      <w:r w:rsidRPr="00CF7614">
        <w:rPr>
          <w:rFonts w:ascii="Arial" w:hAnsi="Arial" w:cs="Arial"/>
          <w:bCs/>
        </w:rPr>
        <w:t>MovimientoPatrullero</w:t>
      </w:r>
      <w:proofErr w:type="spellEnd"/>
      <w:r w:rsidRPr="00CF7614">
        <w:rPr>
          <w:rFonts w:ascii="Arial" w:hAnsi="Arial" w:cs="Arial"/>
          <w:bCs/>
        </w:rPr>
        <w:t xml:space="preserve"> (enemigos terrestres) y </w:t>
      </w:r>
      <w:proofErr w:type="spellStart"/>
      <w:r w:rsidRPr="00CF7614">
        <w:rPr>
          <w:rFonts w:ascii="Arial" w:hAnsi="Arial" w:cs="Arial"/>
          <w:bCs/>
        </w:rPr>
        <w:t>MovimientoFlotante</w:t>
      </w:r>
      <w:proofErr w:type="spellEnd"/>
      <w:r w:rsidRPr="00CF7614">
        <w:rPr>
          <w:rFonts w:ascii="Arial" w:hAnsi="Arial" w:cs="Arial"/>
          <w:bCs/>
        </w:rPr>
        <w:t xml:space="preserve"> (enemigos aéreos).</w:t>
      </w:r>
    </w:p>
    <w:p w14:paraId="526BCC3F" w14:textId="77777777" w:rsidR="00CF7614" w:rsidRPr="00CF7614" w:rsidRDefault="00CF7614" w:rsidP="00CF7614">
      <w:pPr>
        <w:numPr>
          <w:ilvl w:val="0"/>
          <w:numId w:val="7"/>
        </w:numPr>
        <w:spacing w:line="360" w:lineRule="auto"/>
        <w:rPr>
          <w:rFonts w:ascii="Arial" w:hAnsi="Arial" w:cs="Arial"/>
          <w:bCs/>
        </w:rPr>
      </w:pPr>
      <w:r w:rsidRPr="00CF7614">
        <w:rPr>
          <w:rFonts w:ascii="Arial" w:hAnsi="Arial" w:cs="Arial"/>
          <w:bCs/>
        </w:rPr>
        <w:t xml:space="preserve">Clases que lo utilizan: </w:t>
      </w:r>
      <w:proofErr w:type="spellStart"/>
      <w:r w:rsidRPr="00CF7614">
        <w:rPr>
          <w:rFonts w:ascii="Arial" w:hAnsi="Arial" w:cs="Arial"/>
          <w:bCs/>
        </w:rPr>
        <w:t>AEnemigo</w:t>
      </w:r>
      <w:proofErr w:type="spellEnd"/>
      <w:r w:rsidRPr="00CF7614">
        <w:rPr>
          <w:rFonts w:ascii="Arial" w:hAnsi="Arial" w:cs="Arial"/>
          <w:bCs/>
        </w:rPr>
        <w:t xml:space="preserve">, </w:t>
      </w:r>
      <w:proofErr w:type="spellStart"/>
      <w:r w:rsidRPr="00CF7614">
        <w:rPr>
          <w:rFonts w:ascii="Arial" w:hAnsi="Arial" w:cs="Arial"/>
          <w:bCs/>
        </w:rPr>
        <w:t>AEnemigoTerrestre</w:t>
      </w:r>
      <w:proofErr w:type="spellEnd"/>
      <w:r w:rsidRPr="00CF7614">
        <w:rPr>
          <w:rFonts w:ascii="Arial" w:hAnsi="Arial" w:cs="Arial"/>
          <w:bCs/>
        </w:rPr>
        <w:t xml:space="preserve">, </w:t>
      </w:r>
      <w:proofErr w:type="spellStart"/>
      <w:r w:rsidRPr="00CF7614">
        <w:rPr>
          <w:rFonts w:ascii="Arial" w:hAnsi="Arial" w:cs="Arial"/>
          <w:bCs/>
        </w:rPr>
        <w:t>AEnemigoAereo</w:t>
      </w:r>
      <w:proofErr w:type="spellEnd"/>
      <w:r w:rsidRPr="00CF7614">
        <w:rPr>
          <w:rFonts w:ascii="Arial" w:hAnsi="Arial" w:cs="Arial"/>
          <w:bCs/>
        </w:rPr>
        <w:t>.</w:t>
      </w:r>
    </w:p>
    <w:p w14:paraId="0C875FFC" w14:textId="77777777" w:rsidR="00CF7614" w:rsidRPr="00CF7614" w:rsidRDefault="00CF7614" w:rsidP="00CF7614">
      <w:pPr>
        <w:spacing w:line="360" w:lineRule="auto"/>
        <w:rPr>
          <w:rFonts w:ascii="Arial" w:hAnsi="Arial" w:cs="Arial"/>
          <w:bCs/>
        </w:rPr>
      </w:pPr>
      <w:r w:rsidRPr="00CF7614">
        <w:rPr>
          <w:rFonts w:ascii="Arial" w:hAnsi="Arial" w:cs="Arial"/>
          <w:bCs/>
        </w:rPr>
        <w:t xml:space="preserve">• </w:t>
      </w:r>
      <w:r w:rsidRPr="00CF7614">
        <w:rPr>
          <w:rFonts w:ascii="Arial" w:hAnsi="Arial" w:cs="Arial"/>
          <w:b/>
          <w:bCs/>
        </w:rPr>
        <w:t>Cómo se usa:</w:t>
      </w:r>
    </w:p>
    <w:p w14:paraId="407A0AE2" w14:textId="77777777" w:rsidR="00CF7614" w:rsidRPr="00CF7614" w:rsidRDefault="00CF7614" w:rsidP="00CF7614">
      <w:pPr>
        <w:numPr>
          <w:ilvl w:val="0"/>
          <w:numId w:val="8"/>
        </w:numPr>
        <w:spacing w:line="360" w:lineRule="auto"/>
        <w:rPr>
          <w:rFonts w:ascii="Arial" w:hAnsi="Arial" w:cs="Arial"/>
          <w:bCs/>
        </w:rPr>
      </w:pPr>
      <w:r w:rsidRPr="00CF7614">
        <w:rPr>
          <w:rFonts w:ascii="Arial" w:hAnsi="Arial" w:cs="Arial"/>
          <w:bCs/>
        </w:rPr>
        <w:t xml:space="preserve">Se define la interfaz </w:t>
      </w:r>
      <w:proofErr w:type="spellStart"/>
      <w:r w:rsidRPr="00CF7614">
        <w:rPr>
          <w:rFonts w:ascii="Arial" w:hAnsi="Arial" w:cs="Arial"/>
          <w:bCs/>
        </w:rPr>
        <w:t>IMovimientoEstrategia</w:t>
      </w:r>
      <w:proofErr w:type="spellEnd"/>
      <w:r w:rsidRPr="00CF7614">
        <w:rPr>
          <w:rFonts w:ascii="Arial" w:hAnsi="Arial" w:cs="Arial"/>
          <w:bCs/>
        </w:rPr>
        <w:t>.</w:t>
      </w:r>
    </w:p>
    <w:p w14:paraId="25004CC1" w14:textId="77777777" w:rsidR="00CF7614" w:rsidRPr="00CF7614" w:rsidRDefault="00CF7614" w:rsidP="00CF7614">
      <w:pPr>
        <w:numPr>
          <w:ilvl w:val="0"/>
          <w:numId w:val="8"/>
        </w:numPr>
        <w:spacing w:line="360" w:lineRule="auto"/>
        <w:rPr>
          <w:rFonts w:ascii="Arial" w:hAnsi="Arial" w:cs="Arial"/>
          <w:bCs/>
        </w:rPr>
      </w:pPr>
      <w:r w:rsidRPr="00CF7614">
        <w:rPr>
          <w:rFonts w:ascii="Arial" w:hAnsi="Arial" w:cs="Arial"/>
          <w:bCs/>
        </w:rPr>
        <w:t>Se implementan las estrategias concretas (</w:t>
      </w:r>
      <w:proofErr w:type="spellStart"/>
      <w:r w:rsidRPr="00CF7614">
        <w:rPr>
          <w:rFonts w:ascii="Arial" w:hAnsi="Arial" w:cs="Arial"/>
          <w:bCs/>
        </w:rPr>
        <w:t>MovimientoPatrullero</w:t>
      </w:r>
      <w:proofErr w:type="spellEnd"/>
      <w:r w:rsidRPr="00CF7614">
        <w:rPr>
          <w:rFonts w:ascii="Arial" w:hAnsi="Arial" w:cs="Arial"/>
          <w:bCs/>
        </w:rPr>
        <w:t xml:space="preserve">, </w:t>
      </w:r>
      <w:proofErr w:type="spellStart"/>
      <w:r w:rsidRPr="00CF7614">
        <w:rPr>
          <w:rFonts w:ascii="Arial" w:hAnsi="Arial" w:cs="Arial"/>
          <w:bCs/>
        </w:rPr>
        <w:t>MovimientoFlotante</w:t>
      </w:r>
      <w:proofErr w:type="spellEnd"/>
      <w:r w:rsidRPr="00CF7614">
        <w:rPr>
          <w:rFonts w:ascii="Arial" w:hAnsi="Arial" w:cs="Arial"/>
          <w:bCs/>
        </w:rPr>
        <w:t>).</w:t>
      </w:r>
    </w:p>
    <w:p w14:paraId="178D5AFD" w14:textId="77777777" w:rsidR="00CF7614" w:rsidRPr="00CF7614" w:rsidRDefault="00CF7614" w:rsidP="00CF7614">
      <w:pPr>
        <w:numPr>
          <w:ilvl w:val="0"/>
          <w:numId w:val="8"/>
        </w:numPr>
        <w:spacing w:line="360" w:lineRule="auto"/>
        <w:rPr>
          <w:rFonts w:ascii="Arial" w:hAnsi="Arial" w:cs="Arial"/>
          <w:bCs/>
        </w:rPr>
      </w:pPr>
      <w:r w:rsidRPr="00CF7614">
        <w:rPr>
          <w:rFonts w:ascii="Arial" w:hAnsi="Arial" w:cs="Arial"/>
          <w:bCs/>
        </w:rPr>
        <w:t xml:space="preserve">Cada enemigo asigna su estrategia en </w:t>
      </w:r>
      <w:proofErr w:type="spellStart"/>
      <w:r w:rsidRPr="00CF7614">
        <w:rPr>
          <w:rFonts w:ascii="Arial" w:hAnsi="Arial" w:cs="Arial"/>
          <w:bCs/>
        </w:rPr>
        <w:t>BeginPlay</w:t>
      </w:r>
      <w:proofErr w:type="spellEnd"/>
      <w:r w:rsidRPr="00CF7614">
        <w:rPr>
          <w:rFonts w:ascii="Arial" w:hAnsi="Arial" w:cs="Arial"/>
          <w:bCs/>
        </w:rPr>
        <w:t>.</w:t>
      </w:r>
    </w:p>
    <w:p w14:paraId="24E84B57" w14:textId="77777777" w:rsidR="00CF7614" w:rsidRPr="00CF7614" w:rsidRDefault="00CF7614" w:rsidP="00CF7614">
      <w:pPr>
        <w:numPr>
          <w:ilvl w:val="0"/>
          <w:numId w:val="8"/>
        </w:numPr>
        <w:spacing w:line="360" w:lineRule="auto"/>
        <w:rPr>
          <w:rFonts w:ascii="Arial" w:hAnsi="Arial" w:cs="Arial"/>
          <w:bCs/>
        </w:rPr>
      </w:pPr>
      <w:r w:rsidRPr="00CF7614">
        <w:rPr>
          <w:rFonts w:ascii="Arial" w:hAnsi="Arial" w:cs="Arial"/>
          <w:bCs/>
        </w:rPr>
        <w:t xml:space="preserve">En </w:t>
      </w:r>
      <w:proofErr w:type="spellStart"/>
      <w:r w:rsidRPr="00CF7614">
        <w:rPr>
          <w:rFonts w:ascii="Arial" w:hAnsi="Arial" w:cs="Arial"/>
          <w:bCs/>
        </w:rPr>
        <w:t>Tick</w:t>
      </w:r>
      <w:proofErr w:type="spellEnd"/>
      <w:r w:rsidRPr="00CF7614">
        <w:rPr>
          <w:rFonts w:ascii="Arial" w:hAnsi="Arial" w:cs="Arial"/>
          <w:bCs/>
        </w:rPr>
        <w:t>, se llama al método Mover de la estrategia asignada.</w:t>
      </w:r>
    </w:p>
    <w:p w14:paraId="7E9F219E" w14:textId="77777777" w:rsidR="00CF7614" w:rsidRPr="00CF7614" w:rsidRDefault="00CF7614" w:rsidP="00CF7614">
      <w:pPr>
        <w:spacing w:line="360" w:lineRule="auto"/>
        <w:rPr>
          <w:rFonts w:ascii="Arial" w:hAnsi="Arial" w:cs="Arial"/>
          <w:bCs/>
        </w:rPr>
      </w:pPr>
      <w:r w:rsidRPr="00CF7614">
        <w:rPr>
          <w:rFonts w:ascii="Arial" w:hAnsi="Arial" w:cs="Arial"/>
          <w:bCs/>
        </w:rPr>
        <w:t xml:space="preserve">• </w:t>
      </w:r>
      <w:r w:rsidRPr="00CF7614">
        <w:rPr>
          <w:rFonts w:ascii="Arial" w:hAnsi="Arial" w:cs="Arial"/>
          <w:b/>
          <w:bCs/>
        </w:rPr>
        <w:t>Para qué se usa:</w:t>
      </w:r>
    </w:p>
    <w:p w14:paraId="39D9A282" w14:textId="77777777" w:rsidR="00CF7614" w:rsidRPr="00CF7614" w:rsidRDefault="00CF7614" w:rsidP="00CF7614">
      <w:pPr>
        <w:numPr>
          <w:ilvl w:val="0"/>
          <w:numId w:val="9"/>
        </w:numPr>
        <w:spacing w:line="360" w:lineRule="auto"/>
        <w:rPr>
          <w:rFonts w:ascii="Arial" w:hAnsi="Arial" w:cs="Arial"/>
          <w:bCs/>
        </w:rPr>
      </w:pPr>
      <w:r w:rsidRPr="00CF7614">
        <w:rPr>
          <w:rFonts w:ascii="Arial" w:hAnsi="Arial" w:cs="Arial"/>
          <w:bCs/>
        </w:rPr>
        <w:t>Permite cambiar dinámicamente el comportamiento de movimiento de los enemigos sin modificar su código base.</w:t>
      </w:r>
    </w:p>
    <w:p w14:paraId="6D3C35A8" w14:textId="77777777" w:rsidR="00CF7614" w:rsidRPr="00CF7614" w:rsidRDefault="00CF7614" w:rsidP="00CF7614">
      <w:pPr>
        <w:numPr>
          <w:ilvl w:val="0"/>
          <w:numId w:val="9"/>
        </w:numPr>
        <w:spacing w:line="360" w:lineRule="auto"/>
        <w:rPr>
          <w:rFonts w:ascii="Arial" w:hAnsi="Arial" w:cs="Arial"/>
          <w:bCs/>
        </w:rPr>
      </w:pPr>
      <w:r w:rsidRPr="00CF7614">
        <w:rPr>
          <w:rFonts w:ascii="Arial" w:hAnsi="Arial" w:cs="Arial"/>
          <w:bCs/>
        </w:rPr>
        <w:t>Facilita agregar nuevas estrategias de movimiento sin afectar las existentes.</w:t>
      </w:r>
    </w:p>
    <w:p w14:paraId="39E36578" w14:textId="77777777" w:rsidR="00CF7614" w:rsidRPr="00CF7614" w:rsidRDefault="00CF7614" w:rsidP="00CF7614">
      <w:pPr>
        <w:numPr>
          <w:ilvl w:val="0"/>
          <w:numId w:val="9"/>
        </w:numPr>
        <w:spacing w:line="360" w:lineRule="auto"/>
        <w:rPr>
          <w:rFonts w:ascii="Arial" w:hAnsi="Arial" w:cs="Arial"/>
          <w:bCs/>
        </w:rPr>
      </w:pPr>
      <w:r w:rsidRPr="00CF7614">
        <w:rPr>
          <w:rFonts w:ascii="Arial" w:hAnsi="Arial" w:cs="Arial"/>
          <w:bCs/>
        </w:rPr>
        <w:t>Reutiliza estrategias en distintos tipos de enemigos.</w:t>
      </w:r>
    </w:p>
    <w:p w14:paraId="63B874BF" w14:textId="77777777" w:rsidR="00CF7614" w:rsidRPr="00CF7614" w:rsidRDefault="00CF7614" w:rsidP="00CF7614">
      <w:pPr>
        <w:numPr>
          <w:ilvl w:val="0"/>
          <w:numId w:val="9"/>
        </w:numPr>
        <w:spacing w:line="360" w:lineRule="auto"/>
        <w:rPr>
          <w:rFonts w:ascii="Arial" w:hAnsi="Arial" w:cs="Arial"/>
          <w:bCs/>
        </w:rPr>
      </w:pPr>
      <w:r w:rsidRPr="00CF7614">
        <w:rPr>
          <w:rFonts w:ascii="Arial" w:hAnsi="Arial" w:cs="Arial"/>
          <w:bCs/>
        </w:rPr>
        <w:t>Mantiene el código modular y separado del comportamiento de movimiento.</w:t>
      </w:r>
    </w:p>
    <w:p w14:paraId="11E8F564" w14:textId="3663C085" w:rsidR="00CF7614" w:rsidRPr="00CF7614" w:rsidRDefault="00CF7614" w:rsidP="00CF7614">
      <w:pPr>
        <w:spacing w:line="360" w:lineRule="auto"/>
        <w:rPr>
          <w:rFonts w:ascii="Arial" w:hAnsi="Arial" w:cs="Arial"/>
          <w:bCs/>
          <w:lang w:val="es-ES"/>
        </w:rPr>
      </w:pPr>
    </w:p>
    <w:sectPr w:rsidR="00CF7614" w:rsidRPr="00CF7614" w:rsidSect="00CF7614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7C5EC1C0"/>
    <w:lvl w:ilvl="0">
      <w:numFmt w:val="bullet"/>
      <w:lvlText w:val="*"/>
      <w:lvlJc w:val="left"/>
    </w:lvl>
  </w:abstractNum>
  <w:abstractNum w:abstractNumId="1" w15:restartNumberingAfterBreak="0">
    <w:nsid w:val="037D1119"/>
    <w:multiLevelType w:val="hybridMultilevel"/>
    <w:tmpl w:val="4E7A2DA6"/>
    <w:lvl w:ilvl="0" w:tplc="47C48BDC">
      <w:start w:val="1"/>
      <w:numFmt w:val="bullet"/>
      <w:lvlText w:val=""/>
      <w:lvlJc w:val="righ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801DE7"/>
    <w:multiLevelType w:val="multilevel"/>
    <w:tmpl w:val="96E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665B0"/>
    <w:multiLevelType w:val="hybridMultilevel"/>
    <w:tmpl w:val="A66861CC"/>
    <w:lvl w:ilvl="0" w:tplc="47C48BDC">
      <w:start w:val="1"/>
      <w:numFmt w:val="bullet"/>
      <w:lvlText w:val=""/>
      <w:lvlJc w:val="righ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21A664B"/>
    <w:multiLevelType w:val="multilevel"/>
    <w:tmpl w:val="5386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143E4"/>
    <w:multiLevelType w:val="multilevel"/>
    <w:tmpl w:val="A0AA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24746B"/>
    <w:multiLevelType w:val="hybridMultilevel"/>
    <w:tmpl w:val="E60289A0"/>
    <w:lvl w:ilvl="0" w:tplc="47C48BDC">
      <w:start w:val="1"/>
      <w:numFmt w:val="bullet"/>
      <w:lvlText w:val=""/>
      <w:lvlJc w:val="righ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9980D99"/>
    <w:multiLevelType w:val="hybridMultilevel"/>
    <w:tmpl w:val="95FC87E0"/>
    <w:lvl w:ilvl="0" w:tplc="47C48BDC">
      <w:start w:val="1"/>
      <w:numFmt w:val="bullet"/>
      <w:lvlText w:val=""/>
      <w:lvlJc w:val="righ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FBB72BE"/>
    <w:multiLevelType w:val="hybridMultilevel"/>
    <w:tmpl w:val="5C78F674"/>
    <w:lvl w:ilvl="0" w:tplc="47C48BDC">
      <w:start w:val="1"/>
      <w:numFmt w:val="bullet"/>
      <w:lvlText w:val=""/>
      <w:lvlJc w:val="righ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23622623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2" w16cid:durableId="828401717">
    <w:abstractNumId w:val="1"/>
  </w:num>
  <w:num w:numId="3" w16cid:durableId="445271671">
    <w:abstractNumId w:val="7"/>
  </w:num>
  <w:num w:numId="4" w16cid:durableId="1244292494">
    <w:abstractNumId w:val="3"/>
  </w:num>
  <w:num w:numId="5" w16cid:durableId="803039885">
    <w:abstractNumId w:val="8"/>
  </w:num>
  <w:num w:numId="6" w16cid:durableId="64378341">
    <w:abstractNumId w:val="6"/>
  </w:num>
  <w:num w:numId="7" w16cid:durableId="493373597">
    <w:abstractNumId w:val="4"/>
  </w:num>
  <w:num w:numId="8" w16cid:durableId="1247155295">
    <w:abstractNumId w:val="5"/>
  </w:num>
  <w:num w:numId="9" w16cid:durableId="2146466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A6F"/>
    <w:rsid w:val="00045A6F"/>
    <w:rsid w:val="001E0FB3"/>
    <w:rsid w:val="00732220"/>
    <w:rsid w:val="00B67FC6"/>
    <w:rsid w:val="00CF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8BB0D"/>
  <w15:chartTrackingRefBased/>
  <w15:docId w15:val="{E232F2D7-1AC5-454E-B950-BA065C2E2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5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5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5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5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5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5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5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5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5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5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5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5A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5A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5A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5A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5A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5A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5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5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5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5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5A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5A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5A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5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5A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5A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76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532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canizares</dc:creator>
  <cp:keywords/>
  <dc:description/>
  <cp:lastModifiedBy>roberto canizares</cp:lastModifiedBy>
  <cp:revision>2</cp:revision>
  <dcterms:created xsi:type="dcterms:W3CDTF">2025-12-01T07:53:00Z</dcterms:created>
  <dcterms:modified xsi:type="dcterms:W3CDTF">2025-12-01T08:00:00Z</dcterms:modified>
</cp:coreProperties>
</file>