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C6941" w:rsidRDefault="008C6941" w14:paraId="51A25B1A" w14:textId="6632CFDC">
      <w:pPr>
        <w:pStyle w:val="TitleBar"/>
      </w:pPr>
      <w:bookmarkStart w:name="_Toc445876245" w:id="0"/>
    </w:p>
    <w:p w:rsidR="008C6941" w:rsidRDefault="008C6941" w14:paraId="5C8DCCB6" w14:textId="77777777">
      <w:pPr>
        <w:pStyle w:val="RouteTitle"/>
      </w:pPr>
      <w:r>
        <w:t>OUM</w:t>
      </w:r>
    </w:p>
    <w:p w:rsidR="008C6941" w:rsidRDefault="008C6941" w14:paraId="46F33AE8" w14:textId="77777777">
      <w:pPr>
        <w:pStyle w:val="Title-Major"/>
      </w:pPr>
      <w:bookmarkStart w:name="DocTitle" w:id="1"/>
      <w:r>
        <w:t>AN.100 Analysis Specification</w:t>
      </w:r>
      <w:bookmarkStart w:name="TitleEnd" w:id="2"/>
      <w:bookmarkEnd w:id="1"/>
      <w:bookmarkEnd w:id="2"/>
    </w:p>
    <w:p w:rsidRPr="00BA23EF" w:rsidR="008C6941" w:rsidRDefault="004122F0" w14:paraId="7C27B97C" w14:textId="77777777">
      <w:pPr>
        <w:pStyle w:val="Textoindependiente"/>
        <w:rPr>
          <w:rStyle w:val="HighlightedVariable"/>
          <w:sz w:val="48"/>
        </w:rPr>
      </w:pPr>
      <w:r w:rsidRPr="00BA23EF">
        <w:rPr>
          <w:rStyle w:val="HighlightedVariable"/>
          <w:sz w:val="48"/>
        </w:rPr>
        <w:t>Universal Assistance S.A.</w:t>
      </w:r>
    </w:p>
    <w:p w:rsidRPr="00BA23EF" w:rsidR="004122F0" w:rsidRDefault="004122F0" w14:paraId="1B03B6C5" w14:textId="77777777">
      <w:pPr>
        <w:pStyle w:val="Textoindependiente"/>
        <w:rPr>
          <w:sz w:val="48"/>
        </w:rPr>
      </w:pPr>
    </w:p>
    <w:p w:rsidRPr="00BA23EF" w:rsidR="00E36323" w:rsidP="002C187D" w:rsidRDefault="00E36323" w14:paraId="78876C9E" w14:textId="77777777">
      <w:pPr>
        <w:pStyle w:val="Textoindependiente"/>
        <w:ind w:left="0"/>
        <w:rPr>
          <w:rStyle w:val="HighlightedVariable"/>
          <w:sz w:val="48"/>
        </w:rPr>
      </w:pPr>
    </w:p>
    <w:p w:rsidRPr="009A7476" w:rsidR="008C6941" w:rsidRDefault="009A7476" w14:paraId="7E5EED6B" w14:textId="7BF057FB">
      <w:pPr>
        <w:pStyle w:val="Textoindependiente"/>
        <w:rPr>
          <w:lang w:val="es-AR"/>
        </w:rPr>
      </w:pPr>
      <w:proofErr w:type="spellStart"/>
      <w:r>
        <w:rPr>
          <w:rStyle w:val="HighlightedVariable"/>
          <w:sz w:val="48"/>
          <w:lang w:val="es-ES"/>
        </w:rPr>
        <w:t>Req</w:t>
      </w:r>
      <w:proofErr w:type="spellEnd"/>
      <w:r>
        <w:rPr>
          <w:rStyle w:val="HighlightedVariable"/>
          <w:sz w:val="48"/>
          <w:lang w:val="es-ES"/>
        </w:rPr>
        <w:t xml:space="preserve">. </w:t>
      </w:r>
      <w:r w:rsidRPr="005966C1" w:rsidR="005966C1">
        <w:rPr>
          <w:rStyle w:val="HighlightedVariable"/>
          <w:sz w:val="48"/>
          <w:lang w:val="es-ES"/>
        </w:rPr>
        <w:t xml:space="preserve">6560 - Proceso de Renovación Automática de </w:t>
      </w:r>
      <w:proofErr w:type="spellStart"/>
      <w:r w:rsidRPr="005966C1" w:rsidR="005966C1">
        <w:rPr>
          <w:rStyle w:val="HighlightedVariable"/>
          <w:sz w:val="48"/>
          <w:lang w:val="es-ES"/>
        </w:rPr>
        <w:t>vouchers</w:t>
      </w:r>
      <w:proofErr w:type="spellEnd"/>
      <w:r w:rsidRPr="005966C1" w:rsidR="005966C1">
        <w:rPr>
          <w:rStyle w:val="HighlightedVariable"/>
          <w:sz w:val="48"/>
          <w:lang w:val="es-ES"/>
        </w:rPr>
        <w:t xml:space="preserve"> - Parametrizable - Manejo de múltiples pasajeros - Comunicación al </w:t>
      </w:r>
      <w:proofErr w:type="spellStart"/>
      <w:r w:rsidRPr="005966C1" w:rsidR="005966C1">
        <w:rPr>
          <w:rStyle w:val="HighlightedVariable"/>
          <w:sz w:val="48"/>
          <w:lang w:val="es-ES"/>
        </w:rPr>
        <w:t>pax</w:t>
      </w:r>
      <w:proofErr w:type="spellEnd"/>
      <w:r w:rsidRPr="005966C1" w:rsidR="005966C1">
        <w:rPr>
          <w:rStyle w:val="HighlightedVariable"/>
          <w:sz w:val="48"/>
          <w:lang w:val="es-ES"/>
        </w:rPr>
        <w:t xml:space="preserve"> - Comunicación BO del canal</w:t>
      </w:r>
    </w:p>
    <w:p w:rsidRPr="002C187D" w:rsidR="008C6941" w:rsidRDefault="008C6941" w14:paraId="1AC7242D" w14:textId="77777777">
      <w:pPr>
        <w:pStyle w:val="Textoindependiente"/>
        <w:rPr>
          <w:lang w:val="es-ES"/>
        </w:rPr>
      </w:pPr>
    </w:p>
    <w:p w:rsidRPr="002C187D" w:rsidR="008C6941" w:rsidRDefault="008C6941" w14:paraId="64C38107" w14:textId="77777777">
      <w:pPr>
        <w:pStyle w:val="Textoindependiente"/>
        <w:rPr>
          <w:lang w:val="es-ES"/>
        </w:rPr>
      </w:pPr>
    </w:p>
    <w:p w:rsidRPr="00BA23EF" w:rsidR="008C6941" w:rsidRDefault="008C6941" w14:paraId="3B39C99A" w14:textId="1400E08E">
      <w:pPr>
        <w:pStyle w:val="Textoindependiente"/>
        <w:tabs>
          <w:tab w:val="left" w:pos="4320"/>
        </w:tabs>
        <w:spacing w:after="0"/>
      </w:pPr>
      <w:r w:rsidRPr="00BA23EF">
        <w:t>Author:</w:t>
      </w:r>
      <w:r w:rsidRPr="00BA23EF">
        <w:tab/>
      </w:r>
      <w:r w:rsidR="005966C1">
        <w:rPr>
          <w:rStyle w:val="HighlightedVariable"/>
        </w:rPr>
        <w:t>Karina Aguilera</w:t>
      </w:r>
    </w:p>
    <w:p w:rsidRPr="00BA23EF" w:rsidR="008C6941" w:rsidRDefault="008C6941" w14:paraId="32F7ED8A" w14:textId="4CB4445B">
      <w:pPr>
        <w:pStyle w:val="Textoindependiente"/>
        <w:tabs>
          <w:tab w:val="left" w:pos="4320"/>
        </w:tabs>
        <w:spacing w:after="0"/>
      </w:pPr>
      <w:r w:rsidRPr="00BA23EF">
        <w:t>Creation Date:</w:t>
      </w:r>
      <w:r w:rsidRPr="00BA23EF">
        <w:tab/>
      </w:r>
      <w:r w:rsidR="005966C1">
        <w:fldChar w:fldCharType="begin"/>
      </w:r>
      <w:r w:rsidR="005966C1">
        <w:instrText xml:space="preserve"> CREATEDATE  \@ "MMMM d, yyyy"  \* MERGEFORMAT </w:instrText>
      </w:r>
      <w:r w:rsidR="005966C1">
        <w:fldChar w:fldCharType="separate"/>
      </w:r>
      <w:r w:rsidR="005966C1">
        <w:rPr>
          <w:noProof/>
        </w:rPr>
        <w:t>May 9, 2022</w:t>
      </w:r>
      <w:r w:rsidR="005966C1">
        <w:fldChar w:fldCharType="end"/>
      </w:r>
    </w:p>
    <w:p w:rsidR="008C6941" w:rsidP="00BF6303" w:rsidRDefault="008C6941" w14:paraId="6C60A3BE" w14:textId="5597366A">
      <w:pPr>
        <w:pStyle w:val="Textoindependiente"/>
        <w:tabs>
          <w:tab w:val="left" w:pos="4320"/>
        </w:tabs>
        <w:spacing w:after="0"/>
      </w:pPr>
      <w:r>
        <w:t>Last Updated:</w:t>
      </w:r>
      <w:r>
        <w:tab/>
      </w:r>
      <w:r w:rsidR="005966C1">
        <w:fldChar w:fldCharType="begin"/>
      </w:r>
      <w:r w:rsidR="005966C1">
        <w:instrText xml:space="preserve"> SAVEDATE  \@ "MMMM d, yyyy"  \* MERGEFORMAT </w:instrText>
      </w:r>
      <w:r w:rsidR="005966C1">
        <w:fldChar w:fldCharType="separate"/>
      </w:r>
      <w:r w:rsidR="00832791">
        <w:rPr>
          <w:noProof/>
        </w:rPr>
        <w:t>May 9, 2022</w:t>
      </w:r>
      <w:r w:rsidR="005966C1">
        <w:fldChar w:fldCharType="end"/>
      </w:r>
    </w:p>
    <w:p w:rsidR="008C6941" w:rsidRDefault="008C6941" w14:paraId="52769D58" w14:textId="77777777">
      <w:pPr>
        <w:pStyle w:val="Textoindependiente"/>
        <w:tabs>
          <w:tab w:val="left" w:pos="4320"/>
        </w:tabs>
        <w:spacing w:after="0"/>
      </w:pPr>
      <w:r>
        <w:t>Document Ref:</w:t>
      </w:r>
      <w:r>
        <w:tab/>
      </w:r>
    </w:p>
    <w:p w:rsidR="008C6941" w:rsidP="00B5454A" w:rsidRDefault="008C6941" w14:paraId="2B7F1369" w14:textId="243FE199">
      <w:pPr>
        <w:pStyle w:val="Textoindependiente"/>
        <w:tabs>
          <w:tab w:val="left" w:pos="4320"/>
          <w:tab w:val="left" w:pos="5121"/>
        </w:tabs>
        <w:spacing w:after="0"/>
      </w:pPr>
      <w:r>
        <w:t>Version:</w:t>
      </w:r>
      <w:r>
        <w:tab/>
      </w:r>
      <w:r w:rsidR="005966C1">
        <w:t>1</w:t>
      </w:r>
      <w:r w:rsidR="00B5454A">
        <w:tab/>
      </w:r>
    </w:p>
    <w:p w:rsidR="008C6941" w:rsidRDefault="008C6941" w14:paraId="45185FD6" w14:textId="77777777">
      <w:pPr>
        <w:pStyle w:val="Textoindependiente"/>
        <w:tabs>
          <w:tab w:val="left" w:pos="4230"/>
        </w:tabs>
        <w:spacing w:after="0"/>
      </w:pPr>
    </w:p>
    <w:p w:rsidR="008C6941" w:rsidP="00791F8F" w:rsidRDefault="008C6941" w14:paraId="53217387" w14:textId="77777777">
      <w:pPr>
        <w:pStyle w:val="Note"/>
        <w:numPr>
          <w:ilvl w:val="0"/>
          <w:numId w:val="1"/>
        </w:numPr>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8C6941" w:rsidRDefault="008C6941" w14:paraId="4559D344" w14:textId="77777777">
      <w:pPr>
        <w:pStyle w:val="Textoindependiente"/>
        <w:tabs>
          <w:tab w:val="left" w:pos="4320"/>
        </w:tabs>
        <w:spacing w:after="0"/>
      </w:pPr>
    </w:p>
    <w:p w:rsidR="008C6941" w:rsidRDefault="008C6941" w14:paraId="220AADA6" w14:textId="77777777">
      <w:pPr>
        <w:pStyle w:val="Textoindependiente"/>
      </w:pPr>
    </w:p>
    <w:p w:rsidR="008C6941" w:rsidRDefault="008C6941" w14:paraId="0EB479E5" w14:textId="77777777">
      <w:pPr>
        <w:pStyle w:val="Textoindependiente"/>
        <w:tabs>
          <w:tab w:val="left" w:pos="4320"/>
        </w:tabs>
      </w:pPr>
      <w:r>
        <w:rPr>
          <w:b/>
        </w:rPr>
        <w:t>Approvals:</w:t>
      </w:r>
    </w:p>
    <w:tbl>
      <w:tblPr>
        <w:tblW w:w="0" w:type="auto"/>
        <w:tblInd w:w="1440" w:type="dxa"/>
        <w:tblLayout w:type="fixed"/>
        <w:tblLook w:val="0000" w:firstRow="0" w:lastRow="0" w:firstColumn="0" w:lastColumn="0" w:noHBand="0" w:noVBand="0"/>
      </w:tblPr>
      <w:tblGrid>
        <w:gridCol w:w="2718"/>
        <w:gridCol w:w="5040"/>
      </w:tblGrid>
      <w:tr w:rsidR="008C6941" w:rsidTr="004C2853" w14:paraId="5EB26EFD" w14:textId="77777777">
        <w:tc>
          <w:tcPr>
            <w:tcW w:w="2718" w:type="dxa"/>
          </w:tcPr>
          <w:p w:rsidR="008C6941" w:rsidP="00AA6E6D" w:rsidRDefault="00AA6E6D" w14:paraId="3CB50FB2" w14:textId="77777777">
            <w:pPr>
              <w:spacing w:before="360"/>
              <w:rPr>
                <w:sz w:val="18"/>
              </w:rPr>
            </w:pPr>
            <w:r>
              <w:rPr>
                <w:rStyle w:val="HighlightedVariable"/>
              </w:rPr>
              <w:lastRenderedPageBreak/>
              <w:t>&lt;Approval</w:t>
            </w:r>
            <w:r w:rsidR="001A6ECA">
              <w:rPr>
                <w:rStyle w:val="HighlightedVariable"/>
              </w:rPr>
              <w:t>1&gt;</w:t>
            </w:r>
          </w:p>
        </w:tc>
        <w:tc>
          <w:tcPr>
            <w:tcW w:w="5040" w:type="dxa"/>
            <w:tcBorders>
              <w:bottom w:val="single" w:color="auto" w:sz="6" w:space="0"/>
            </w:tcBorders>
          </w:tcPr>
          <w:p w:rsidR="008C6941" w:rsidRDefault="008C6941" w14:paraId="092800C6" w14:textId="77777777">
            <w:pPr>
              <w:spacing w:before="360"/>
            </w:pPr>
          </w:p>
        </w:tc>
      </w:tr>
      <w:tr w:rsidR="008C6941" w:rsidTr="004C2853" w14:paraId="3AEB82E2" w14:textId="77777777">
        <w:tc>
          <w:tcPr>
            <w:tcW w:w="2718" w:type="dxa"/>
          </w:tcPr>
          <w:p w:rsidR="008C6941" w:rsidRDefault="00AA6E6D" w14:paraId="7E58CF8D" w14:textId="77777777">
            <w:pPr>
              <w:spacing w:before="360"/>
              <w:rPr>
                <w:sz w:val="18"/>
              </w:rPr>
            </w:pPr>
            <w:r>
              <w:rPr>
                <w:rStyle w:val="HighlightedVariable"/>
              </w:rPr>
              <w:t>&lt;Approval</w:t>
            </w:r>
            <w:r w:rsidR="001A6ECA">
              <w:rPr>
                <w:rStyle w:val="HighlightedVariable"/>
              </w:rPr>
              <w:t>2&gt;</w:t>
            </w:r>
          </w:p>
        </w:tc>
        <w:tc>
          <w:tcPr>
            <w:tcW w:w="5040" w:type="dxa"/>
            <w:tcBorders>
              <w:top w:val="single" w:color="auto" w:sz="6" w:space="0"/>
              <w:bottom w:val="single" w:color="auto" w:sz="6" w:space="0"/>
            </w:tcBorders>
          </w:tcPr>
          <w:p w:rsidR="008C6941" w:rsidRDefault="008C6941" w14:paraId="301F46CA" w14:textId="77777777">
            <w:pPr>
              <w:spacing w:before="360"/>
            </w:pPr>
          </w:p>
        </w:tc>
      </w:tr>
    </w:tbl>
    <w:p w:rsidR="008C6941" w:rsidP="00791F8F" w:rsidRDefault="008C6941" w14:paraId="7808E739" w14:textId="77777777">
      <w:pPr>
        <w:pStyle w:val="Note"/>
        <w:numPr>
          <w:ilvl w:val="0"/>
          <w:numId w:val="2"/>
        </w:numPr>
      </w:pPr>
      <w:r>
        <w:t>To add additional approval lines, press [Tab] from the last cell in the table above.</w:t>
      </w:r>
    </w:p>
    <w:p w:rsidR="008C6941" w:rsidP="00791F8F" w:rsidRDefault="008C6941" w14:paraId="089B6EB8" w14:textId="77777777">
      <w:pPr>
        <w:pStyle w:val="Note"/>
        <w:numPr>
          <w:ilvl w:val="0"/>
          <w:numId w:val="3"/>
        </w:numPr>
      </w:pPr>
      <w:r>
        <w:t xml:space="preserve">You can delete any elements of this cover page that you </w:t>
      </w:r>
      <w:r w:rsidR="004C2853">
        <w:t>do not need for your document.</w:t>
      </w:r>
    </w:p>
    <w:p w:rsidR="008C6941" w:rsidRDefault="008C6941" w14:paraId="4DF349CE" w14:textId="77777777">
      <w:pPr>
        <w:pStyle w:val="Ttulo1"/>
      </w:pPr>
      <w:bookmarkStart w:name="_Toc102995555" w:id="3"/>
      <w:r>
        <w:lastRenderedPageBreak/>
        <w:t>Document Control</w:t>
      </w:r>
      <w:bookmarkEnd w:id="3"/>
    </w:p>
    <w:p w:rsidR="008C6941" w:rsidRDefault="008C6941" w14:paraId="09635030" w14:textId="77777777">
      <w:pPr>
        <w:pStyle w:val="Ttulo2"/>
      </w:pPr>
      <w:bookmarkStart w:name="_Toc102995556" w:id="4"/>
      <w:r>
        <w:t>Change Record</w:t>
      </w:r>
      <w:bookmarkEnd w:id="4"/>
    </w:p>
    <w:bookmarkStart w:name="Sec1" w:id="5"/>
    <w:p w:rsidR="008C6941" w:rsidRDefault="008C6941" w14:paraId="4207E794" w14:textId="77777777">
      <w:pPr>
        <w:pStyle w:val="Textoindependiente"/>
        <w:ind w:left="8640" w:firstLine="720"/>
      </w:pPr>
      <w:r>
        <w:rPr>
          <w:color w:val="FFFFFF"/>
          <w:sz w:val="10"/>
        </w:rPr>
        <w:fldChar w:fldCharType="begin"/>
      </w:r>
      <w:r>
        <w:rPr>
          <w:color w:val="FFFFFF"/>
          <w:sz w:val="10"/>
        </w:rPr>
        <w:instrText xml:space="preserve"> SECTIONPAGES  \* MERGEFORMAT </w:instrText>
      </w:r>
      <w:r>
        <w:rPr>
          <w:color w:val="FFFFFF"/>
          <w:sz w:val="10"/>
        </w:rPr>
        <w:fldChar w:fldCharType="separate"/>
      </w:r>
      <w:r w:rsidR="00D56D1D">
        <w:rPr>
          <w:noProof/>
          <w:color w:val="FFFFFF"/>
          <w:sz w:val="10"/>
        </w:rPr>
        <w:t>2</w:t>
      </w:r>
      <w:r>
        <w:rPr>
          <w:color w:val="FFFFFF"/>
          <w:sz w:val="10"/>
        </w:rPr>
        <w:fldChar w:fldCharType="end"/>
      </w:r>
      <w:bookmarkEnd w:id="5"/>
    </w:p>
    <w:tbl>
      <w:tblPr>
        <w:tblW w:w="0" w:type="auto"/>
        <w:tblInd w:w="123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shd w:val="clear" w:color="000000" w:fill="FFFFFF"/>
        <w:tblLayout w:type="fixed"/>
        <w:tblCellMar>
          <w:left w:w="96" w:type="dxa"/>
          <w:right w:w="96" w:type="dxa"/>
        </w:tblCellMar>
        <w:tblLook w:val="0000" w:firstRow="0" w:lastRow="0" w:firstColumn="0" w:lastColumn="0" w:noHBand="0" w:noVBand="0"/>
      </w:tblPr>
      <w:tblGrid>
        <w:gridCol w:w="1200"/>
        <w:gridCol w:w="1890"/>
        <w:gridCol w:w="906"/>
        <w:gridCol w:w="3870"/>
      </w:tblGrid>
      <w:tr w:rsidR="008C6941" w:rsidTr="666B0B84" w14:paraId="6087044A" w14:textId="77777777">
        <w:trPr>
          <w:cantSplit/>
          <w:tblHeader/>
        </w:trPr>
        <w:tc>
          <w:tcPr>
            <w:tcW w:w="1200" w:type="dxa"/>
            <w:tcBorders>
              <w:top w:val="single" w:color="000000" w:themeColor="text1" w:sz="12" w:space="0"/>
              <w:bottom w:val="single" w:color="000000" w:themeColor="text1" w:sz="6" w:space="0"/>
              <w:right w:val="nil"/>
            </w:tcBorders>
            <w:shd w:val="clear" w:color="auto" w:fill="E6E6E6"/>
          </w:tcPr>
          <w:p w:rsidR="008C6941" w:rsidRDefault="008C6941" w14:paraId="444BDDB3" w14:textId="77777777">
            <w:pPr>
              <w:pStyle w:val="TableHeading"/>
            </w:pPr>
            <w:r>
              <w:t>Date</w:t>
            </w:r>
          </w:p>
        </w:tc>
        <w:tc>
          <w:tcPr>
            <w:tcW w:w="1890" w:type="dxa"/>
            <w:tcBorders>
              <w:top w:val="single" w:color="000000" w:themeColor="text1" w:sz="12" w:space="0"/>
              <w:left w:val="nil"/>
              <w:bottom w:val="single" w:color="000000" w:themeColor="text1" w:sz="6" w:space="0"/>
              <w:right w:val="nil"/>
            </w:tcBorders>
            <w:shd w:val="clear" w:color="auto" w:fill="E6E6E6"/>
          </w:tcPr>
          <w:p w:rsidR="008C6941" w:rsidRDefault="008C6941" w14:paraId="2D84FA10" w14:textId="77777777">
            <w:pPr>
              <w:pStyle w:val="TableHeading"/>
            </w:pPr>
            <w:r>
              <w:t>Author</w:t>
            </w:r>
          </w:p>
        </w:tc>
        <w:tc>
          <w:tcPr>
            <w:tcW w:w="906" w:type="dxa"/>
            <w:tcBorders>
              <w:top w:val="single" w:color="000000" w:themeColor="text1" w:sz="12" w:space="0"/>
              <w:left w:val="nil"/>
              <w:bottom w:val="single" w:color="000000" w:themeColor="text1" w:sz="6" w:space="0"/>
              <w:right w:val="nil"/>
            </w:tcBorders>
            <w:shd w:val="clear" w:color="auto" w:fill="E6E6E6"/>
          </w:tcPr>
          <w:p w:rsidR="008C6941" w:rsidRDefault="008C6941" w14:paraId="617A1014" w14:textId="77777777">
            <w:pPr>
              <w:pStyle w:val="TableHeading"/>
            </w:pPr>
            <w:r>
              <w:t>Version</w:t>
            </w:r>
          </w:p>
        </w:tc>
        <w:tc>
          <w:tcPr>
            <w:tcW w:w="3870" w:type="dxa"/>
            <w:tcBorders>
              <w:top w:val="single" w:color="000000" w:themeColor="text1" w:sz="12" w:space="0"/>
              <w:left w:val="nil"/>
              <w:bottom w:val="single" w:color="000000" w:themeColor="text1" w:sz="6" w:space="0"/>
            </w:tcBorders>
            <w:shd w:val="clear" w:color="auto" w:fill="E6E6E6"/>
          </w:tcPr>
          <w:p w:rsidR="008C6941" w:rsidRDefault="008C6941" w14:paraId="22C7A80F" w14:textId="77777777">
            <w:pPr>
              <w:pStyle w:val="TableHeading"/>
            </w:pPr>
            <w:r>
              <w:t>Change Reference</w:t>
            </w:r>
          </w:p>
        </w:tc>
      </w:tr>
      <w:tr w:rsidRPr="0086514E" w:rsidR="00C50289" w:rsidTr="666B0B84" w14:paraId="6E9FD997" w14:textId="77777777">
        <w:trPr>
          <w:cantSplit/>
        </w:trPr>
        <w:tc>
          <w:tcPr>
            <w:tcW w:w="1200" w:type="dxa"/>
            <w:shd w:val="clear" w:color="auto" w:fill="FFFFFF" w:themeFill="background1"/>
          </w:tcPr>
          <w:p w:rsidRPr="0086514E" w:rsidR="00C50289" w:rsidP="008C302E" w:rsidRDefault="00382924" w14:paraId="36BC779B" w14:textId="749A6A27">
            <w:pPr>
              <w:pStyle w:val="TableText"/>
              <w:rPr>
                <w:lang w:val="es-AR"/>
              </w:rPr>
            </w:pPr>
            <w:r>
              <w:rPr>
                <w:lang w:val="es-AR"/>
              </w:rPr>
              <w:fldChar w:fldCharType="begin"/>
            </w:r>
            <w:r>
              <w:rPr>
                <w:lang w:val="es-AR"/>
              </w:rPr>
              <w:instrText xml:space="preserve"> CREATEDATE  \@ "d/M/yy"  \* MERGEFORMAT </w:instrText>
            </w:r>
            <w:r>
              <w:rPr>
                <w:lang w:val="es-AR"/>
              </w:rPr>
              <w:fldChar w:fldCharType="separate"/>
            </w:r>
            <w:r>
              <w:rPr>
                <w:noProof/>
                <w:lang w:val="es-AR"/>
              </w:rPr>
              <w:t>9/5/22</w:t>
            </w:r>
            <w:r>
              <w:rPr>
                <w:lang w:val="es-AR"/>
              </w:rPr>
              <w:fldChar w:fldCharType="end"/>
            </w:r>
          </w:p>
        </w:tc>
        <w:tc>
          <w:tcPr>
            <w:tcW w:w="1890" w:type="dxa"/>
            <w:shd w:val="clear" w:color="auto" w:fill="FFFFFF" w:themeFill="background1"/>
          </w:tcPr>
          <w:p w:rsidR="00C50289" w:rsidP="00C50289" w:rsidRDefault="005966C1" w14:paraId="77453E49" w14:textId="16555228">
            <w:pPr>
              <w:pStyle w:val="TableText"/>
            </w:pPr>
            <w:r>
              <w:rPr>
                <w:rStyle w:val="HighlightedVariable"/>
              </w:rPr>
              <w:t>Karina Aguilera</w:t>
            </w:r>
          </w:p>
        </w:tc>
        <w:tc>
          <w:tcPr>
            <w:tcW w:w="906" w:type="dxa"/>
            <w:shd w:val="clear" w:color="auto" w:fill="FFFFFF" w:themeFill="background1"/>
          </w:tcPr>
          <w:p w:rsidR="00C50289" w:rsidP="00C50289" w:rsidRDefault="00C50289" w14:paraId="36737393" w14:textId="77777777">
            <w:pPr>
              <w:pStyle w:val="TableText"/>
            </w:pPr>
            <w:r>
              <w:t>1</w:t>
            </w:r>
          </w:p>
        </w:tc>
        <w:tc>
          <w:tcPr>
            <w:tcW w:w="3870" w:type="dxa"/>
            <w:shd w:val="clear" w:color="auto" w:fill="FFFFFF" w:themeFill="background1"/>
          </w:tcPr>
          <w:p w:rsidR="00C50289" w:rsidP="00C50289" w:rsidRDefault="00C50289" w14:paraId="0625AE64" w14:textId="77777777">
            <w:pPr>
              <w:pStyle w:val="TableText"/>
            </w:pPr>
            <w:r>
              <w:t>No Previous Document</w:t>
            </w:r>
          </w:p>
        </w:tc>
      </w:tr>
      <w:tr w:rsidRPr="005966C1" w:rsidR="00EF5FBC" w:rsidTr="666B0B84" w14:paraId="3B81A92A" w14:textId="77777777">
        <w:trPr>
          <w:cantSplit/>
        </w:trPr>
        <w:tc>
          <w:tcPr>
            <w:tcW w:w="1200" w:type="dxa"/>
            <w:shd w:val="clear" w:color="auto" w:fill="FFFFFF" w:themeFill="background1"/>
          </w:tcPr>
          <w:p w:rsidR="00EF5FBC" w:rsidP="00C50289" w:rsidRDefault="00EF5FBC" w14:paraId="4DCA67B1" w14:textId="77777777">
            <w:pPr>
              <w:pStyle w:val="TableText"/>
              <w:rPr>
                <w:lang w:val="es-AR"/>
              </w:rPr>
            </w:pPr>
          </w:p>
        </w:tc>
        <w:tc>
          <w:tcPr>
            <w:tcW w:w="1890" w:type="dxa"/>
            <w:shd w:val="clear" w:color="auto" w:fill="FFFFFF" w:themeFill="background1"/>
          </w:tcPr>
          <w:p w:rsidRPr="005966C1" w:rsidR="00EF5FBC" w:rsidP="00C50289" w:rsidRDefault="00EF5FBC" w14:paraId="68F8C764" w14:textId="77777777">
            <w:pPr>
              <w:pStyle w:val="TableText"/>
            </w:pPr>
          </w:p>
        </w:tc>
        <w:tc>
          <w:tcPr>
            <w:tcW w:w="906" w:type="dxa"/>
            <w:shd w:val="clear" w:color="auto" w:fill="FFFFFF" w:themeFill="background1"/>
          </w:tcPr>
          <w:p w:rsidRPr="00E5614A" w:rsidR="00EF5FBC" w:rsidP="00C50289" w:rsidRDefault="00EF5FBC" w14:paraId="2B063C38" w14:textId="77777777">
            <w:pPr>
              <w:pStyle w:val="TableText"/>
              <w:rPr>
                <w:lang w:val="es-AR"/>
              </w:rPr>
            </w:pPr>
          </w:p>
        </w:tc>
        <w:tc>
          <w:tcPr>
            <w:tcW w:w="3870" w:type="dxa"/>
            <w:shd w:val="clear" w:color="auto" w:fill="FFFFFF" w:themeFill="background1"/>
          </w:tcPr>
          <w:p w:rsidR="00EF5FBC" w:rsidP="005966C1" w:rsidRDefault="00EF5FBC" w14:paraId="2940F19C" w14:textId="77777777">
            <w:pPr>
              <w:pStyle w:val="TableText"/>
              <w:rPr>
                <w:lang w:val="es-AR"/>
              </w:rPr>
            </w:pPr>
          </w:p>
        </w:tc>
      </w:tr>
    </w:tbl>
    <w:p w:rsidRPr="0086514E" w:rsidR="008C6941" w:rsidRDefault="008C6941" w14:paraId="784392A3" w14:textId="77777777">
      <w:pPr>
        <w:pStyle w:val="Textoindependiente"/>
        <w:rPr>
          <w:lang w:val="es-AR"/>
        </w:rPr>
      </w:pPr>
    </w:p>
    <w:p w:rsidRPr="00803323" w:rsidR="008C6941" w:rsidRDefault="008C6941" w14:paraId="535D6403" w14:textId="77777777">
      <w:pPr>
        <w:pStyle w:val="Ttulo2"/>
        <w:rPr>
          <w:lang w:val="es-AR"/>
        </w:rPr>
      </w:pPr>
      <w:bookmarkStart w:name="_Toc102995557" w:id="6"/>
      <w:proofErr w:type="spellStart"/>
      <w:r w:rsidRPr="00803323">
        <w:rPr>
          <w:lang w:val="es-AR"/>
        </w:rPr>
        <w:t>Reviewers</w:t>
      </w:r>
      <w:bookmarkEnd w:id="6"/>
      <w:proofErr w:type="spellEnd"/>
    </w:p>
    <w:p w:rsidRPr="00803323" w:rsidR="008C6941" w:rsidRDefault="008C6941" w14:paraId="40D2970A" w14:textId="77777777">
      <w:pPr>
        <w:pStyle w:val="Textoindependiente"/>
        <w:rPr>
          <w:lang w:val="es-AR"/>
        </w:rPr>
      </w:pPr>
    </w:p>
    <w:tbl>
      <w:tblPr>
        <w:tblW w:w="0" w:type="auto"/>
        <w:tblInd w:w="144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shd w:val="clear" w:color="000000" w:fill="FFFFFF"/>
        <w:tblLayout w:type="fixed"/>
        <w:tblLook w:val="0000" w:firstRow="0" w:lastRow="0" w:firstColumn="0" w:lastColumn="0" w:noHBand="0" w:noVBand="0"/>
      </w:tblPr>
      <w:tblGrid>
        <w:gridCol w:w="3960"/>
        <w:gridCol w:w="3708"/>
      </w:tblGrid>
      <w:tr w:rsidRPr="00803323" w:rsidR="008C6941" w:rsidTr="004C2853" w14:paraId="40D4F57C" w14:textId="77777777">
        <w:trPr>
          <w:cantSplit/>
          <w:tblHeader/>
        </w:trPr>
        <w:tc>
          <w:tcPr>
            <w:tcW w:w="3960" w:type="dxa"/>
            <w:tcBorders>
              <w:top w:val="single" w:color="000000" w:sz="12" w:space="0"/>
              <w:bottom w:val="single" w:color="000000" w:sz="6" w:space="0"/>
              <w:right w:val="nil"/>
            </w:tcBorders>
            <w:shd w:val="clear" w:color="000000" w:fill="E6E6E6"/>
          </w:tcPr>
          <w:p w:rsidRPr="00803323" w:rsidR="008C6941" w:rsidRDefault="008C6941" w14:paraId="69F92D34" w14:textId="77777777">
            <w:pPr>
              <w:pStyle w:val="TableHeading"/>
              <w:rPr>
                <w:lang w:val="es-AR"/>
              </w:rPr>
            </w:pPr>
            <w:proofErr w:type="spellStart"/>
            <w:r w:rsidRPr="00803323">
              <w:rPr>
                <w:lang w:val="es-AR"/>
              </w:rPr>
              <w:t>Name</w:t>
            </w:r>
            <w:proofErr w:type="spellEnd"/>
          </w:p>
        </w:tc>
        <w:tc>
          <w:tcPr>
            <w:tcW w:w="3708" w:type="dxa"/>
            <w:tcBorders>
              <w:top w:val="single" w:color="000000" w:sz="12" w:space="0"/>
              <w:left w:val="nil"/>
              <w:bottom w:val="single" w:color="000000" w:sz="6" w:space="0"/>
            </w:tcBorders>
            <w:shd w:val="clear" w:color="000000" w:fill="E6E6E6"/>
          </w:tcPr>
          <w:p w:rsidRPr="00803323" w:rsidR="008C6941" w:rsidRDefault="008C6941" w14:paraId="1748042D" w14:textId="77777777">
            <w:pPr>
              <w:pStyle w:val="TableHeading"/>
              <w:rPr>
                <w:lang w:val="es-AR"/>
              </w:rPr>
            </w:pPr>
            <w:r w:rsidRPr="00803323">
              <w:rPr>
                <w:lang w:val="es-AR"/>
              </w:rPr>
              <w:t>Position</w:t>
            </w:r>
          </w:p>
        </w:tc>
      </w:tr>
      <w:tr w:rsidRPr="00803323" w:rsidR="008C6941" w:rsidTr="004C2853" w14:paraId="70190B19" w14:textId="77777777">
        <w:trPr>
          <w:cantSplit/>
        </w:trPr>
        <w:tc>
          <w:tcPr>
            <w:tcW w:w="3960" w:type="dxa"/>
            <w:tcBorders>
              <w:top w:val="single" w:color="000000" w:sz="6" w:space="0"/>
            </w:tcBorders>
            <w:shd w:val="clear" w:color="000000" w:fill="FFFFFF"/>
          </w:tcPr>
          <w:p w:rsidRPr="005966C1" w:rsidR="005966C1" w:rsidP="005966C1" w:rsidRDefault="005966C1" w14:paraId="44DA664C" w14:textId="48CFF262">
            <w:pPr>
              <w:rPr>
                <w:lang w:val="es-AR"/>
              </w:rPr>
            </w:pPr>
          </w:p>
        </w:tc>
        <w:tc>
          <w:tcPr>
            <w:tcW w:w="3708" w:type="dxa"/>
            <w:tcBorders>
              <w:top w:val="single" w:color="000000" w:sz="6" w:space="0"/>
            </w:tcBorders>
            <w:shd w:val="clear" w:color="000000" w:fill="FFFFFF"/>
          </w:tcPr>
          <w:p w:rsidRPr="00803323" w:rsidR="008C6941" w:rsidRDefault="008C6941" w14:paraId="099339B2" w14:textId="77777777">
            <w:pPr>
              <w:pStyle w:val="TableText"/>
              <w:rPr>
                <w:lang w:val="es-AR"/>
              </w:rPr>
            </w:pPr>
          </w:p>
        </w:tc>
      </w:tr>
      <w:tr w:rsidRPr="00803323" w:rsidR="008C6941" w:rsidTr="004C2853" w14:paraId="01E8CA23" w14:textId="77777777">
        <w:trPr>
          <w:cantSplit/>
        </w:trPr>
        <w:tc>
          <w:tcPr>
            <w:tcW w:w="3960" w:type="dxa"/>
            <w:shd w:val="clear" w:color="000000" w:fill="FFFFFF"/>
          </w:tcPr>
          <w:p w:rsidRPr="005966C1" w:rsidR="005966C1" w:rsidP="005966C1" w:rsidRDefault="005966C1" w14:paraId="0BCBA915" w14:textId="003FEBC3">
            <w:pPr>
              <w:rPr>
                <w:lang w:val="es-AR"/>
              </w:rPr>
            </w:pPr>
          </w:p>
        </w:tc>
        <w:tc>
          <w:tcPr>
            <w:tcW w:w="3708" w:type="dxa"/>
            <w:shd w:val="clear" w:color="000000" w:fill="FFFFFF"/>
          </w:tcPr>
          <w:p w:rsidRPr="00803323" w:rsidR="008C6941" w:rsidRDefault="008C6941" w14:paraId="1F224CCB" w14:textId="77777777">
            <w:pPr>
              <w:pStyle w:val="TableText"/>
              <w:rPr>
                <w:lang w:val="es-AR"/>
              </w:rPr>
            </w:pPr>
          </w:p>
        </w:tc>
      </w:tr>
      <w:tr w:rsidRPr="00803323" w:rsidR="008C6941" w:rsidTr="004C2853" w14:paraId="3E4ADB11" w14:textId="77777777">
        <w:trPr>
          <w:cantSplit/>
        </w:trPr>
        <w:tc>
          <w:tcPr>
            <w:tcW w:w="3960" w:type="dxa"/>
            <w:shd w:val="clear" w:color="000000" w:fill="FFFFFF"/>
          </w:tcPr>
          <w:p w:rsidRPr="005966C1" w:rsidR="005966C1" w:rsidP="005966C1" w:rsidRDefault="005966C1" w14:paraId="5A9F51A4" w14:textId="31CF6AC4">
            <w:pPr>
              <w:rPr>
                <w:lang w:val="es-AR"/>
              </w:rPr>
            </w:pPr>
          </w:p>
        </w:tc>
        <w:tc>
          <w:tcPr>
            <w:tcW w:w="3708" w:type="dxa"/>
            <w:shd w:val="clear" w:color="000000" w:fill="FFFFFF"/>
          </w:tcPr>
          <w:p w:rsidRPr="00803323" w:rsidR="008C6941" w:rsidRDefault="008C6941" w14:paraId="2D0BF1E0" w14:textId="77777777">
            <w:pPr>
              <w:pStyle w:val="TableText"/>
              <w:rPr>
                <w:lang w:val="es-AR"/>
              </w:rPr>
            </w:pPr>
          </w:p>
        </w:tc>
      </w:tr>
      <w:tr w:rsidRPr="00803323" w:rsidR="008C6941" w:rsidTr="004C2853" w14:paraId="45EE2DCC" w14:textId="77777777">
        <w:trPr>
          <w:cantSplit/>
        </w:trPr>
        <w:tc>
          <w:tcPr>
            <w:tcW w:w="3960" w:type="dxa"/>
            <w:shd w:val="clear" w:color="000000" w:fill="FFFFFF"/>
          </w:tcPr>
          <w:p w:rsidRPr="005966C1" w:rsidR="005966C1" w:rsidP="005966C1" w:rsidRDefault="005966C1" w14:paraId="58C2F9F5" w14:textId="21D794F8">
            <w:pPr>
              <w:rPr>
                <w:lang w:val="es-AR"/>
              </w:rPr>
            </w:pPr>
          </w:p>
        </w:tc>
        <w:tc>
          <w:tcPr>
            <w:tcW w:w="3708" w:type="dxa"/>
            <w:shd w:val="clear" w:color="000000" w:fill="FFFFFF"/>
          </w:tcPr>
          <w:p w:rsidRPr="00803323" w:rsidR="008C6941" w:rsidRDefault="008C6941" w14:paraId="4AFC2397" w14:textId="77777777">
            <w:pPr>
              <w:pStyle w:val="TableText"/>
              <w:rPr>
                <w:lang w:val="es-AR"/>
              </w:rPr>
            </w:pPr>
          </w:p>
        </w:tc>
      </w:tr>
    </w:tbl>
    <w:p w:rsidRPr="006A638B" w:rsidR="008C6941" w:rsidRDefault="008C6941" w14:paraId="5D5FD20F" w14:textId="77777777">
      <w:pPr>
        <w:pStyle w:val="TtuloTDC1"/>
        <w:rPr>
          <w:lang w:val="en-GB"/>
        </w:rPr>
      </w:pPr>
      <w:r w:rsidRPr="006A638B">
        <w:rPr>
          <w:lang w:val="en-GB"/>
        </w:rPr>
        <w:lastRenderedPageBreak/>
        <w:t>Contents</w:t>
      </w:r>
    </w:p>
    <w:p w:rsidRPr="006A638B" w:rsidR="006A638B" w:rsidRDefault="008C6941" w14:paraId="2FC769CF" w14:textId="1CB34DC4">
      <w:pPr>
        <w:pStyle w:val="TDC1"/>
        <w:tabs>
          <w:tab w:val="left" w:pos="2549"/>
        </w:tabs>
        <w:rPr>
          <w:rFonts w:asciiTheme="minorHAnsi" w:hAnsiTheme="minorHAnsi" w:eastAsiaTheme="minorEastAsia" w:cstheme="minorBidi"/>
          <w:b w:val="0"/>
          <w:noProof/>
          <w:sz w:val="22"/>
          <w:szCs w:val="22"/>
          <w:lang w:val="en-GB" w:eastAsia="es-AR"/>
        </w:rPr>
      </w:pPr>
      <w:r>
        <w:fldChar w:fldCharType="begin"/>
      </w:r>
      <w:r w:rsidRPr="006A638B" w:rsidR="00A95856">
        <w:rPr>
          <w:lang w:val="en-GB"/>
        </w:rPr>
        <w:instrText xml:space="preserve"> TOC \o "1-2</w:instrText>
      </w:r>
      <w:r w:rsidRPr="006A638B">
        <w:rPr>
          <w:lang w:val="en-GB"/>
        </w:rPr>
        <w:instrText xml:space="preserve">" </w:instrText>
      </w:r>
      <w:r>
        <w:fldChar w:fldCharType="separate"/>
      </w:r>
      <w:r w:rsidR="006A638B">
        <w:rPr>
          <w:noProof/>
        </w:rPr>
        <w:t>1</w:t>
      </w:r>
      <w:r w:rsidRPr="006A638B" w:rsidR="006A638B">
        <w:rPr>
          <w:rFonts w:asciiTheme="minorHAnsi" w:hAnsiTheme="minorHAnsi" w:eastAsiaTheme="minorEastAsia" w:cstheme="minorBidi"/>
          <w:b w:val="0"/>
          <w:noProof/>
          <w:sz w:val="22"/>
          <w:szCs w:val="22"/>
          <w:lang w:val="en-GB" w:eastAsia="es-AR"/>
        </w:rPr>
        <w:tab/>
      </w:r>
      <w:r w:rsidR="006A638B">
        <w:rPr>
          <w:noProof/>
        </w:rPr>
        <w:t>Document Control</w:t>
      </w:r>
      <w:r w:rsidR="006A638B">
        <w:rPr>
          <w:noProof/>
        </w:rPr>
        <w:tab/>
      </w:r>
      <w:r w:rsidR="006A638B">
        <w:rPr>
          <w:noProof/>
        </w:rPr>
        <w:fldChar w:fldCharType="begin"/>
      </w:r>
      <w:r w:rsidR="006A638B">
        <w:rPr>
          <w:noProof/>
        </w:rPr>
        <w:instrText xml:space="preserve"> PAGEREF _Toc102995555 \h </w:instrText>
      </w:r>
      <w:r w:rsidR="006A638B">
        <w:rPr>
          <w:noProof/>
        </w:rPr>
      </w:r>
      <w:r w:rsidR="006A638B">
        <w:rPr>
          <w:noProof/>
        </w:rPr>
        <w:fldChar w:fldCharType="separate"/>
      </w:r>
      <w:r w:rsidR="006A638B">
        <w:rPr>
          <w:noProof/>
        </w:rPr>
        <w:t>iii</w:t>
      </w:r>
      <w:r w:rsidR="006A638B">
        <w:rPr>
          <w:noProof/>
        </w:rPr>
        <w:fldChar w:fldCharType="end"/>
      </w:r>
    </w:p>
    <w:p w:rsidRPr="006A638B" w:rsidR="006A638B" w:rsidRDefault="006A638B" w14:paraId="10330790" w14:textId="5D0AB56F">
      <w:pPr>
        <w:pStyle w:val="TDC2"/>
        <w:tabs>
          <w:tab w:val="left" w:pos="2549"/>
        </w:tabs>
        <w:rPr>
          <w:rFonts w:asciiTheme="minorHAnsi" w:hAnsiTheme="minorHAnsi" w:eastAsiaTheme="minorEastAsia" w:cstheme="minorBidi"/>
          <w:noProof/>
          <w:sz w:val="22"/>
          <w:szCs w:val="22"/>
          <w:lang w:val="en-GB" w:eastAsia="es-AR"/>
        </w:rPr>
      </w:pPr>
      <w:r>
        <w:rPr>
          <w:noProof/>
        </w:rPr>
        <w:t>1.1</w:t>
      </w:r>
      <w:r w:rsidRPr="006A638B">
        <w:rPr>
          <w:rFonts w:asciiTheme="minorHAnsi" w:hAnsiTheme="minorHAnsi" w:eastAsiaTheme="minorEastAsia" w:cstheme="minorBidi"/>
          <w:noProof/>
          <w:sz w:val="22"/>
          <w:szCs w:val="22"/>
          <w:lang w:val="en-GB" w:eastAsia="es-AR"/>
        </w:rPr>
        <w:tab/>
      </w:r>
      <w:r>
        <w:rPr>
          <w:noProof/>
        </w:rPr>
        <w:t>Change Record</w:t>
      </w:r>
      <w:r>
        <w:rPr>
          <w:noProof/>
        </w:rPr>
        <w:tab/>
      </w:r>
      <w:r>
        <w:rPr>
          <w:noProof/>
        </w:rPr>
        <w:fldChar w:fldCharType="begin"/>
      </w:r>
      <w:r>
        <w:rPr>
          <w:noProof/>
        </w:rPr>
        <w:instrText xml:space="preserve"> PAGEREF _Toc102995556 \h </w:instrText>
      </w:r>
      <w:r>
        <w:rPr>
          <w:noProof/>
        </w:rPr>
      </w:r>
      <w:r>
        <w:rPr>
          <w:noProof/>
        </w:rPr>
        <w:fldChar w:fldCharType="separate"/>
      </w:r>
      <w:r>
        <w:rPr>
          <w:noProof/>
        </w:rPr>
        <w:t>iii</w:t>
      </w:r>
      <w:r>
        <w:rPr>
          <w:noProof/>
        </w:rPr>
        <w:fldChar w:fldCharType="end"/>
      </w:r>
    </w:p>
    <w:p w:rsidRPr="006A638B" w:rsidR="006A638B" w:rsidRDefault="006A638B" w14:paraId="10B5DF3B" w14:textId="64AE5291">
      <w:pPr>
        <w:pStyle w:val="TDC2"/>
        <w:tabs>
          <w:tab w:val="left" w:pos="2549"/>
        </w:tabs>
        <w:rPr>
          <w:rFonts w:asciiTheme="minorHAnsi" w:hAnsiTheme="minorHAnsi" w:eastAsiaTheme="minorEastAsia" w:cstheme="minorBidi"/>
          <w:noProof/>
          <w:sz w:val="22"/>
          <w:szCs w:val="22"/>
          <w:lang w:val="en-GB" w:eastAsia="es-AR"/>
        </w:rPr>
      </w:pPr>
      <w:r w:rsidRPr="006A638B">
        <w:rPr>
          <w:noProof/>
          <w:lang w:val="en-GB"/>
        </w:rPr>
        <w:t>1.2</w:t>
      </w:r>
      <w:r w:rsidRPr="006A638B">
        <w:rPr>
          <w:rFonts w:asciiTheme="minorHAnsi" w:hAnsiTheme="minorHAnsi" w:eastAsiaTheme="minorEastAsia" w:cstheme="minorBidi"/>
          <w:noProof/>
          <w:sz w:val="22"/>
          <w:szCs w:val="22"/>
          <w:lang w:val="en-GB" w:eastAsia="es-AR"/>
        </w:rPr>
        <w:tab/>
      </w:r>
      <w:r w:rsidRPr="006A638B">
        <w:rPr>
          <w:noProof/>
          <w:lang w:val="en-GB"/>
        </w:rPr>
        <w:t>Reviewers</w:t>
      </w:r>
      <w:r>
        <w:rPr>
          <w:noProof/>
        </w:rPr>
        <w:tab/>
      </w:r>
      <w:r>
        <w:rPr>
          <w:noProof/>
        </w:rPr>
        <w:fldChar w:fldCharType="begin"/>
      </w:r>
      <w:r>
        <w:rPr>
          <w:noProof/>
        </w:rPr>
        <w:instrText xml:space="preserve"> PAGEREF _Toc102995557 \h </w:instrText>
      </w:r>
      <w:r>
        <w:rPr>
          <w:noProof/>
        </w:rPr>
      </w:r>
      <w:r>
        <w:rPr>
          <w:noProof/>
        </w:rPr>
        <w:fldChar w:fldCharType="separate"/>
      </w:r>
      <w:r>
        <w:rPr>
          <w:noProof/>
        </w:rPr>
        <w:t>iii</w:t>
      </w:r>
      <w:r>
        <w:rPr>
          <w:noProof/>
        </w:rPr>
        <w:fldChar w:fldCharType="end"/>
      </w:r>
    </w:p>
    <w:p w:rsidRPr="006A638B" w:rsidR="006A638B" w:rsidRDefault="006A638B" w14:paraId="2C418B97" w14:textId="77EE4584">
      <w:pPr>
        <w:pStyle w:val="TDC1"/>
        <w:tabs>
          <w:tab w:val="left" w:pos="2549"/>
        </w:tabs>
        <w:rPr>
          <w:rFonts w:asciiTheme="minorHAnsi" w:hAnsiTheme="minorHAnsi" w:eastAsiaTheme="minorEastAsia" w:cstheme="minorBidi"/>
          <w:b w:val="0"/>
          <w:noProof/>
          <w:sz w:val="22"/>
          <w:szCs w:val="22"/>
          <w:lang w:val="en-GB" w:eastAsia="es-AR"/>
        </w:rPr>
      </w:pPr>
      <w:r>
        <w:rPr>
          <w:noProof/>
        </w:rPr>
        <w:t>2</w:t>
      </w:r>
      <w:r w:rsidRPr="006A638B">
        <w:rPr>
          <w:rFonts w:asciiTheme="minorHAnsi" w:hAnsiTheme="minorHAnsi" w:eastAsiaTheme="minorEastAsia" w:cstheme="minorBidi"/>
          <w:b w:val="0"/>
          <w:noProof/>
          <w:sz w:val="22"/>
          <w:szCs w:val="22"/>
          <w:lang w:val="en-GB" w:eastAsia="es-AR"/>
        </w:rPr>
        <w:tab/>
      </w:r>
      <w:r>
        <w:rPr>
          <w:noProof/>
        </w:rPr>
        <w:t>Overview</w:t>
      </w:r>
      <w:r>
        <w:rPr>
          <w:noProof/>
        </w:rPr>
        <w:tab/>
      </w:r>
      <w:r>
        <w:rPr>
          <w:noProof/>
        </w:rPr>
        <w:fldChar w:fldCharType="begin"/>
      </w:r>
      <w:r>
        <w:rPr>
          <w:noProof/>
        </w:rPr>
        <w:instrText xml:space="preserve"> PAGEREF _Toc102995558 \h </w:instrText>
      </w:r>
      <w:r>
        <w:rPr>
          <w:noProof/>
        </w:rPr>
      </w:r>
      <w:r>
        <w:rPr>
          <w:noProof/>
        </w:rPr>
        <w:fldChar w:fldCharType="separate"/>
      </w:r>
      <w:r>
        <w:rPr>
          <w:noProof/>
        </w:rPr>
        <w:t>1</w:t>
      </w:r>
      <w:r>
        <w:rPr>
          <w:noProof/>
        </w:rPr>
        <w:fldChar w:fldCharType="end"/>
      </w:r>
    </w:p>
    <w:p w:rsidRPr="006A638B" w:rsidR="006A638B" w:rsidRDefault="006A638B" w14:paraId="6994D953" w14:textId="29BEBB05">
      <w:pPr>
        <w:pStyle w:val="TDC2"/>
        <w:tabs>
          <w:tab w:val="left" w:pos="2549"/>
        </w:tabs>
        <w:rPr>
          <w:rFonts w:asciiTheme="minorHAnsi" w:hAnsiTheme="minorHAnsi" w:eastAsiaTheme="minorEastAsia" w:cstheme="minorBidi"/>
          <w:noProof/>
          <w:sz w:val="22"/>
          <w:szCs w:val="22"/>
          <w:lang w:val="en-GB" w:eastAsia="es-AR"/>
        </w:rPr>
      </w:pPr>
      <w:r>
        <w:rPr>
          <w:noProof/>
        </w:rPr>
        <w:t>2.1</w:t>
      </w:r>
      <w:r w:rsidRPr="006A638B">
        <w:rPr>
          <w:rFonts w:asciiTheme="minorHAnsi" w:hAnsiTheme="minorHAnsi" w:eastAsiaTheme="minorEastAsia" w:cstheme="minorBidi"/>
          <w:noProof/>
          <w:sz w:val="22"/>
          <w:szCs w:val="22"/>
          <w:lang w:val="en-GB" w:eastAsia="es-AR"/>
        </w:rPr>
        <w:tab/>
      </w:r>
      <w:r>
        <w:rPr>
          <w:noProof/>
        </w:rPr>
        <w:t>Business Objectives</w:t>
      </w:r>
      <w:r>
        <w:rPr>
          <w:noProof/>
        </w:rPr>
        <w:tab/>
      </w:r>
      <w:r>
        <w:rPr>
          <w:noProof/>
        </w:rPr>
        <w:fldChar w:fldCharType="begin"/>
      </w:r>
      <w:r>
        <w:rPr>
          <w:noProof/>
        </w:rPr>
        <w:instrText xml:space="preserve"> PAGEREF _Toc102995559 \h </w:instrText>
      </w:r>
      <w:r>
        <w:rPr>
          <w:noProof/>
        </w:rPr>
      </w:r>
      <w:r>
        <w:rPr>
          <w:noProof/>
        </w:rPr>
        <w:fldChar w:fldCharType="separate"/>
      </w:r>
      <w:r>
        <w:rPr>
          <w:noProof/>
        </w:rPr>
        <w:t>1</w:t>
      </w:r>
      <w:r>
        <w:rPr>
          <w:noProof/>
        </w:rPr>
        <w:fldChar w:fldCharType="end"/>
      </w:r>
    </w:p>
    <w:p w:rsidRPr="006A638B" w:rsidR="006A638B" w:rsidRDefault="006A638B" w14:paraId="0E622B35" w14:textId="5EF3F11D">
      <w:pPr>
        <w:pStyle w:val="TDC2"/>
        <w:tabs>
          <w:tab w:val="left" w:pos="2549"/>
        </w:tabs>
        <w:rPr>
          <w:rFonts w:asciiTheme="minorHAnsi" w:hAnsiTheme="minorHAnsi" w:eastAsiaTheme="minorEastAsia" w:cstheme="minorBidi"/>
          <w:noProof/>
          <w:sz w:val="22"/>
          <w:szCs w:val="22"/>
          <w:lang w:val="en-GB" w:eastAsia="es-AR"/>
        </w:rPr>
      </w:pPr>
      <w:r w:rsidRPr="006A638B">
        <w:rPr>
          <w:noProof/>
          <w:lang w:val="en-GB"/>
        </w:rPr>
        <w:t>2.2</w:t>
      </w:r>
      <w:r w:rsidRPr="006A638B">
        <w:rPr>
          <w:rFonts w:asciiTheme="minorHAnsi" w:hAnsiTheme="minorHAnsi" w:eastAsiaTheme="minorEastAsia" w:cstheme="minorBidi"/>
          <w:noProof/>
          <w:sz w:val="22"/>
          <w:szCs w:val="22"/>
          <w:lang w:val="en-GB" w:eastAsia="es-AR"/>
        </w:rPr>
        <w:tab/>
      </w:r>
      <w:r w:rsidRPr="006A638B">
        <w:rPr>
          <w:noProof/>
          <w:lang w:val="en-GB"/>
        </w:rPr>
        <w:t>Definitions</w:t>
      </w:r>
      <w:r>
        <w:rPr>
          <w:noProof/>
        </w:rPr>
        <w:tab/>
      </w:r>
      <w:r>
        <w:rPr>
          <w:noProof/>
        </w:rPr>
        <w:fldChar w:fldCharType="begin"/>
      </w:r>
      <w:r>
        <w:rPr>
          <w:noProof/>
        </w:rPr>
        <w:instrText xml:space="preserve"> PAGEREF _Toc102995560 \h </w:instrText>
      </w:r>
      <w:r>
        <w:rPr>
          <w:noProof/>
        </w:rPr>
      </w:r>
      <w:r>
        <w:rPr>
          <w:noProof/>
        </w:rPr>
        <w:fldChar w:fldCharType="separate"/>
      </w:r>
      <w:r>
        <w:rPr>
          <w:noProof/>
        </w:rPr>
        <w:t>1</w:t>
      </w:r>
      <w:r>
        <w:rPr>
          <w:noProof/>
        </w:rPr>
        <w:fldChar w:fldCharType="end"/>
      </w:r>
    </w:p>
    <w:p w:rsidRPr="006A638B" w:rsidR="006A638B" w:rsidRDefault="006A638B" w14:paraId="672052DD" w14:textId="163E3BF1">
      <w:pPr>
        <w:pStyle w:val="TDC2"/>
        <w:tabs>
          <w:tab w:val="left" w:pos="2549"/>
        </w:tabs>
        <w:rPr>
          <w:rFonts w:asciiTheme="minorHAnsi" w:hAnsiTheme="minorHAnsi" w:eastAsiaTheme="minorEastAsia" w:cstheme="minorBidi"/>
          <w:noProof/>
          <w:sz w:val="22"/>
          <w:szCs w:val="22"/>
          <w:lang w:val="en-GB" w:eastAsia="es-AR"/>
        </w:rPr>
      </w:pPr>
      <w:r w:rsidRPr="006A638B">
        <w:rPr>
          <w:noProof/>
          <w:lang w:val="en-GB"/>
        </w:rPr>
        <w:t>2.3</w:t>
      </w:r>
      <w:r w:rsidRPr="006A638B">
        <w:rPr>
          <w:rFonts w:asciiTheme="minorHAnsi" w:hAnsiTheme="minorHAnsi" w:eastAsiaTheme="minorEastAsia" w:cstheme="minorBidi"/>
          <w:noProof/>
          <w:sz w:val="22"/>
          <w:szCs w:val="22"/>
          <w:lang w:val="en-GB" w:eastAsia="es-AR"/>
        </w:rPr>
        <w:tab/>
      </w:r>
      <w:r w:rsidRPr="006A638B">
        <w:rPr>
          <w:noProof/>
          <w:lang w:val="en-GB"/>
        </w:rPr>
        <w:t>Mapeo</w:t>
      </w:r>
      <w:r>
        <w:rPr>
          <w:noProof/>
        </w:rPr>
        <w:tab/>
      </w:r>
      <w:r>
        <w:rPr>
          <w:noProof/>
        </w:rPr>
        <w:fldChar w:fldCharType="begin"/>
      </w:r>
      <w:r>
        <w:rPr>
          <w:noProof/>
        </w:rPr>
        <w:instrText xml:space="preserve"> PAGEREF _Toc102995561 \h </w:instrText>
      </w:r>
      <w:r>
        <w:rPr>
          <w:noProof/>
        </w:rPr>
      </w:r>
      <w:r>
        <w:rPr>
          <w:noProof/>
        </w:rPr>
        <w:fldChar w:fldCharType="separate"/>
      </w:r>
      <w:r>
        <w:rPr>
          <w:noProof/>
        </w:rPr>
        <w:t>9</w:t>
      </w:r>
      <w:r>
        <w:rPr>
          <w:noProof/>
        </w:rPr>
        <w:fldChar w:fldCharType="end"/>
      </w:r>
    </w:p>
    <w:p w:rsidRPr="006A638B" w:rsidR="006A638B" w:rsidRDefault="006A638B" w14:paraId="5E17D47B" w14:textId="65507FD5">
      <w:pPr>
        <w:pStyle w:val="TDC2"/>
        <w:tabs>
          <w:tab w:val="left" w:pos="2549"/>
        </w:tabs>
        <w:rPr>
          <w:rFonts w:asciiTheme="minorHAnsi" w:hAnsiTheme="minorHAnsi" w:eastAsiaTheme="minorEastAsia" w:cstheme="minorBidi"/>
          <w:noProof/>
          <w:sz w:val="22"/>
          <w:szCs w:val="22"/>
          <w:lang w:val="en-GB" w:eastAsia="es-AR"/>
        </w:rPr>
      </w:pPr>
      <w:r w:rsidRPr="006A638B">
        <w:rPr>
          <w:noProof/>
          <w:lang w:val="en-GB"/>
        </w:rPr>
        <w:t>2.4</w:t>
      </w:r>
      <w:r w:rsidRPr="006A638B">
        <w:rPr>
          <w:rFonts w:asciiTheme="minorHAnsi" w:hAnsiTheme="minorHAnsi" w:eastAsiaTheme="minorEastAsia" w:cstheme="minorBidi"/>
          <w:noProof/>
          <w:sz w:val="22"/>
          <w:szCs w:val="22"/>
          <w:lang w:val="en-GB" w:eastAsia="es-AR"/>
        </w:rPr>
        <w:tab/>
      </w:r>
      <w:r w:rsidRPr="006A638B">
        <w:rPr>
          <w:noProof/>
          <w:lang w:val="en-GB"/>
        </w:rPr>
        <w:t>Scenarios</w:t>
      </w:r>
      <w:r>
        <w:rPr>
          <w:noProof/>
        </w:rPr>
        <w:tab/>
      </w:r>
      <w:r>
        <w:rPr>
          <w:noProof/>
        </w:rPr>
        <w:fldChar w:fldCharType="begin"/>
      </w:r>
      <w:r>
        <w:rPr>
          <w:noProof/>
        </w:rPr>
        <w:instrText xml:space="preserve"> PAGEREF _Toc102995562 \h </w:instrText>
      </w:r>
      <w:r>
        <w:rPr>
          <w:noProof/>
        </w:rPr>
      </w:r>
      <w:r>
        <w:rPr>
          <w:noProof/>
        </w:rPr>
        <w:fldChar w:fldCharType="separate"/>
      </w:r>
      <w:r>
        <w:rPr>
          <w:noProof/>
        </w:rPr>
        <w:t>9</w:t>
      </w:r>
      <w:r>
        <w:rPr>
          <w:noProof/>
        </w:rPr>
        <w:fldChar w:fldCharType="end"/>
      </w:r>
    </w:p>
    <w:p w:rsidRPr="006A638B" w:rsidR="006A638B" w:rsidRDefault="006A638B" w14:paraId="533F579C" w14:textId="5B329706">
      <w:pPr>
        <w:pStyle w:val="TDC2"/>
        <w:tabs>
          <w:tab w:val="left" w:pos="2549"/>
        </w:tabs>
        <w:rPr>
          <w:rFonts w:asciiTheme="minorHAnsi" w:hAnsiTheme="minorHAnsi" w:eastAsiaTheme="minorEastAsia" w:cstheme="minorBidi"/>
          <w:noProof/>
          <w:sz w:val="22"/>
          <w:szCs w:val="22"/>
          <w:lang w:val="en-GB" w:eastAsia="es-AR"/>
        </w:rPr>
      </w:pPr>
      <w:r w:rsidRPr="006A638B">
        <w:rPr>
          <w:noProof/>
          <w:lang w:val="en-GB"/>
        </w:rPr>
        <w:t>2.5</w:t>
      </w:r>
      <w:r w:rsidRPr="006A638B">
        <w:rPr>
          <w:rFonts w:asciiTheme="minorHAnsi" w:hAnsiTheme="minorHAnsi" w:eastAsiaTheme="minorEastAsia" w:cstheme="minorBidi"/>
          <w:noProof/>
          <w:sz w:val="22"/>
          <w:szCs w:val="22"/>
          <w:lang w:val="en-GB" w:eastAsia="es-AR"/>
        </w:rPr>
        <w:tab/>
      </w:r>
      <w:r w:rsidRPr="006A638B">
        <w:rPr>
          <w:noProof/>
          <w:lang w:val="en-GB"/>
        </w:rPr>
        <w:t>Examples</w:t>
      </w:r>
      <w:r>
        <w:rPr>
          <w:noProof/>
        </w:rPr>
        <w:tab/>
      </w:r>
      <w:r>
        <w:rPr>
          <w:noProof/>
        </w:rPr>
        <w:fldChar w:fldCharType="begin"/>
      </w:r>
      <w:r>
        <w:rPr>
          <w:noProof/>
        </w:rPr>
        <w:instrText xml:space="preserve"> PAGEREF _Toc102995563 \h </w:instrText>
      </w:r>
      <w:r>
        <w:rPr>
          <w:noProof/>
        </w:rPr>
      </w:r>
      <w:r>
        <w:rPr>
          <w:noProof/>
        </w:rPr>
        <w:fldChar w:fldCharType="separate"/>
      </w:r>
      <w:r>
        <w:rPr>
          <w:noProof/>
        </w:rPr>
        <w:t>9</w:t>
      </w:r>
      <w:r>
        <w:rPr>
          <w:noProof/>
        </w:rPr>
        <w:fldChar w:fldCharType="end"/>
      </w:r>
    </w:p>
    <w:p w:rsidRPr="006A638B" w:rsidR="006A638B" w:rsidRDefault="006A638B" w14:paraId="4010EF36" w14:textId="3DFE1EA0">
      <w:pPr>
        <w:pStyle w:val="TDC2"/>
        <w:tabs>
          <w:tab w:val="left" w:pos="2549"/>
        </w:tabs>
        <w:rPr>
          <w:rFonts w:asciiTheme="minorHAnsi" w:hAnsiTheme="minorHAnsi" w:eastAsiaTheme="minorEastAsia" w:cstheme="minorBidi"/>
          <w:noProof/>
          <w:sz w:val="22"/>
          <w:szCs w:val="22"/>
          <w:lang w:val="en-GB" w:eastAsia="es-AR"/>
        </w:rPr>
      </w:pPr>
      <w:r>
        <w:rPr>
          <w:noProof/>
        </w:rPr>
        <w:t>2.6</w:t>
      </w:r>
      <w:r w:rsidRPr="006A638B">
        <w:rPr>
          <w:rFonts w:asciiTheme="minorHAnsi" w:hAnsiTheme="minorHAnsi" w:eastAsiaTheme="minorEastAsia" w:cstheme="minorBidi"/>
          <w:noProof/>
          <w:sz w:val="22"/>
          <w:szCs w:val="22"/>
          <w:lang w:val="en-GB" w:eastAsia="es-AR"/>
        </w:rPr>
        <w:tab/>
      </w:r>
      <w:r>
        <w:rPr>
          <w:noProof/>
        </w:rPr>
        <w:t>Business Rules</w:t>
      </w:r>
      <w:r>
        <w:rPr>
          <w:noProof/>
        </w:rPr>
        <w:tab/>
      </w:r>
      <w:r>
        <w:rPr>
          <w:noProof/>
        </w:rPr>
        <w:fldChar w:fldCharType="begin"/>
      </w:r>
      <w:r>
        <w:rPr>
          <w:noProof/>
        </w:rPr>
        <w:instrText xml:space="preserve"> PAGEREF _Toc102995564 \h </w:instrText>
      </w:r>
      <w:r>
        <w:rPr>
          <w:noProof/>
        </w:rPr>
      </w:r>
      <w:r>
        <w:rPr>
          <w:noProof/>
        </w:rPr>
        <w:fldChar w:fldCharType="separate"/>
      </w:r>
      <w:r>
        <w:rPr>
          <w:noProof/>
        </w:rPr>
        <w:t>9</w:t>
      </w:r>
      <w:r>
        <w:rPr>
          <w:noProof/>
        </w:rPr>
        <w:fldChar w:fldCharType="end"/>
      </w:r>
    </w:p>
    <w:p w:rsidRPr="006A638B" w:rsidR="006A638B" w:rsidRDefault="006A638B" w14:paraId="64B5C7E7" w14:textId="4E6146D0">
      <w:pPr>
        <w:pStyle w:val="TDC2"/>
        <w:tabs>
          <w:tab w:val="left" w:pos="2549"/>
        </w:tabs>
        <w:rPr>
          <w:rFonts w:asciiTheme="minorHAnsi" w:hAnsiTheme="minorHAnsi" w:eastAsiaTheme="minorEastAsia" w:cstheme="minorBidi"/>
          <w:noProof/>
          <w:sz w:val="22"/>
          <w:szCs w:val="22"/>
          <w:lang w:val="en-GB" w:eastAsia="es-AR"/>
        </w:rPr>
      </w:pPr>
      <w:r>
        <w:rPr>
          <w:noProof/>
        </w:rPr>
        <w:t>2.7</w:t>
      </w:r>
      <w:r w:rsidRPr="006A638B">
        <w:rPr>
          <w:rFonts w:asciiTheme="minorHAnsi" w:hAnsiTheme="minorHAnsi" w:eastAsiaTheme="minorEastAsia" w:cstheme="minorBidi"/>
          <w:noProof/>
          <w:sz w:val="22"/>
          <w:szCs w:val="22"/>
          <w:lang w:val="en-GB" w:eastAsia="es-AR"/>
        </w:rPr>
        <w:tab/>
      </w:r>
      <w:r>
        <w:rPr>
          <w:noProof/>
        </w:rPr>
        <w:t>Assumptions</w:t>
      </w:r>
      <w:r>
        <w:rPr>
          <w:noProof/>
        </w:rPr>
        <w:tab/>
      </w:r>
      <w:r>
        <w:rPr>
          <w:noProof/>
        </w:rPr>
        <w:fldChar w:fldCharType="begin"/>
      </w:r>
      <w:r>
        <w:rPr>
          <w:noProof/>
        </w:rPr>
        <w:instrText xml:space="preserve"> PAGEREF _Toc102995565 \h </w:instrText>
      </w:r>
      <w:r>
        <w:rPr>
          <w:noProof/>
        </w:rPr>
      </w:r>
      <w:r>
        <w:rPr>
          <w:noProof/>
        </w:rPr>
        <w:fldChar w:fldCharType="separate"/>
      </w:r>
      <w:r>
        <w:rPr>
          <w:noProof/>
        </w:rPr>
        <w:t>9</w:t>
      </w:r>
      <w:r>
        <w:rPr>
          <w:noProof/>
        </w:rPr>
        <w:fldChar w:fldCharType="end"/>
      </w:r>
    </w:p>
    <w:p w:rsidRPr="006A638B" w:rsidR="006A638B" w:rsidRDefault="006A638B" w14:paraId="2CC2C83A" w14:textId="7AF53AC4">
      <w:pPr>
        <w:pStyle w:val="TDC1"/>
        <w:tabs>
          <w:tab w:val="left" w:pos="2549"/>
        </w:tabs>
        <w:rPr>
          <w:rFonts w:asciiTheme="minorHAnsi" w:hAnsiTheme="minorHAnsi" w:eastAsiaTheme="minorEastAsia" w:cstheme="minorBidi"/>
          <w:b w:val="0"/>
          <w:noProof/>
          <w:sz w:val="22"/>
          <w:szCs w:val="22"/>
          <w:lang w:val="en-GB" w:eastAsia="es-AR"/>
        </w:rPr>
      </w:pPr>
      <w:r>
        <w:rPr>
          <w:noProof/>
        </w:rPr>
        <w:t>3</w:t>
      </w:r>
      <w:r w:rsidRPr="006A638B">
        <w:rPr>
          <w:rFonts w:asciiTheme="minorHAnsi" w:hAnsiTheme="minorHAnsi" w:eastAsiaTheme="minorEastAsia" w:cstheme="minorBidi"/>
          <w:b w:val="0"/>
          <w:noProof/>
          <w:sz w:val="22"/>
          <w:szCs w:val="22"/>
          <w:lang w:val="en-GB" w:eastAsia="es-AR"/>
        </w:rPr>
        <w:tab/>
      </w:r>
      <w:r>
        <w:rPr>
          <w:noProof/>
        </w:rPr>
        <w:t>User Interface Descriptions</w:t>
      </w:r>
      <w:r>
        <w:rPr>
          <w:noProof/>
        </w:rPr>
        <w:tab/>
      </w:r>
      <w:r>
        <w:rPr>
          <w:noProof/>
        </w:rPr>
        <w:fldChar w:fldCharType="begin"/>
      </w:r>
      <w:r>
        <w:rPr>
          <w:noProof/>
        </w:rPr>
        <w:instrText xml:space="preserve"> PAGEREF _Toc102995566 \h </w:instrText>
      </w:r>
      <w:r>
        <w:rPr>
          <w:noProof/>
        </w:rPr>
      </w:r>
      <w:r>
        <w:rPr>
          <w:noProof/>
        </w:rPr>
        <w:fldChar w:fldCharType="separate"/>
      </w:r>
      <w:r>
        <w:rPr>
          <w:noProof/>
        </w:rPr>
        <w:t>10</w:t>
      </w:r>
      <w:r>
        <w:rPr>
          <w:noProof/>
        </w:rPr>
        <w:fldChar w:fldCharType="end"/>
      </w:r>
    </w:p>
    <w:p w:rsidRPr="006A638B" w:rsidR="006A638B" w:rsidRDefault="006A638B" w14:paraId="478834B5" w14:textId="04FAB562">
      <w:pPr>
        <w:pStyle w:val="TDC2"/>
        <w:tabs>
          <w:tab w:val="left" w:pos="2549"/>
        </w:tabs>
        <w:rPr>
          <w:rFonts w:asciiTheme="minorHAnsi" w:hAnsiTheme="minorHAnsi" w:eastAsiaTheme="minorEastAsia" w:cstheme="minorBidi"/>
          <w:noProof/>
          <w:sz w:val="22"/>
          <w:szCs w:val="22"/>
          <w:lang w:val="en-GB" w:eastAsia="es-AR"/>
        </w:rPr>
      </w:pPr>
      <w:r>
        <w:rPr>
          <w:noProof/>
        </w:rPr>
        <w:t>3.1</w:t>
      </w:r>
      <w:r w:rsidRPr="006A638B">
        <w:rPr>
          <w:rFonts w:asciiTheme="minorHAnsi" w:hAnsiTheme="minorHAnsi" w:eastAsiaTheme="minorEastAsia" w:cstheme="minorBidi"/>
          <w:noProof/>
          <w:sz w:val="22"/>
          <w:szCs w:val="22"/>
          <w:lang w:val="en-GB" w:eastAsia="es-AR"/>
        </w:rPr>
        <w:tab/>
      </w:r>
      <w:r>
        <w:rPr>
          <w:noProof/>
        </w:rPr>
        <w:t>Surface Feature Descriptions</w:t>
      </w:r>
      <w:r>
        <w:rPr>
          <w:noProof/>
        </w:rPr>
        <w:tab/>
      </w:r>
      <w:r>
        <w:rPr>
          <w:noProof/>
        </w:rPr>
        <w:fldChar w:fldCharType="begin"/>
      </w:r>
      <w:r>
        <w:rPr>
          <w:noProof/>
        </w:rPr>
        <w:instrText xml:space="preserve"> PAGEREF _Toc102995567 \h </w:instrText>
      </w:r>
      <w:r>
        <w:rPr>
          <w:noProof/>
        </w:rPr>
      </w:r>
      <w:r>
        <w:rPr>
          <w:noProof/>
        </w:rPr>
        <w:fldChar w:fldCharType="separate"/>
      </w:r>
      <w:r>
        <w:rPr>
          <w:noProof/>
        </w:rPr>
        <w:t>10</w:t>
      </w:r>
      <w:r>
        <w:rPr>
          <w:noProof/>
        </w:rPr>
        <w:fldChar w:fldCharType="end"/>
      </w:r>
    </w:p>
    <w:p w:rsidRPr="006A638B" w:rsidR="006A638B" w:rsidRDefault="006A638B" w14:paraId="4F5AE336" w14:textId="0A44BE1F">
      <w:pPr>
        <w:pStyle w:val="TDC2"/>
        <w:tabs>
          <w:tab w:val="left" w:pos="2549"/>
        </w:tabs>
        <w:rPr>
          <w:rFonts w:asciiTheme="minorHAnsi" w:hAnsiTheme="minorHAnsi" w:eastAsiaTheme="minorEastAsia" w:cstheme="minorBidi"/>
          <w:noProof/>
          <w:sz w:val="22"/>
          <w:szCs w:val="22"/>
          <w:lang w:val="en-GB" w:eastAsia="es-AR"/>
        </w:rPr>
      </w:pPr>
      <w:r>
        <w:rPr>
          <w:noProof/>
        </w:rPr>
        <w:t>3.2</w:t>
      </w:r>
      <w:r w:rsidRPr="006A638B">
        <w:rPr>
          <w:rFonts w:asciiTheme="minorHAnsi" w:hAnsiTheme="minorHAnsi" w:eastAsiaTheme="minorEastAsia" w:cstheme="minorBidi"/>
          <w:noProof/>
          <w:sz w:val="22"/>
          <w:szCs w:val="22"/>
          <w:lang w:val="en-GB" w:eastAsia="es-AR"/>
        </w:rPr>
        <w:tab/>
      </w:r>
      <w:r>
        <w:rPr>
          <w:noProof/>
        </w:rPr>
        <w:t>User Interface Flow Descriptions</w:t>
      </w:r>
      <w:r>
        <w:rPr>
          <w:noProof/>
        </w:rPr>
        <w:tab/>
      </w:r>
      <w:r>
        <w:rPr>
          <w:noProof/>
        </w:rPr>
        <w:fldChar w:fldCharType="begin"/>
      </w:r>
      <w:r>
        <w:rPr>
          <w:noProof/>
        </w:rPr>
        <w:instrText xml:space="preserve"> PAGEREF _Toc102995568 \h </w:instrText>
      </w:r>
      <w:r>
        <w:rPr>
          <w:noProof/>
        </w:rPr>
      </w:r>
      <w:r>
        <w:rPr>
          <w:noProof/>
        </w:rPr>
        <w:fldChar w:fldCharType="separate"/>
      </w:r>
      <w:r>
        <w:rPr>
          <w:noProof/>
        </w:rPr>
        <w:t>10</w:t>
      </w:r>
      <w:r>
        <w:rPr>
          <w:noProof/>
        </w:rPr>
        <w:fldChar w:fldCharType="end"/>
      </w:r>
    </w:p>
    <w:p w:rsidRPr="006A638B" w:rsidR="006A638B" w:rsidRDefault="006A638B" w14:paraId="6CCB7830" w14:textId="27484AE1">
      <w:pPr>
        <w:pStyle w:val="TDC1"/>
        <w:tabs>
          <w:tab w:val="left" w:pos="2549"/>
        </w:tabs>
        <w:rPr>
          <w:rFonts w:asciiTheme="minorHAnsi" w:hAnsiTheme="minorHAnsi" w:eastAsiaTheme="minorEastAsia" w:cstheme="minorBidi"/>
          <w:b w:val="0"/>
          <w:noProof/>
          <w:sz w:val="22"/>
          <w:szCs w:val="22"/>
          <w:lang w:val="en-GB" w:eastAsia="es-AR"/>
        </w:rPr>
      </w:pPr>
      <w:r>
        <w:rPr>
          <w:noProof/>
        </w:rPr>
        <w:t>4</w:t>
      </w:r>
      <w:r w:rsidRPr="006A638B">
        <w:rPr>
          <w:rFonts w:asciiTheme="minorHAnsi" w:hAnsiTheme="minorHAnsi" w:eastAsiaTheme="minorEastAsia" w:cstheme="minorBidi"/>
          <w:b w:val="0"/>
          <w:noProof/>
          <w:sz w:val="22"/>
          <w:szCs w:val="22"/>
          <w:lang w:val="en-GB" w:eastAsia="es-AR"/>
        </w:rPr>
        <w:tab/>
      </w:r>
      <w:r>
        <w:rPr>
          <w:noProof/>
        </w:rPr>
        <w:t>Data and Behavior Analysis</w:t>
      </w:r>
      <w:r>
        <w:rPr>
          <w:noProof/>
        </w:rPr>
        <w:tab/>
      </w:r>
      <w:r>
        <w:rPr>
          <w:noProof/>
        </w:rPr>
        <w:fldChar w:fldCharType="begin"/>
      </w:r>
      <w:r>
        <w:rPr>
          <w:noProof/>
        </w:rPr>
        <w:instrText xml:space="preserve"> PAGEREF _Toc102995569 \h </w:instrText>
      </w:r>
      <w:r>
        <w:rPr>
          <w:noProof/>
        </w:rPr>
      </w:r>
      <w:r>
        <w:rPr>
          <w:noProof/>
        </w:rPr>
        <w:fldChar w:fldCharType="separate"/>
      </w:r>
      <w:r>
        <w:rPr>
          <w:noProof/>
        </w:rPr>
        <w:t>11</w:t>
      </w:r>
      <w:r>
        <w:rPr>
          <w:noProof/>
        </w:rPr>
        <w:fldChar w:fldCharType="end"/>
      </w:r>
    </w:p>
    <w:p w:rsidRPr="006A638B" w:rsidR="006A638B" w:rsidRDefault="006A638B" w14:paraId="54CEC704" w14:textId="4C849014">
      <w:pPr>
        <w:pStyle w:val="TDC2"/>
        <w:tabs>
          <w:tab w:val="left" w:pos="2549"/>
        </w:tabs>
        <w:rPr>
          <w:rFonts w:asciiTheme="minorHAnsi" w:hAnsiTheme="minorHAnsi" w:eastAsiaTheme="minorEastAsia" w:cstheme="minorBidi"/>
          <w:noProof/>
          <w:sz w:val="22"/>
          <w:szCs w:val="22"/>
          <w:lang w:val="en-GB" w:eastAsia="es-AR"/>
        </w:rPr>
      </w:pPr>
      <w:r>
        <w:rPr>
          <w:noProof/>
        </w:rPr>
        <w:t>4.1</w:t>
      </w:r>
      <w:r w:rsidRPr="006A638B">
        <w:rPr>
          <w:rFonts w:asciiTheme="minorHAnsi" w:hAnsiTheme="minorHAnsi" w:eastAsiaTheme="minorEastAsia" w:cstheme="minorBidi"/>
          <w:noProof/>
          <w:sz w:val="22"/>
          <w:szCs w:val="22"/>
          <w:lang w:val="en-GB" w:eastAsia="es-AR"/>
        </w:rPr>
        <w:tab/>
      </w:r>
      <w:r>
        <w:rPr>
          <w:noProof/>
        </w:rPr>
        <w:t>Data Analysis</w:t>
      </w:r>
      <w:r>
        <w:rPr>
          <w:noProof/>
        </w:rPr>
        <w:tab/>
      </w:r>
      <w:r>
        <w:rPr>
          <w:noProof/>
        </w:rPr>
        <w:fldChar w:fldCharType="begin"/>
      </w:r>
      <w:r>
        <w:rPr>
          <w:noProof/>
        </w:rPr>
        <w:instrText xml:space="preserve"> PAGEREF _Toc102995570 \h </w:instrText>
      </w:r>
      <w:r>
        <w:rPr>
          <w:noProof/>
        </w:rPr>
      </w:r>
      <w:r>
        <w:rPr>
          <w:noProof/>
        </w:rPr>
        <w:fldChar w:fldCharType="separate"/>
      </w:r>
      <w:r>
        <w:rPr>
          <w:noProof/>
        </w:rPr>
        <w:t>11</w:t>
      </w:r>
      <w:r>
        <w:rPr>
          <w:noProof/>
        </w:rPr>
        <w:fldChar w:fldCharType="end"/>
      </w:r>
    </w:p>
    <w:p w:rsidRPr="006A638B" w:rsidR="006A638B" w:rsidRDefault="006A638B" w14:paraId="1BB5CEC7" w14:textId="4528A505">
      <w:pPr>
        <w:pStyle w:val="TDC2"/>
        <w:tabs>
          <w:tab w:val="left" w:pos="2549"/>
        </w:tabs>
        <w:rPr>
          <w:rFonts w:asciiTheme="minorHAnsi" w:hAnsiTheme="minorHAnsi" w:eastAsiaTheme="minorEastAsia" w:cstheme="minorBidi"/>
          <w:noProof/>
          <w:sz w:val="22"/>
          <w:szCs w:val="22"/>
          <w:lang w:val="en-GB" w:eastAsia="es-AR"/>
        </w:rPr>
      </w:pPr>
      <w:r>
        <w:rPr>
          <w:noProof/>
        </w:rPr>
        <w:t>4.2</w:t>
      </w:r>
      <w:r w:rsidRPr="006A638B">
        <w:rPr>
          <w:rFonts w:asciiTheme="minorHAnsi" w:hAnsiTheme="minorHAnsi" w:eastAsiaTheme="minorEastAsia" w:cstheme="minorBidi"/>
          <w:noProof/>
          <w:sz w:val="22"/>
          <w:szCs w:val="22"/>
          <w:lang w:val="en-GB" w:eastAsia="es-AR"/>
        </w:rPr>
        <w:tab/>
      </w:r>
      <w:r>
        <w:rPr>
          <w:noProof/>
        </w:rPr>
        <w:t>Behavior Analysis</w:t>
      </w:r>
      <w:r>
        <w:rPr>
          <w:noProof/>
        </w:rPr>
        <w:tab/>
      </w:r>
      <w:r>
        <w:rPr>
          <w:noProof/>
        </w:rPr>
        <w:fldChar w:fldCharType="begin"/>
      </w:r>
      <w:r>
        <w:rPr>
          <w:noProof/>
        </w:rPr>
        <w:instrText xml:space="preserve"> PAGEREF _Toc102995571 \h </w:instrText>
      </w:r>
      <w:r>
        <w:rPr>
          <w:noProof/>
        </w:rPr>
      </w:r>
      <w:r>
        <w:rPr>
          <w:noProof/>
        </w:rPr>
        <w:fldChar w:fldCharType="separate"/>
      </w:r>
      <w:r>
        <w:rPr>
          <w:noProof/>
        </w:rPr>
        <w:t>11</w:t>
      </w:r>
      <w:r>
        <w:rPr>
          <w:noProof/>
        </w:rPr>
        <w:fldChar w:fldCharType="end"/>
      </w:r>
    </w:p>
    <w:p w:rsidRPr="006A638B" w:rsidR="006A638B" w:rsidRDefault="006A638B" w14:paraId="28CA7878" w14:textId="21D95481">
      <w:pPr>
        <w:pStyle w:val="TDC1"/>
        <w:tabs>
          <w:tab w:val="left" w:pos="2549"/>
        </w:tabs>
        <w:rPr>
          <w:rFonts w:asciiTheme="minorHAnsi" w:hAnsiTheme="minorHAnsi" w:eastAsiaTheme="minorEastAsia" w:cstheme="minorBidi"/>
          <w:b w:val="0"/>
          <w:noProof/>
          <w:sz w:val="22"/>
          <w:szCs w:val="22"/>
          <w:lang w:val="en-GB" w:eastAsia="es-AR"/>
        </w:rPr>
      </w:pPr>
      <w:r>
        <w:rPr>
          <w:noProof/>
        </w:rPr>
        <w:t>5</w:t>
      </w:r>
      <w:r w:rsidRPr="006A638B">
        <w:rPr>
          <w:rFonts w:asciiTheme="minorHAnsi" w:hAnsiTheme="minorHAnsi" w:eastAsiaTheme="minorEastAsia" w:cstheme="minorBidi"/>
          <w:b w:val="0"/>
          <w:noProof/>
          <w:sz w:val="22"/>
          <w:szCs w:val="22"/>
          <w:lang w:val="en-GB" w:eastAsia="es-AR"/>
        </w:rPr>
        <w:tab/>
      </w:r>
      <w:r>
        <w:rPr>
          <w:noProof/>
        </w:rPr>
        <w:t>Interface Analysis</w:t>
      </w:r>
      <w:r>
        <w:rPr>
          <w:noProof/>
        </w:rPr>
        <w:tab/>
      </w:r>
      <w:r>
        <w:rPr>
          <w:noProof/>
        </w:rPr>
        <w:fldChar w:fldCharType="begin"/>
      </w:r>
      <w:r>
        <w:rPr>
          <w:noProof/>
        </w:rPr>
        <w:instrText xml:space="preserve"> PAGEREF _Toc102995572 \h </w:instrText>
      </w:r>
      <w:r>
        <w:rPr>
          <w:noProof/>
        </w:rPr>
      </w:r>
      <w:r>
        <w:rPr>
          <w:noProof/>
        </w:rPr>
        <w:fldChar w:fldCharType="separate"/>
      </w:r>
      <w:r>
        <w:rPr>
          <w:noProof/>
        </w:rPr>
        <w:t>12</w:t>
      </w:r>
      <w:r>
        <w:rPr>
          <w:noProof/>
        </w:rPr>
        <w:fldChar w:fldCharType="end"/>
      </w:r>
    </w:p>
    <w:p w:rsidRPr="006A638B" w:rsidR="006A638B" w:rsidRDefault="006A638B" w14:paraId="7A7C54B4" w14:textId="138F43BF">
      <w:pPr>
        <w:pStyle w:val="TDC1"/>
        <w:tabs>
          <w:tab w:val="left" w:pos="2549"/>
        </w:tabs>
        <w:rPr>
          <w:rFonts w:asciiTheme="minorHAnsi" w:hAnsiTheme="minorHAnsi" w:eastAsiaTheme="minorEastAsia" w:cstheme="minorBidi"/>
          <w:b w:val="0"/>
          <w:noProof/>
          <w:sz w:val="22"/>
          <w:szCs w:val="22"/>
          <w:lang w:val="en-GB" w:eastAsia="es-AR"/>
        </w:rPr>
      </w:pPr>
      <w:r>
        <w:rPr>
          <w:noProof/>
        </w:rPr>
        <w:t>6</w:t>
      </w:r>
      <w:r w:rsidRPr="006A638B">
        <w:rPr>
          <w:rFonts w:asciiTheme="minorHAnsi" w:hAnsiTheme="minorHAnsi" w:eastAsiaTheme="minorEastAsia" w:cstheme="minorBidi"/>
          <w:b w:val="0"/>
          <w:noProof/>
          <w:sz w:val="22"/>
          <w:szCs w:val="22"/>
          <w:lang w:val="en-GB" w:eastAsia="es-AR"/>
        </w:rPr>
        <w:tab/>
      </w:r>
      <w:r>
        <w:rPr>
          <w:noProof/>
        </w:rPr>
        <w:t>Open and Closed Issues</w:t>
      </w:r>
      <w:r>
        <w:rPr>
          <w:noProof/>
        </w:rPr>
        <w:tab/>
      </w:r>
      <w:r>
        <w:rPr>
          <w:noProof/>
        </w:rPr>
        <w:fldChar w:fldCharType="begin"/>
      </w:r>
      <w:r>
        <w:rPr>
          <w:noProof/>
        </w:rPr>
        <w:instrText xml:space="preserve"> PAGEREF _Toc102995573 \h </w:instrText>
      </w:r>
      <w:r>
        <w:rPr>
          <w:noProof/>
        </w:rPr>
      </w:r>
      <w:r>
        <w:rPr>
          <w:noProof/>
        </w:rPr>
        <w:fldChar w:fldCharType="separate"/>
      </w:r>
      <w:r>
        <w:rPr>
          <w:noProof/>
        </w:rPr>
        <w:t>13</w:t>
      </w:r>
      <w:r>
        <w:rPr>
          <w:noProof/>
        </w:rPr>
        <w:fldChar w:fldCharType="end"/>
      </w:r>
    </w:p>
    <w:p w:rsidRPr="006A638B" w:rsidR="006A638B" w:rsidRDefault="006A638B" w14:paraId="0ECA77AD" w14:textId="5E93193A">
      <w:pPr>
        <w:pStyle w:val="TDC2"/>
        <w:tabs>
          <w:tab w:val="left" w:pos="2549"/>
        </w:tabs>
        <w:rPr>
          <w:rFonts w:asciiTheme="minorHAnsi" w:hAnsiTheme="minorHAnsi" w:eastAsiaTheme="minorEastAsia" w:cstheme="minorBidi"/>
          <w:noProof/>
          <w:sz w:val="22"/>
          <w:szCs w:val="22"/>
          <w:lang w:val="en-GB" w:eastAsia="es-AR"/>
        </w:rPr>
      </w:pPr>
      <w:r>
        <w:rPr>
          <w:noProof/>
        </w:rPr>
        <w:t>6.1</w:t>
      </w:r>
      <w:r w:rsidRPr="006A638B">
        <w:rPr>
          <w:rFonts w:asciiTheme="minorHAnsi" w:hAnsiTheme="minorHAnsi" w:eastAsiaTheme="minorEastAsia" w:cstheme="minorBidi"/>
          <w:noProof/>
          <w:sz w:val="22"/>
          <w:szCs w:val="22"/>
          <w:lang w:val="en-GB" w:eastAsia="es-AR"/>
        </w:rPr>
        <w:tab/>
      </w:r>
      <w:r>
        <w:rPr>
          <w:noProof/>
        </w:rPr>
        <w:t>Open Issues</w:t>
      </w:r>
      <w:r>
        <w:rPr>
          <w:noProof/>
        </w:rPr>
        <w:tab/>
      </w:r>
      <w:r>
        <w:rPr>
          <w:noProof/>
        </w:rPr>
        <w:fldChar w:fldCharType="begin"/>
      </w:r>
      <w:r>
        <w:rPr>
          <w:noProof/>
        </w:rPr>
        <w:instrText xml:space="preserve"> PAGEREF _Toc102995574 \h </w:instrText>
      </w:r>
      <w:r>
        <w:rPr>
          <w:noProof/>
        </w:rPr>
      </w:r>
      <w:r>
        <w:rPr>
          <w:noProof/>
        </w:rPr>
        <w:fldChar w:fldCharType="separate"/>
      </w:r>
      <w:r>
        <w:rPr>
          <w:noProof/>
        </w:rPr>
        <w:t>13</w:t>
      </w:r>
      <w:r>
        <w:rPr>
          <w:noProof/>
        </w:rPr>
        <w:fldChar w:fldCharType="end"/>
      </w:r>
    </w:p>
    <w:p w:rsidR="006A638B" w:rsidRDefault="006A638B" w14:paraId="085DEC1C" w14:textId="215DD1DD">
      <w:pPr>
        <w:pStyle w:val="TDC2"/>
        <w:tabs>
          <w:tab w:val="left" w:pos="2549"/>
        </w:tabs>
        <w:rPr>
          <w:rFonts w:asciiTheme="minorHAnsi" w:hAnsiTheme="minorHAnsi" w:eastAsiaTheme="minorEastAsia" w:cstheme="minorBidi"/>
          <w:noProof/>
          <w:sz w:val="22"/>
          <w:szCs w:val="22"/>
          <w:lang w:val="es-AR" w:eastAsia="es-AR"/>
        </w:rPr>
      </w:pPr>
      <w:r>
        <w:rPr>
          <w:noProof/>
        </w:rPr>
        <w:t>6.2</w:t>
      </w:r>
      <w:r>
        <w:rPr>
          <w:rFonts w:asciiTheme="minorHAnsi" w:hAnsiTheme="minorHAnsi" w:eastAsiaTheme="minorEastAsia" w:cstheme="minorBidi"/>
          <w:noProof/>
          <w:sz w:val="22"/>
          <w:szCs w:val="22"/>
          <w:lang w:val="es-AR" w:eastAsia="es-AR"/>
        </w:rPr>
        <w:tab/>
      </w:r>
      <w:r>
        <w:rPr>
          <w:noProof/>
        </w:rPr>
        <w:t>Closed Issues</w:t>
      </w:r>
      <w:r>
        <w:rPr>
          <w:noProof/>
        </w:rPr>
        <w:tab/>
      </w:r>
      <w:r>
        <w:rPr>
          <w:noProof/>
        </w:rPr>
        <w:fldChar w:fldCharType="begin"/>
      </w:r>
      <w:r>
        <w:rPr>
          <w:noProof/>
        </w:rPr>
        <w:instrText xml:space="preserve"> PAGEREF _Toc102995575 \h </w:instrText>
      </w:r>
      <w:r>
        <w:rPr>
          <w:noProof/>
        </w:rPr>
      </w:r>
      <w:r>
        <w:rPr>
          <w:noProof/>
        </w:rPr>
        <w:fldChar w:fldCharType="separate"/>
      </w:r>
      <w:r>
        <w:rPr>
          <w:noProof/>
        </w:rPr>
        <w:t>13</w:t>
      </w:r>
      <w:r>
        <w:rPr>
          <w:noProof/>
        </w:rPr>
        <w:fldChar w:fldCharType="end"/>
      </w:r>
    </w:p>
    <w:p w:rsidR="008C6941" w:rsidRDefault="008C6941" w14:paraId="2920DE41" w14:textId="1637B3DC">
      <w:r>
        <w:fldChar w:fldCharType="end"/>
      </w:r>
    </w:p>
    <w:p w:rsidR="008C6941" w:rsidP="00791F8F" w:rsidRDefault="008C6941" w14:paraId="6CFB3B6D" w14:textId="77777777">
      <w:pPr>
        <w:pStyle w:val="Note"/>
        <w:numPr>
          <w:ilvl w:val="0"/>
          <w:numId w:val="4"/>
        </w:numPr>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rsidR="008C6941" w:rsidRDefault="008C6941" w14:paraId="7D23C04D" w14:textId="77777777"/>
    <w:p w:rsidR="008C6941" w:rsidRDefault="008C6941" w14:paraId="5F9545FA" w14:textId="77777777">
      <w:pPr>
        <w:pStyle w:val="Textoindependiente"/>
        <w:sectPr w:rsidR="008C6941" w:rsidSect="000C1D21">
          <w:headerReference w:type="default" r:id="rId10"/>
          <w:footerReference w:type="default" r:id="rId11"/>
          <w:footerReference w:type="first" r:id="rId12"/>
          <w:pgSz w:w="12240" w:h="15840" w:orient="portrait" w:code="1"/>
          <w:pgMar w:top="1080" w:right="720" w:bottom="1440" w:left="720" w:header="432" w:footer="720" w:gutter="360"/>
          <w:paperSrc w:first="12451" w:other="12451"/>
          <w:pgNumType w:fmt="lowerRoman" w:start="1"/>
          <w:cols w:space="720"/>
          <w:titlePg/>
          <w:docGrid w:linePitch="272"/>
        </w:sectPr>
      </w:pPr>
    </w:p>
    <w:p w:rsidR="008C6941" w:rsidRDefault="008C6941" w14:paraId="7CAA7955" w14:textId="77777777">
      <w:pPr>
        <w:pStyle w:val="Ttulo1"/>
      </w:pPr>
      <w:bookmarkStart w:name="_Toc225080495" w:id="7"/>
      <w:bookmarkStart w:name="_Toc225924460" w:id="8"/>
      <w:bookmarkStart w:name="_Toc102995558" w:id="9"/>
      <w:bookmarkEnd w:id="0"/>
      <w:r>
        <w:lastRenderedPageBreak/>
        <w:t>O</w:t>
      </w:r>
      <w:bookmarkEnd w:id="7"/>
      <w:r>
        <w:t>verview</w:t>
      </w:r>
      <w:bookmarkEnd w:id="8"/>
      <w:bookmarkEnd w:id="9"/>
    </w:p>
    <w:p w:rsidRPr="00D11E43" w:rsidR="008C6941" w:rsidP="003477FC" w:rsidRDefault="003477FC" w14:paraId="32FDB933" w14:textId="05140CA2">
      <w:pPr>
        <w:spacing w:before="120"/>
        <w:rPr>
          <w:lang w:val="en-GB" w:eastAsia="es-ES_tradnl"/>
        </w:rPr>
      </w:pPr>
      <w:proofErr w:type="spellStart"/>
      <w:r w:rsidRPr="00D11E43">
        <w:rPr>
          <w:u w:val="single"/>
          <w:lang w:val="en-GB" w:eastAsia="es-ES_tradnl"/>
        </w:rPr>
        <w:t>Áreas</w:t>
      </w:r>
      <w:proofErr w:type="spellEnd"/>
      <w:r w:rsidRPr="00D11E43">
        <w:rPr>
          <w:u w:val="single"/>
          <w:lang w:val="en-GB" w:eastAsia="es-ES_tradnl"/>
        </w:rPr>
        <w:t xml:space="preserve"> </w:t>
      </w:r>
      <w:proofErr w:type="spellStart"/>
      <w:r w:rsidRPr="00D11E43">
        <w:rPr>
          <w:u w:val="single"/>
          <w:lang w:val="en-GB" w:eastAsia="es-ES_tradnl"/>
        </w:rPr>
        <w:t>Involucradas</w:t>
      </w:r>
      <w:proofErr w:type="spellEnd"/>
      <w:r w:rsidRPr="00D11E43">
        <w:rPr>
          <w:u w:val="single"/>
          <w:lang w:val="en-GB" w:eastAsia="es-ES_tradnl"/>
        </w:rPr>
        <w:t>:</w:t>
      </w:r>
      <w:r w:rsidRPr="00D11E43">
        <w:rPr>
          <w:lang w:val="en-GB" w:eastAsia="es-ES_tradnl"/>
        </w:rPr>
        <w:t xml:space="preserve"> </w:t>
      </w:r>
      <w:proofErr w:type="spellStart"/>
      <w:r w:rsidRPr="00D11E43" w:rsidR="00DF6B31">
        <w:rPr>
          <w:lang w:val="en-GB" w:eastAsia="es-ES_tradnl"/>
        </w:rPr>
        <w:t>Comercial</w:t>
      </w:r>
      <w:proofErr w:type="spellEnd"/>
      <w:r w:rsidRPr="00D11E43" w:rsidR="00DF6B31">
        <w:rPr>
          <w:lang w:val="en-GB" w:eastAsia="es-ES_tradnl"/>
        </w:rPr>
        <w:t xml:space="preserve"> (</w:t>
      </w:r>
      <w:proofErr w:type="spellStart"/>
      <w:r w:rsidRPr="00D11E43" w:rsidR="00D11E43">
        <w:rPr>
          <w:lang w:val="en-GB" w:eastAsia="es-ES_tradnl"/>
        </w:rPr>
        <w:t>Affinty</w:t>
      </w:r>
      <w:proofErr w:type="spellEnd"/>
      <w:r w:rsidRPr="00D11E43" w:rsidR="00D11E43">
        <w:rPr>
          <w:lang w:val="en-GB" w:eastAsia="es-ES_tradnl"/>
        </w:rPr>
        <w:t>/Direct/</w:t>
      </w:r>
      <w:r w:rsidRPr="00D11E43" w:rsidR="00805912">
        <w:rPr>
          <w:lang w:val="en-GB" w:eastAsia="es-ES_tradnl"/>
        </w:rPr>
        <w:t>Retail</w:t>
      </w:r>
      <w:r w:rsidRPr="00D11E43" w:rsidR="00D11E43">
        <w:rPr>
          <w:lang w:val="en-GB" w:eastAsia="es-ES_tradnl"/>
        </w:rPr>
        <w:t>) Propositions</w:t>
      </w:r>
    </w:p>
    <w:p w:rsidRPr="00D11E43" w:rsidR="00747E24" w:rsidP="00747E24" w:rsidRDefault="00371C8F" w14:paraId="4AB6B52A" w14:textId="77777777">
      <w:pPr>
        <w:pStyle w:val="Bullet"/>
        <w:numPr>
          <w:ilvl w:val="0"/>
          <w:numId w:val="0"/>
        </w:numPr>
        <w:ind w:left="2520"/>
        <w:rPr>
          <w:lang w:val="en-GB" w:eastAsia="es-ES_tradnl"/>
        </w:rPr>
      </w:pPr>
      <w:r w:rsidRPr="00D11E43">
        <w:rPr>
          <w:lang w:val="en-GB" w:eastAsia="es-ES_tradnl"/>
        </w:rPr>
        <w:t xml:space="preserve"> </w:t>
      </w:r>
    </w:p>
    <w:p w:rsidR="008C6941" w:rsidP="006260CE" w:rsidRDefault="008C6941" w14:paraId="5E50EBB7" w14:textId="77777777">
      <w:pPr>
        <w:pStyle w:val="Ttulo2"/>
      </w:pPr>
      <w:bookmarkStart w:name="_Toc225080496" w:id="10"/>
      <w:bookmarkStart w:name="_Toc225924461" w:id="11"/>
      <w:bookmarkStart w:name="_Toc102995559" w:id="12"/>
      <w:r>
        <w:t>Business Objectives</w:t>
      </w:r>
      <w:bookmarkEnd w:id="10"/>
      <w:bookmarkEnd w:id="11"/>
      <w:bookmarkEnd w:id="12"/>
    </w:p>
    <w:p w:rsidR="008C6941" w:rsidP="00791F8F" w:rsidRDefault="008C6941" w14:paraId="616FB50D" w14:textId="77777777">
      <w:pPr>
        <w:pStyle w:val="Note"/>
        <w:numPr>
          <w:ilvl w:val="0"/>
          <w:numId w:val="15"/>
        </w:numPr>
      </w:pPr>
      <w:r>
        <w:t>This section describes the mapping between this package or use case and the business requirements that have been identified in RD.001 Business and System Objectives.  Only list objectives that are impacted by this use case or Use Case package.</w:t>
      </w:r>
    </w:p>
    <w:p w:rsidRPr="009F137A" w:rsidR="009F137A" w:rsidP="009F137A" w:rsidRDefault="009F137A" w14:paraId="7F59CED8" w14:textId="77777777">
      <w:pPr>
        <w:rPr>
          <w:rFonts w:ascii="Calibri" w:hAnsi="Calibri" w:cs="Calibri"/>
          <w:sz w:val="22"/>
          <w:szCs w:val="22"/>
          <w:lang w:val="es-AR" w:eastAsia="es-AR"/>
        </w:rPr>
      </w:pPr>
      <w:r w:rsidRPr="009F137A">
        <w:rPr>
          <w:rFonts w:ascii="Calibri" w:hAnsi="Calibri" w:cs="Calibri"/>
          <w:b/>
          <w:bCs/>
          <w:sz w:val="22"/>
          <w:szCs w:val="22"/>
          <w:lang w:val="es-AR" w:eastAsia="es-AR"/>
        </w:rPr>
        <w:t xml:space="preserve">Objetivo: Adecuar el "Proceso de Renovación Automática de Vouchers" existente a la nueva modalidad de venta implementada. </w:t>
      </w:r>
    </w:p>
    <w:p w:rsidRPr="009F137A" w:rsidR="009F137A" w:rsidP="009F137A" w:rsidRDefault="009F137A" w14:paraId="336125D6" w14:textId="77777777">
      <w:pPr>
        <w:rPr>
          <w:rFonts w:ascii="Calibri" w:hAnsi="Calibri" w:cs="Calibri"/>
          <w:sz w:val="22"/>
          <w:szCs w:val="22"/>
          <w:lang w:val="es-AR" w:eastAsia="es-AR"/>
        </w:rPr>
      </w:pPr>
      <w:r w:rsidRPr="009F137A">
        <w:rPr>
          <w:rFonts w:ascii="Calibri" w:hAnsi="Calibri" w:cs="Calibri"/>
          <w:sz w:val="22"/>
          <w:szCs w:val="22"/>
          <w:lang w:val="es-AR" w:eastAsia="es-AR"/>
        </w:rPr>
        <w:t> </w:t>
      </w:r>
    </w:p>
    <w:p w:rsidRPr="009F137A" w:rsidR="009F137A" w:rsidP="009F137A" w:rsidRDefault="009F137A" w14:paraId="30F555D7" w14:textId="0B19CAE7">
      <w:pPr>
        <w:rPr>
          <w:rFonts w:ascii="Calibri" w:hAnsi="Calibri" w:cs="Calibri"/>
          <w:sz w:val="22"/>
          <w:szCs w:val="22"/>
          <w:lang w:val="es-AR" w:eastAsia="es-AR"/>
        </w:rPr>
      </w:pPr>
      <w:r w:rsidRPr="009F137A">
        <w:rPr>
          <w:rFonts w:ascii="Calibri" w:hAnsi="Calibri" w:cs="Calibri"/>
          <w:sz w:val="22"/>
          <w:szCs w:val="22"/>
          <w:lang w:val="es-AR" w:eastAsia="es-AR"/>
        </w:rPr>
        <w:t>En la primer</w:t>
      </w:r>
      <w:r>
        <w:rPr>
          <w:rFonts w:ascii="Calibri" w:hAnsi="Calibri" w:cs="Calibri"/>
          <w:sz w:val="22"/>
          <w:szCs w:val="22"/>
          <w:lang w:val="es-AR" w:eastAsia="es-AR"/>
        </w:rPr>
        <w:t>a</w:t>
      </w:r>
      <w:r w:rsidRPr="009F137A">
        <w:rPr>
          <w:rFonts w:ascii="Calibri" w:hAnsi="Calibri" w:cs="Calibri"/>
          <w:sz w:val="22"/>
          <w:szCs w:val="22"/>
          <w:lang w:val="es-AR" w:eastAsia="es-AR"/>
        </w:rPr>
        <w:t xml:space="preserve"> etapa del proyecto, ya implementada, se implementó una nueva modalidad de venta de los productos </w:t>
      </w:r>
      <w:r w:rsidRPr="009F137A">
        <w:rPr>
          <w:rFonts w:ascii="Calibri" w:hAnsi="Calibri" w:cs="Calibri"/>
          <w:sz w:val="22"/>
          <w:szCs w:val="22"/>
          <w:lang w:val="es-MX" w:eastAsia="es-AR"/>
        </w:rPr>
        <w:t>"anuales renovables automáticamente"</w:t>
      </w:r>
      <w:r w:rsidRPr="009F137A">
        <w:rPr>
          <w:rFonts w:ascii="Calibri" w:hAnsi="Calibri" w:cs="Calibri"/>
          <w:sz w:val="22"/>
          <w:szCs w:val="22"/>
          <w:lang w:val="es-AR" w:eastAsia="es-AR"/>
        </w:rPr>
        <w:t xml:space="preserve"> para los canales Direct/Affinity. </w:t>
      </w:r>
    </w:p>
    <w:p w:rsidRPr="009F137A" w:rsidR="009F137A" w:rsidP="009F137A" w:rsidRDefault="009F137A" w14:paraId="4EEADD71" w14:textId="77777777">
      <w:pPr>
        <w:rPr>
          <w:rFonts w:ascii="Calibri" w:hAnsi="Calibri" w:cs="Calibri"/>
          <w:sz w:val="22"/>
          <w:szCs w:val="22"/>
          <w:lang w:val="es-AR" w:eastAsia="es-AR"/>
        </w:rPr>
      </w:pPr>
      <w:r w:rsidRPr="009F137A">
        <w:rPr>
          <w:rFonts w:ascii="Calibri" w:hAnsi="Calibri" w:cs="Calibri"/>
          <w:sz w:val="22"/>
          <w:szCs w:val="22"/>
          <w:lang w:val="es-AR" w:eastAsia="es-AR"/>
        </w:rPr>
        <w:t> </w:t>
      </w:r>
    </w:p>
    <w:p w:rsidRPr="009F137A" w:rsidR="009F137A" w:rsidP="009F137A" w:rsidRDefault="009F137A" w14:paraId="233E04B4" w14:textId="77777777">
      <w:pPr>
        <w:rPr>
          <w:rFonts w:ascii="Calibri" w:hAnsi="Calibri" w:cs="Calibri"/>
          <w:sz w:val="22"/>
          <w:szCs w:val="22"/>
          <w:lang w:val="es-AR" w:eastAsia="es-AR"/>
        </w:rPr>
      </w:pPr>
      <w:r w:rsidRPr="009F137A">
        <w:rPr>
          <w:rFonts w:ascii="Calibri" w:hAnsi="Calibri" w:cs="Calibri"/>
          <w:sz w:val="22"/>
          <w:szCs w:val="22"/>
          <w:lang w:val="es-AR" w:eastAsia="es-AR"/>
        </w:rPr>
        <w:t xml:space="preserve">A partir de esta implementación es que se puede emitir un voucher con productos </w:t>
      </w:r>
      <w:r w:rsidRPr="009F137A">
        <w:rPr>
          <w:rFonts w:ascii="Calibri" w:hAnsi="Calibri" w:cs="Calibri"/>
          <w:sz w:val="22"/>
          <w:szCs w:val="22"/>
          <w:lang w:val="es-MX" w:eastAsia="es-AR"/>
        </w:rPr>
        <w:t>"anuales renovables automáticamente"</w:t>
      </w:r>
      <w:r w:rsidRPr="009F137A">
        <w:rPr>
          <w:rFonts w:ascii="Calibri" w:hAnsi="Calibri" w:cs="Calibri"/>
          <w:sz w:val="22"/>
          <w:szCs w:val="22"/>
          <w:lang w:val="es-AR" w:eastAsia="es-AR"/>
        </w:rPr>
        <w:t xml:space="preserve"> para un grupo de pasajeros y no sólo con un pasajero como era anteriormente.  </w:t>
      </w:r>
    </w:p>
    <w:p w:rsidRPr="009F137A" w:rsidR="009F137A" w:rsidP="009F137A" w:rsidRDefault="009F137A" w14:paraId="1D474044" w14:textId="77777777">
      <w:pPr>
        <w:rPr>
          <w:rFonts w:ascii="Calibri" w:hAnsi="Calibri" w:cs="Calibri"/>
          <w:sz w:val="22"/>
          <w:szCs w:val="22"/>
          <w:lang w:val="es-AR" w:eastAsia="es-AR"/>
        </w:rPr>
      </w:pPr>
      <w:r w:rsidRPr="009F137A">
        <w:rPr>
          <w:rFonts w:ascii="Calibri" w:hAnsi="Calibri" w:cs="Calibri"/>
          <w:sz w:val="22"/>
          <w:szCs w:val="22"/>
          <w:lang w:val="es-AR" w:eastAsia="es-AR"/>
        </w:rPr>
        <w:t> </w:t>
      </w:r>
    </w:p>
    <w:p w:rsidRPr="009F137A" w:rsidR="009F137A" w:rsidP="009F137A" w:rsidRDefault="009F137A" w14:paraId="51792022" w14:textId="77777777" w14:noSpellErr="1">
      <w:pPr>
        <w:rPr>
          <w:rFonts w:ascii="Calibri" w:hAnsi="Calibri" w:cs="Calibri"/>
          <w:sz w:val="22"/>
          <w:szCs w:val="22"/>
          <w:lang w:val="es-AR" w:eastAsia="es-AR"/>
        </w:rPr>
      </w:pPr>
      <w:r w:rsidRPr="18F8E5DF" w:rsidR="009F137A">
        <w:rPr>
          <w:rFonts w:ascii="Calibri" w:hAnsi="Calibri" w:cs="Calibri"/>
          <w:sz w:val="22"/>
          <w:szCs w:val="22"/>
          <w:lang w:val="es-AR" w:eastAsia="es-AR"/>
        </w:rPr>
        <w:t xml:space="preserve">Por este motivo es que debemos modificar el proceso de renovación automática de vouchers de productos </w:t>
      </w:r>
      <w:r w:rsidRPr="18F8E5DF" w:rsidR="009F137A">
        <w:rPr>
          <w:rFonts w:ascii="Calibri" w:hAnsi="Calibri" w:cs="Calibri"/>
          <w:sz w:val="22"/>
          <w:szCs w:val="22"/>
          <w:lang w:val="es-MX" w:eastAsia="es-AR"/>
        </w:rPr>
        <w:t>"anuales renovables automáticamente"</w:t>
      </w:r>
      <w:r w:rsidRPr="18F8E5DF" w:rsidR="009F137A">
        <w:rPr>
          <w:rFonts w:ascii="Calibri" w:hAnsi="Calibri" w:cs="Calibri"/>
          <w:sz w:val="22"/>
          <w:szCs w:val="22"/>
          <w:lang w:val="es-AR" w:eastAsia="es-AR"/>
        </w:rPr>
        <w:t xml:space="preserve"> para poder </w:t>
      </w:r>
      <w:r w:rsidRPr="18F8E5DF" w:rsidR="009F137A">
        <w:rPr>
          <w:rFonts w:ascii="Calibri" w:hAnsi="Calibri" w:cs="Calibri"/>
          <w:b w:val="1"/>
          <w:bCs w:val="1"/>
          <w:sz w:val="22"/>
          <w:szCs w:val="22"/>
          <w:lang w:val="es-AR" w:eastAsia="es-AR"/>
        </w:rPr>
        <w:t>soportar esta nueva modalidad de venta con N pasajeros</w:t>
      </w:r>
      <w:r w:rsidRPr="18F8E5DF" w:rsidR="009F137A">
        <w:rPr>
          <w:rFonts w:ascii="Calibri" w:hAnsi="Calibri" w:cs="Calibri"/>
          <w:sz w:val="22"/>
          <w:szCs w:val="22"/>
          <w:lang w:val="es-AR" w:eastAsia="es-AR"/>
        </w:rPr>
        <w:t xml:space="preserve">. </w:t>
      </w:r>
    </w:p>
    <w:p w:rsidRPr="009F137A" w:rsidR="009F137A" w:rsidP="009F137A" w:rsidRDefault="009F137A" w14:paraId="2ED2915E" w14:textId="77777777">
      <w:pPr>
        <w:rPr>
          <w:rFonts w:ascii="Calibri" w:hAnsi="Calibri" w:cs="Calibri"/>
          <w:sz w:val="22"/>
          <w:szCs w:val="22"/>
          <w:lang w:val="es-AR" w:eastAsia="es-AR"/>
        </w:rPr>
      </w:pPr>
      <w:r w:rsidRPr="009F137A">
        <w:rPr>
          <w:rFonts w:ascii="Calibri" w:hAnsi="Calibri" w:cs="Calibri"/>
          <w:sz w:val="22"/>
          <w:szCs w:val="22"/>
          <w:lang w:val="es-AR" w:eastAsia="es-AR"/>
        </w:rPr>
        <w:t> </w:t>
      </w:r>
    </w:p>
    <w:p w:rsidRPr="009F137A" w:rsidR="009F137A" w:rsidP="009F137A" w:rsidRDefault="009F137A" w14:paraId="5F1F94E5" w14:textId="77777777">
      <w:pPr>
        <w:rPr>
          <w:rFonts w:ascii="Calibri" w:hAnsi="Calibri" w:cs="Calibri"/>
          <w:sz w:val="22"/>
          <w:szCs w:val="22"/>
          <w:lang w:val="es-MX" w:eastAsia="es-AR"/>
        </w:rPr>
      </w:pPr>
      <w:r w:rsidRPr="009F137A">
        <w:rPr>
          <w:rFonts w:ascii="Calibri" w:hAnsi="Calibri" w:cs="Calibri"/>
          <w:sz w:val="22"/>
          <w:szCs w:val="22"/>
          <w:lang w:val="es-MX" w:eastAsia="es-AR"/>
        </w:rPr>
        <w:t>La definición del proceso de renovación automática aplicará para todos los canales de venta que actualmente y a futuro vendan productos: "anuales renovables automáticamente".</w:t>
      </w:r>
    </w:p>
    <w:p w:rsidRPr="009F137A" w:rsidR="009F137A" w:rsidP="009F137A" w:rsidRDefault="009F137A" w14:paraId="599FF58C" w14:textId="77777777">
      <w:pPr>
        <w:rPr>
          <w:rFonts w:ascii="Calibri" w:hAnsi="Calibri" w:cs="Calibri"/>
          <w:sz w:val="22"/>
          <w:szCs w:val="22"/>
          <w:lang w:val="es-AR" w:eastAsia="es-AR"/>
        </w:rPr>
      </w:pPr>
      <w:r w:rsidRPr="009F137A">
        <w:rPr>
          <w:rFonts w:ascii="Calibri" w:hAnsi="Calibri" w:cs="Calibri"/>
          <w:sz w:val="22"/>
          <w:szCs w:val="22"/>
          <w:lang w:val="es-AR" w:eastAsia="es-AR"/>
        </w:rPr>
        <w:t> </w:t>
      </w:r>
    </w:p>
    <w:p w:rsidRPr="009F137A" w:rsidR="009F137A" w:rsidP="009F137A" w:rsidRDefault="009F137A" w14:paraId="689BEC53" w14:textId="77777777">
      <w:pPr>
        <w:rPr>
          <w:rFonts w:ascii="Calibri" w:hAnsi="Calibri" w:cs="Calibri"/>
          <w:sz w:val="22"/>
          <w:szCs w:val="22"/>
          <w:lang w:val="es-MX" w:eastAsia="es-AR"/>
        </w:rPr>
      </w:pPr>
      <w:r w:rsidRPr="009F137A">
        <w:rPr>
          <w:rFonts w:ascii="Calibri" w:hAnsi="Calibri" w:cs="Calibri"/>
          <w:sz w:val="22"/>
          <w:szCs w:val="22"/>
          <w:lang w:val="es-MX" w:eastAsia="es-AR"/>
        </w:rPr>
        <w:t>Por ahora los canales que venden estos productos son:</w:t>
      </w:r>
    </w:p>
    <w:p w:rsidRPr="009F137A" w:rsidR="009F137A" w:rsidP="00791F8F" w:rsidRDefault="009F137A" w14:paraId="40C61EA5" w14:textId="77777777">
      <w:pPr>
        <w:numPr>
          <w:ilvl w:val="0"/>
          <w:numId w:val="16"/>
        </w:numPr>
        <w:ind w:left="1260"/>
        <w:textAlignment w:val="center"/>
        <w:rPr>
          <w:rFonts w:ascii="Calibri" w:hAnsi="Calibri" w:cs="Calibri"/>
          <w:sz w:val="22"/>
          <w:szCs w:val="22"/>
          <w:lang w:val="es-MX" w:eastAsia="es-AR"/>
        </w:rPr>
      </w:pPr>
      <w:r w:rsidRPr="009F137A">
        <w:rPr>
          <w:rFonts w:ascii="Calibri" w:hAnsi="Calibri" w:cs="Calibri"/>
          <w:sz w:val="22"/>
          <w:szCs w:val="22"/>
          <w:lang w:val="es-MX" w:eastAsia="es-AR"/>
        </w:rPr>
        <w:t>Affinity</w:t>
      </w:r>
    </w:p>
    <w:p w:rsidRPr="009F137A" w:rsidR="009F137A" w:rsidP="00791F8F" w:rsidRDefault="009F137A" w14:paraId="0B926867" w14:textId="77777777">
      <w:pPr>
        <w:numPr>
          <w:ilvl w:val="0"/>
          <w:numId w:val="16"/>
        </w:numPr>
        <w:ind w:left="1260"/>
        <w:textAlignment w:val="center"/>
        <w:rPr>
          <w:rFonts w:ascii="Calibri" w:hAnsi="Calibri" w:cs="Calibri"/>
          <w:sz w:val="22"/>
          <w:szCs w:val="22"/>
          <w:lang w:val="es-MX" w:eastAsia="es-AR"/>
        </w:rPr>
      </w:pPr>
      <w:r w:rsidRPr="009F137A">
        <w:rPr>
          <w:rFonts w:ascii="Calibri" w:hAnsi="Calibri" w:cs="Calibri"/>
          <w:sz w:val="22"/>
          <w:szCs w:val="22"/>
          <w:lang w:val="es-MX" w:eastAsia="es-AR"/>
        </w:rPr>
        <w:t>Direct</w:t>
      </w:r>
    </w:p>
    <w:p w:rsidRPr="009F137A" w:rsidR="009F137A" w:rsidP="009F137A" w:rsidRDefault="009F137A" w14:paraId="0ABBDD56" w14:textId="77777777">
      <w:pPr>
        <w:rPr>
          <w:rFonts w:ascii="Calibri" w:hAnsi="Calibri" w:cs="Calibri"/>
          <w:sz w:val="22"/>
          <w:szCs w:val="22"/>
          <w:lang w:val="es-AR" w:eastAsia="es-AR"/>
        </w:rPr>
      </w:pPr>
      <w:r w:rsidRPr="009F137A">
        <w:rPr>
          <w:rFonts w:ascii="Calibri" w:hAnsi="Calibri" w:cs="Calibri"/>
          <w:sz w:val="22"/>
          <w:szCs w:val="22"/>
          <w:lang w:val="es-AR" w:eastAsia="es-AR"/>
        </w:rPr>
        <w:t>A futuro también se sumará:</w:t>
      </w:r>
    </w:p>
    <w:p w:rsidRPr="009F137A" w:rsidR="009F137A" w:rsidP="00791F8F" w:rsidRDefault="009F137A" w14:paraId="6426DC45" w14:textId="77777777">
      <w:pPr>
        <w:numPr>
          <w:ilvl w:val="0"/>
          <w:numId w:val="17"/>
        </w:numPr>
        <w:ind w:left="1260"/>
        <w:textAlignment w:val="center"/>
        <w:rPr>
          <w:rFonts w:ascii="Calibri" w:hAnsi="Calibri" w:cs="Calibri"/>
          <w:sz w:val="22"/>
          <w:szCs w:val="22"/>
          <w:lang w:val="es-AR" w:eastAsia="es-AR"/>
        </w:rPr>
      </w:pPr>
      <w:r w:rsidRPr="009F137A">
        <w:rPr>
          <w:rFonts w:ascii="Calibri" w:hAnsi="Calibri" w:cs="Calibri"/>
          <w:sz w:val="22"/>
          <w:szCs w:val="22"/>
          <w:lang w:val="es-AR" w:eastAsia="es-AR"/>
        </w:rPr>
        <w:t>Retail</w:t>
      </w:r>
    </w:p>
    <w:p w:rsidRPr="009F137A" w:rsidR="009F137A" w:rsidP="009F137A" w:rsidRDefault="009F137A" w14:paraId="41DD2D77" w14:textId="77777777">
      <w:pPr>
        <w:rPr>
          <w:rFonts w:ascii="Calibri" w:hAnsi="Calibri" w:cs="Calibri"/>
          <w:sz w:val="22"/>
          <w:szCs w:val="22"/>
          <w:lang w:val="es-AR" w:eastAsia="es-AR"/>
        </w:rPr>
      </w:pPr>
      <w:r w:rsidRPr="009F137A">
        <w:rPr>
          <w:rFonts w:ascii="Calibri" w:hAnsi="Calibri" w:cs="Calibri"/>
          <w:sz w:val="22"/>
          <w:szCs w:val="22"/>
          <w:lang w:val="es-AR" w:eastAsia="es-AR"/>
        </w:rPr>
        <w:t> </w:t>
      </w:r>
    </w:p>
    <w:p w:rsidRPr="009F137A" w:rsidR="009F137A" w:rsidP="009F137A" w:rsidRDefault="009F137A" w14:paraId="5D26055F" w14:textId="77777777">
      <w:pPr>
        <w:rPr>
          <w:rFonts w:ascii="Calibri" w:hAnsi="Calibri" w:cs="Calibri"/>
          <w:sz w:val="22"/>
          <w:szCs w:val="22"/>
          <w:lang w:val="es-AR" w:eastAsia="es-AR"/>
        </w:rPr>
      </w:pPr>
      <w:r w:rsidRPr="009F137A">
        <w:rPr>
          <w:rFonts w:ascii="Calibri" w:hAnsi="Calibri" w:cs="Calibri"/>
          <w:sz w:val="22"/>
          <w:szCs w:val="22"/>
          <w:lang w:val="es-AR" w:eastAsia="es-AR"/>
        </w:rPr>
        <w:t xml:space="preserve">Por este motivo es que el proceso deberá ser en ciertos puntos parametrizable para poder cubrir las necesidades de los distintos canales, equipos de ventas y organizaciones emisoras que vendan estos productos </w:t>
      </w:r>
      <w:r w:rsidRPr="009F137A">
        <w:rPr>
          <w:rFonts w:ascii="Calibri" w:hAnsi="Calibri" w:cs="Calibri"/>
          <w:sz w:val="22"/>
          <w:szCs w:val="22"/>
          <w:lang w:val="es-MX" w:eastAsia="es-AR"/>
        </w:rPr>
        <w:t>"anuales renovables automáticamente"</w:t>
      </w:r>
      <w:r w:rsidRPr="009F137A">
        <w:rPr>
          <w:rFonts w:ascii="Calibri" w:hAnsi="Calibri" w:cs="Calibri"/>
          <w:sz w:val="22"/>
          <w:szCs w:val="22"/>
          <w:lang w:val="es-AR" w:eastAsia="es-AR"/>
        </w:rPr>
        <w:t>.</w:t>
      </w:r>
    </w:p>
    <w:p w:rsidR="00143239" w:rsidP="00472455" w:rsidRDefault="00143239" w14:paraId="2B7BC14C" w14:textId="77777777">
      <w:pPr>
        <w:shd w:val="clear" w:color="auto" w:fill="FFFFFF"/>
        <w:ind w:left="1418" w:right="234"/>
        <w:jc w:val="both"/>
        <w:rPr>
          <w:lang w:val="es-AR"/>
        </w:rPr>
      </w:pPr>
    </w:p>
    <w:p w:rsidRPr="00A56E3D" w:rsidR="008C6941" w:rsidP="00791F8F" w:rsidRDefault="008C6941" w14:paraId="45B350C8" w14:textId="77777777">
      <w:pPr>
        <w:pStyle w:val="Note"/>
        <w:numPr>
          <w:ilvl w:val="0"/>
          <w:numId w:val="9"/>
        </w:numPr>
        <w:rPr>
          <w:lang w:val="es-AR"/>
        </w:rPr>
      </w:pPr>
      <w:r w:rsidRPr="00B42D06">
        <w:rPr>
          <w:lang w:val="es-AR"/>
        </w:rPr>
        <w:t xml:space="preserve">This section includes the Use Case Description headers from the RA.023 Use Case Model. </w:t>
      </w:r>
      <w:r w:rsidRPr="00A56E3D">
        <w:rPr>
          <w:lang w:val="es-AR"/>
        </w:rPr>
        <w:t xml:space="preserve"> This includes the Use Case Name and the Brief description.</w:t>
      </w:r>
    </w:p>
    <w:p w:rsidRPr="007450B7" w:rsidR="007450B7" w:rsidP="00791F8F" w:rsidRDefault="007450B7" w14:paraId="0B2EF023" w14:textId="77777777">
      <w:pPr>
        <w:pStyle w:val="Note"/>
        <w:numPr>
          <w:ilvl w:val="0"/>
          <w:numId w:val="9"/>
        </w:numPr>
        <w:tabs>
          <w:tab w:val="left" w:pos="6255"/>
        </w:tabs>
        <w:rPr>
          <w:lang w:val="es-AR" w:eastAsia="es-ES_tradnl"/>
        </w:rPr>
      </w:pPr>
      <w:bookmarkStart w:name="_Proceso_de_Alta" w:id="13"/>
      <w:bookmarkEnd w:id="13"/>
    </w:p>
    <w:p w:rsidRPr="00281B52" w:rsidR="00281B52" w:rsidP="005B1C9E" w:rsidRDefault="00281B52" w14:paraId="22BF1C46" w14:textId="77777777">
      <w:pPr>
        <w:tabs>
          <w:tab w:val="left" w:pos="6255"/>
        </w:tabs>
        <w:rPr>
          <w:rFonts w:ascii="Segoe UI" w:hAnsi="Segoe UI" w:cs="Segoe UI"/>
          <w:color w:val="444444"/>
          <w:lang w:val="es-AR" w:eastAsia="es-419"/>
        </w:rPr>
      </w:pPr>
    </w:p>
    <w:p w:rsidR="00DA6FCD" w:rsidP="005F563C" w:rsidRDefault="008C6941" w14:paraId="18AC6DB1" w14:textId="77777777">
      <w:pPr>
        <w:pStyle w:val="Ttulo2"/>
        <w:rPr>
          <w:lang w:val="es-AR"/>
        </w:rPr>
      </w:pPr>
      <w:bookmarkStart w:name="_Toc225080498" w:id="14"/>
      <w:bookmarkStart w:name="_Toc225924463" w:id="15"/>
      <w:bookmarkStart w:name="_Toc102995560" w:id="16"/>
      <w:proofErr w:type="spellStart"/>
      <w:r w:rsidRPr="00C41590">
        <w:rPr>
          <w:lang w:val="es-AR"/>
        </w:rPr>
        <w:t>Definitions</w:t>
      </w:r>
      <w:bookmarkEnd w:id="14"/>
      <w:bookmarkEnd w:id="15"/>
      <w:bookmarkEnd w:id="16"/>
      <w:proofErr w:type="spellEnd"/>
      <w:r w:rsidR="00CD03D7">
        <w:rPr>
          <w:lang w:val="es-AR"/>
        </w:rPr>
        <w:t xml:space="preserve"> </w:t>
      </w:r>
      <w:bookmarkStart w:name="_Toc225080499" w:id="17"/>
      <w:bookmarkStart w:name="_Toc225924464" w:id="18"/>
    </w:p>
    <w:p w:rsidRPr="009F137A" w:rsidR="009F137A" w:rsidP="009F137A" w:rsidRDefault="009F137A" w14:paraId="623443A5" w14:textId="77777777">
      <w:pPr>
        <w:pStyle w:val="Ttulo3"/>
        <w:rPr>
          <w:lang w:eastAsia="es-ES_tradnl"/>
        </w:rPr>
      </w:pPr>
      <w:r w:rsidRPr="009F137A">
        <w:rPr>
          <w:lang w:eastAsia="es-ES_tradnl"/>
        </w:rPr>
        <w:t>Proceso de renovación automática</w:t>
      </w:r>
    </w:p>
    <w:p w:rsidRPr="009F137A" w:rsidR="009F137A" w:rsidP="009F137A" w:rsidRDefault="009F137A" w14:paraId="0A1403A9" w14:textId="77777777">
      <w:pPr>
        <w:rPr>
          <w:rFonts w:ascii="Calibri" w:hAnsi="Calibri" w:cs="Calibri"/>
          <w:sz w:val="22"/>
          <w:szCs w:val="22"/>
          <w:lang w:val="es-AR" w:eastAsia="es-AR"/>
        </w:rPr>
      </w:pPr>
      <w:r w:rsidRPr="009F137A">
        <w:rPr>
          <w:rFonts w:ascii="Calibri" w:hAnsi="Calibri" w:cs="Calibri"/>
          <w:sz w:val="22"/>
          <w:szCs w:val="22"/>
          <w:lang w:val="es-AR" w:eastAsia="es-AR"/>
        </w:rPr>
        <w:t> </w:t>
      </w:r>
    </w:p>
    <w:p w:rsidRPr="009F137A" w:rsidR="009F137A" w:rsidP="009F137A" w:rsidRDefault="009F137A" w14:paraId="3CDD2164" w14:textId="77777777">
      <w:pPr>
        <w:rPr>
          <w:rFonts w:ascii="Calibri" w:hAnsi="Calibri" w:cs="Calibri"/>
          <w:b/>
          <w:bCs/>
          <w:sz w:val="22"/>
          <w:szCs w:val="22"/>
          <w:lang w:val="es-AR" w:eastAsia="es-AR"/>
        </w:rPr>
      </w:pPr>
      <w:r w:rsidRPr="009F137A">
        <w:rPr>
          <w:rFonts w:ascii="Calibri" w:hAnsi="Calibri" w:cs="Calibri"/>
          <w:b/>
          <w:bCs/>
          <w:sz w:val="22"/>
          <w:szCs w:val="22"/>
          <w:lang w:val="es-AR" w:eastAsia="es-AR"/>
        </w:rPr>
        <w:t>Solución actual</w:t>
      </w:r>
    </w:p>
    <w:p w:rsidRPr="009F137A" w:rsidR="009F137A" w:rsidP="009F137A" w:rsidRDefault="009F137A" w14:paraId="0A56DF9C" w14:textId="77777777">
      <w:pPr>
        <w:rPr>
          <w:rFonts w:ascii="Calibri" w:hAnsi="Calibri" w:cs="Calibri"/>
          <w:sz w:val="22"/>
          <w:szCs w:val="22"/>
          <w:lang w:val="es-AR" w:eastAsia="es-AR"/>
        </w:rPr>
      </w:pPr>
      <w:r w:rsidRPr="009F137A">
        <w:rPr>
          <w:rFonts w:ascii="Calibri" w:hAnsi="Calibri" w:cs="Calibri"/>
          <w:sz w:val="22"/>
          <w:szCs w:val="22"/>
          <w:lang w:val="es-AR" w:eastAsia="es-AR"/>
        </w:rPr>
        <w:t> </w:t>
      </w:r>
    </w:p>
    <w:p w:rsidRPr="009F137A" w:rsidR="009F137A" w:rsidP="009F137A" w:rsidRDefault="009F137A" w14:paraId="41CD14D3" w14:textId="77777777">
      <w:pPr>
        <w:rPr>
          <w:rFonts w:ascii="Calibri" w:hAnsi="Calibri" w:cs="Calibri"/>
          <w:sz w:val="22"/>
          <w:szCs w:val="22"/>
          <w:lang w:val="es-AR" w:eastAsia="es-AR"/>
        </w:rPr>
      </w:pPr>
      <w:r w:rsidRPr="009F137A">
        <w:rPr>
          <w:rFonts w:ascii="Calibri" w:hAnsi="Calibri" w:cs="Calibri"/>
          <w:sz w:val="22"/>
          <w:szCs w:val="22"/>
          <w:lang w:val="es-AR" w:eastAsia="es-AR"/>
        </w:rPr>
        <w:t>El "Proceso de renovación automática" actualmente:</w:t>
      </w:r>
    </w:p>
    <w:p w:rsidR="00AB1373" w:rsidP="00791F8F" w:rsidRDefault="009F137A" w14:paraId="5D4D1125" w14:textId="77777777">
      <w:pPr>
        <w:pStyle w:val="Prrafodelista"/>
        <w:numPr>
          <w:ilvl w:val="0"/>
          <w:numId w:val="21"/>
        </w:numPr>
        <w:textAlignment w:val="center"/>
        <w:rPr>
          <w:rFonts w:cs="Calibri"/>
          <w:lang w:val="es-AR" w:eastAsia="es-AR"/>
        </w:rPr>
      </w:pPr>
      <w:r w:rsidRPr="00AB1373">
        <w:rPr>
          <w:rFonts w:cs="Calibri"/>
          <w:lang w:val="es-AR" w:eastAsia="es-AR"/>
        </w:rPr>
        <w:t>No es parametrizable su comportamiento</w:t>
      </w:r>
    </w:p>
    <w:p w:rsidRPr="00AB1373" w:rsidR="009F137A" w:rsidP="00791F8F" w:rsidRDefault="009F137A" w14:paraId="12C5F51A" w14:textId="6D7930AB">
      <w:pPr>
        <w:pStyle w:val="Prrafodelista"/>
        <w:numPr>
          <w:ilvl w:val="1"/>
          <w:numId w:val="21"/>
        </w:numPr>
        <w:textAlignment w:val="center"/>
        <w:rPr>
          <w:rFonts w:cs="Calibri"/>
          <w:lang w:val="es-AR" w:eastAsia="es-AR"/>
        </w:rPr>
      </w:pPr>
      <w:r w:rsidRPr="00AB1373">
        <w:rPr>
          <w:rFonts w:cs="Calibri"/>
          <w:lang w:val="es-AR" w:eastAsia="es-AR"/>
        </w:rPr>
        <w:t>Para todas las ventas de los distintos canales renueva los vouchers 60 días antes del vencimiento de su vigencia</w:t>
      </w:r>
    </w:p>
    <w:p w:rsidRPr="009F137A" w:rsidR="009F137A" w:rsidP="00791F8F" w:rsidRDefault="009F137A" w14:paraId="4F58A935" w14:textId="77777777">
      <w:pPr>
        <w:pStyle w:val="Prrafodelista"/>
        <w:numPr>
          <w:ilvl w:val="0"/>
          <w:numId w:val="21"/>
        </w:numPr>
        <w:textAlignment w:val="center"/>
        <w:rPr>
          <w:rFonts w:cs="Calibri"/>
          <w:lang w:val="es-AR" w:eastAsia="es-AR"/>
        </w:rPr>
      </w:pPr>
      <w:r w:rsidRPr="009F137A">
        <w:rPr>
          <w:rFonts w:cs="Calibri"/>
          <w:lang w:val="es-AR" w:eastAsia="es-AR"/>
        </w:rPr>
        <w:t>Sólo renueva vouchers con 1 pax</w:t>
      </w:r>
    </w:p>
    <w:p w:rsidRPr="009F137A" w:rsidR="009F137A" w:rsidP="00791F8F" w:rsidRDefault="009F137A" w14:paraId="17602A07" w14:textId="77777777">
      <w:pPr>
        <w:pStyle w:val="Prrafodelista"/>
        <w:numPr>
          <w:ilvl w:val="0"/>
          <w:numId w:val="21"/>
        </w:numPr>
        <w:textAlignment w:val="center"/>
        <w:rPr>
          <w:rFonts w:cs="Calibri"/>
          <w:lang w:val="es-AR" w:eastAsia="es-AR"/>
        </w:rPr>
      </w:pPr>
      <w:r w:rsidRPr="009F137A">
        <w:rPr>
          <w:rFonts w:cs="Calibri"/>
          <w:lang w:val="es-AR" w:eastAsia="es-AR"/>
        </w:rPr>
        <w:t>Ante una renovación</w:t>
      </w:r>
    </w:p>
    <w:p w:rsidRPr="009F137A" w:rsidR="009F137A" w:rsidP="00791F8F" w:rsidRDefault="009F137A" w14:paraId="5F3904DD" w14:textId="77777777">
      <w:pPr>
        <w:pStyle w:val="Prrafodelista"/>
        <w:numPr>
          <w:ilvl w:val="1"/>
          <w:numId w:val="21"/>
        </w:numPr>
        <w:textAlignment w:val="center"/>
        <w:rPr>
          <w:rFonts w:cs="Calibri"/>
          <w:lang w:val="es-AR" w:eastAsia="es-AR"/>
        </w:rPr>
      </w:pPr>
      <w:r w:rsidRPr="009F137A">
        <w:rPr>
          <w:rFonts w:cs="Calibri"/>
          <w:lang w:val="es-AR" w:eastAsia="es-AR"/>
        </w:rPr>
        <w:t>No envía mail al pax luego de realizar la renovación</w:t>
      </w:r>
    </w:p>
    <w:p w:rsidRPr="009F137A" w:rsidR="009F137A" w:rsidP="00791F8F" w:rsidRDefault="009F137A" w14:paraId="297C8693" w14:textId="77777777">
      <w:pPr>
        <w:pStyle w:val="Prrafodelista"/>
        <w:numPr>
          <w:ilvl w:val="0"/>
          <w:numId w:val="21"/>
        </w:numPr>
        <w:textAlignment w:val="center"/>
        <w:rPr>
          <w:rFonts w:cs="Calibri"/>
          <w:lang w:val="es-AR" w:eastAsia="es-AR"/>
        </w:rPr>
      </w:pPr>
      <w:r w:rsidRPr="009F137A">
        <w:rPr>
          <w:rFonts w:cs="Calibri"/>
          <w:lang w:val="es-AR" w:eastAsia="es-AR"/>
        </w:rPr>
        <w:lastRenderedPageBreak/>
        <w:t>Ante una NO renovación</w:t>
      </w:r>
    </w:p>
    <w:p w:rsidRPr="009F137A" w:rsidR="009F137A" w:rsidP="00791F8F" w:rsidRDefault="009F137A" w14:paraId="29438BA6" w14:textId="77777777">
      <w:pPr>
        <w:pStyle w:val="Prrafodelista"/>
        <w:numPr>
          <w:ilvl w:val="1"/>
          <w:numId w:val="21"/>
        </w:numPr>
        <w:textAlignment w:val="center"/>
        <w:rPr>
          <w:rFonts w:cs="Calibri"/>
          <w:lang w:val="es-AR" w:eastAsia="es-AR"/>
        </w:rPr>
      </w:pPr>
      <w:r w:rsidRPr="009F137A">
        <w:rPr>
          <w:rFonts w:cs="Calibri"/>
          <w:lang w:val="es-AR" w:eastAsia="es-AR"/>
        </w:rPr>
        <w:t>No genera actividades pendientes como resultado de una no renovación</w:t>
      </w:r>
    </w:p>
    <w:p w:rsidRPr="009F137A" w:rsidR="009F137A" w:rsidP="009F137A" w:rsidRDefault="009F137A" w14:paraId="1F511568" w14:textId="77777777">
      <w:pPr>
        <w:rPr>
          <w:rFonts w:ascii="Calibri" w:hAnsi="Calibri" w:cs="Calibri"/>
          <w:sz w:val="22"/>
          <w:szCs w:val="22"/>
          <w:lang w:val="es-AR" w:eastAsia="es-AR"/>
        </w:rPr>
      </w:pPr>
      <w:r w:rsidRPr="009F137A">
        <w:rPr>
          <w:rFonts w:ascii="Calibri" w:hAnsi="Calibri" w:cs="Calibri"/>
          <w:sz w:val="22"/>
          <w:szCs w:val="22"/>
          <w:lang w:val="es-AR" w:eastAsia="es-AR"/>
        </w:rPr>
        <w:t> </w:t>
      </w:r>
    </w:p>
    <w:p w:rsidRPr="009F137A" w:rsidR="009F137A" w:rsidP="009F137A" w:rsidRDefault="009F137A" w14:paraId="04AEEFCE" w14:textId="77777777">
      <w:pPr>
        <w:rPr>
          <w:rFonts w:ascii="Calibri" w:hAnsi="Calibri" w:cs="Calibri"/>
          <w:b/>
          <w:bCs/>
          <w:sz w:val="22"/>
          <w:szCs w:val="22"/>
          <w:lang w:val="es-AR" w:eastAsia="es-AR"/>
        </w:rPr>
      </w:pPr>
      <w:r w:rsidRPr="009F137A">
        <w:rPr>
          <w:rFonts w:ascii="Calibri" w:hAnsi="Calibri" w:cs="Calibri"/>
          <w:b/>
          <w:bCs/>
          <w:sz w:val="22"/>
          <w:szCs w:val="22"/>
          <w:lang w:val="es-AR" w:eastAsia="es-AR"/>
        </w:rPr>
        <w:t>Nueva Solución</w:t>
      </w:r>
    </w:p>
    <w:p w:rsidRPr="009F137A" w:rsidR="009F137A" w:rsidP="009F137A" w:rsidRDefault="009F137A" w14:paraId="46326E14" w14:textId="77777777">
      <w:pPr>
        <w:rPr>
          <w:rFonts w:ascii="Calibri" w:hAnsi="Calibri" w:cs="Calibri"/>
          <w:sz w:val="22"/>
          <w:szCs w:val="22"/>
          <w:lang w:val="es-AR" w:eastAsia="es-AR"/>
        </w:rPr>
      </w:pPr>
      <w:r w:rsidRPr="009F137A">
        <w:rPr>
          <w:rFonts w:ascii="Calibri" w:hAnsi="Calibri" w:cs="Calibri"/>
          <w:sz w:val="22"/>
          <w:szCs w:val="22"/>
          <w:lang w:val="es-AR" w:eastAsia="es-AR"/>
        </w:rPr>
        <w:t> </w:t>
      </w:r>
    </w:p>
    <w:p w:rsidRPr="009F137A" w:rsidR="009F137A" w:rsidP="009F137A" w:rsidRDefault="009F137A" w14:paraId="17B5D09B" w14:textId="77777777">
      <w:pPr>
        <w:rPr>
          <w:rFonts w:ascii="Calibri" w:hAnsi="Calibri" w:cs="Calibri"/>
          <w:sz w:val="22"/>
          <w:szCs w:val="22"/>
          <w:lang w:val="es-AR" w:eastAsia="es-AR"/>
        </w:rPr>
      </w:pPr>
      <w:r w:rsidRPr="009F137A">
        <w:rPr>
          <w:rFonts w:ascii="Calibri" w:hAnsi="Calibri" w:cs="Calibri"/>
          <w:sz w:val="22"/>
          <w:szCs w:val="22"/>
          <w:lang w:val="es-AR" w:eastAsia="es-AR"/>
        </w:rPr>
        <w:t xml:space="preserve">La nueva versión del "Proceso de renovación automática": </w:t>
      </w:r>
    </w:p>
    <w:p w:rsidRPr="00AB1373" w:rsidR="009F137A" w:rsidP="00791F8F" w:rsidRDefault="009F137A" w14:paraId="35108DE5" w14:textId="77777777">
      <w:pPr>
        <w:pStyle w:val="Prrafodelista"/>
        <w:numPr>
          <w:ilvl w:val="0"/>
          <w:numId w:val="20"/>
        </w:numPr>
        <w:textAlignment w:val="center"/>
        <w:rPr>
          <w:rFonts w:cs="Calibri"/>
          <w:lang w:val="es-AR" w:eastAsia="es-AR"/>
        </w:rPr>
      </w:pPr>
      <w:r w:rsidRPr="00AB1373">
        <w:rPr>
          <w:rFonts w:cs="Calibri"/>
          <w:lang w:val="es-AR" w:eastAsia="es-AR"/>
        </w:rPr>
        <w:t>Deberá tener su comportamiento parametrizable</w:t>
      </w:r>
    </w:p>
    <w:p w:rsidR="00E82FCD" w:rsidP="00791F8F" w:rsidRDefault="00E82FCD" w14:paraId="6EC55F20" w14:textId="1E270859">
      <w:pPr>
        <w:pStyle w:val="Prrafodelista"/>
        <w:numPr>
          <w:ilvl w:val="1"/>
          <w:numId w:val="20"/>
        </w:numPr>
        <w:textAlignment w:val="center"/>
        <w:rPr>
          <w:rFonts w:cs="Calibri"/>
          <w:lang w:val="es-AR" w:eastAsia="es-AR"/>
        </w:rPr>
      </w:pPr>
      <w:r>
        <w:rPr>
          <w:rFonts w:cs="Calibri"/>
          <w:lang w:val="es-AR" w:eastAsia="es-AR"/>
        </w:rPr>
        <w:t>Deberá renovar los vouchers x días antes de su vencimiento, siendo x la cantidad de días que se considere necesario por canal de venta/organización emisora</w:t>
      </w:r>
    </w:p>
    <w:p w:rsidRPr="009F137A" w:rsidR="009F137A" w:rsidP="00791F8F" w:rsidRDefault="009F137A" w14:paraId="57205DE3" w14:textId="75343440">
      <w:pPr>
        <w:pStyle w:val="Prrafodelista"/>
        <w:numPr>
          <w:ilvl w:val="0"/>
          <w:numId w:val="20"/>
        </w:numPr>
        <w:textAlignment w:val="center"/>
        <w:rPr>
          <w:rFonts w:cs="Calibri"/>
          <w:lang w:val="es-AR" w:eastAsia="es-AR"/>
        </w:rPr>
      </w:pPr>
      <w:r w:rsidRPr="009F137A">
        <w:rPr>
          <w:rFonts w:cs="Calibri"/>
          <w:lang w:val="es-AR" w:eastAsia="es-AR"/>
        </w:rPr>
        <w:t xml:space="preserve">Deberá renovar vouchers con más de 1 pax </w:t>
      </w:r>
    </w:p>
    <w:p w:rsidRPr="009F137A" w:rsidR="009F137A" w:rsidP="00791F8F" w:rsidRDefault="009F137A" w14:paraId="0FBEA330" w14:textId="77777777">
      <w:pPr>
        <w:pStyle w:val="Prrafodelista"/>
        <w:numPr>
          <w:ilvl w:val="0"/>
          <w:numId w:val="20"/>
        </w:numPr>
        <w:textAlignment w:val="center"/>
        <w:rPr>
          <w:rFonts w:cs="Calibri"/>
          <w:lang w:val="es-AR" w:eastAsia="es-AR"/>
        </w:rPr>
      </w:pPr>
      <w:r w:rsidRPr="009F137A">
        <w:rPr>
          <w:rFonts w:cs="Calibri"/>
          <w:lang w:val="es-AR" w:eastAsia="es-AR"/>
        </w:rPr>
        <w:t>Ante una renovación:</w:t>
      </w:r>
    </w:p>
    <w:p w:rsidRPr="009F137A" w:rsidR="009F137A" w:rsidP="00791F8F" w:rsidRDefault="009F137A" w14:paraId="1F87141F" w14:textId="77777777">
      <w:pPr>
        <w:pStyle w:val="Prrafodelista"/>
        <w:numPr>
          <w:ilvl w:val="1"/>
          <w:numId w:val="20"/>
        </w:numPr>
        <w:textAlignment w:val="center"/>
        <w:rPr>
          <w:rFonts w:cs="Calibri"/>
          <w:lang w:val="es-AR" w:eastAsia="es-AR"/>
        </w:rPr>
      </w:pPr>
      <w:r w:rsidRPr="009F137A">
        <w:rPr>
          <w:rFonts w:cs="Calibri"/>
          <w:lang w:val="es-AR" w:eastAsia="es-AR"/>
        </w:rPr>
        <w:t xml:space="preserve">Deberá enviar mail al pax principal luego de realizar la renovación </w:t>
      </w:r>
    </w:p>
    <w:p w:rsidRPr="009F137A" w:rsidR="009F137A" w:rsidP="00791F8F" w:rsidRDefault="009F137A" w14:paraId="1C1BBF22" w14:textId="77777777">
      <w:pPr>
        <w:pStyle w:val="Prrafodelista"/>
        <w:numPr>
          <w:ilvl w:val="0"/>
          <w:numId w:val="20"/>
        </w:numPr>
        <w:textAlignment w:val="center"/>
        <w:rPr>
          <w:rFonts w:cs="Calibri"/>
          <w:lang w:val="es-AR" w:eastAsia="es-AR"/>
        </w:rPr>
      </w:pPr>
      <w:r w:rsidRPr="009F137A">
        <w:rPr>
          <w:rFonts w:cs="Calibri"/>
          <w:lang w:val="es-AR" w:eastAsia="es-AR"/>
        </w:rPr>
        <w:t>Ante una NO renovación:</w:t>
      </w:r>
    </w:p>
    <w:p w:rsidRPr="009F137A" w:rsidR="009F137A" w:rsidP="00791F8F" w:rsidRDefault="009F137A" w14:paraId="6F8034F8" w14:textId="77777777">
      <w:pPr>
        <w:pStyle w:val="Prrafodelista"/>
        <w:numPr>
          <w:ilvl w:val="1"/>
          <w:numId w:val="20"/>
        </w:numPr>
        <w:textAlignment w:val="center"/>
        <w:rPr>
          <w:rFonts w:cs="Calibri"/>
          <w:lang w:val="es-AR" w:eastAsia="es-AR"/>
        </w:rPr>
      </w:pPr>
      <w:r w:rsidRPr="009F137A">
        <w:rPr>
          <w:rFonts w:cs="Calibri"/>
          <w:lang w:val="es-AR" w:eastAsia="es-AR"/>
        </w:rPr>
        <w:t>Deberá generar una actividad para el equipo de BO del canal de venta de la Organización emisora del voucher para darle aviso al equipo de BO que gestione la NO renovación automática.</w:t>
      </w:r>
    </w:p>
    <w:p w:rsidRPr="009F137A" w:rsidR="009F137A" w:rsidP="009F137A" w:rsidRDefault="009F137A" w14:paraId="3F71765E" w14:textId="6FA8A6B3">
      <w:pPr>
        <w:rPr>
          <w:rFonts w:ascii="Calibri" w:hAnsi="Calibri" w:cs="Calibri"/>
          <w:sz w:val="22"/>
          <w:szCs w:val="22"/>
          <w:lang w:val="es-MX" w:eastAsia="es-AR"/>
        </w:rPr>
      </w:pPr>
      <w:r w:rsidRPr="009F137A">
        <w:rPr>
          <w:rFonts w:ascii="Calibri" w:hAnsi="Calibri" w:cs="Calibri"/>
          <w:sz w:val="22"/>
          <w:szCs w:val="22"/>
          <w:lang w:val="es-MX" w:eastAsia="es-AR"/>
        </w:rPr>
        <w:t>  </w:t>
      </w:r>
    </w:p>
    <w:p w:rsidRPr="009F137A" w:rsidR="009F137A" w:rsidP="009F137A" w:rsidRDefault="009F137A" w14:paraId="7ED6D22E" w14:textId="6FB8BDBA">
      <w:pPr>
        <w:rPr>
          <w:rFonts w:ascii="Calibri" w:hAnsi="Calibri" w:cs="Calibri"/>
          <w:sz w:val="22"/>
          <w:szCs w:val="22"/>
          <w:lang w:val="es-MX" w:eastAsia="es-AR"/>
        </w:rPr>
      </w:pPr>
      <w:r w:rsidRPr="009F137A">
        <w:rPr>
          <w:rFonts w:ascii="Calibri" w:hAnsi="Calibri" w:cs="Calibri"/>
          <w:sz w:val="22"/>
          <w:szCs w:val="22"/>
          <w:lang w:val="es-MX" w:eastAsia="es-AR"/>
        </w:rPr>
        <w:t>Para cumplir con esta</w:t>
      </w:r>
      <w:r w:rsidR="00E82FCD">
        <w:rPr>
          <w:rFonts w:ascii="Calibri" w:hAnsi="Calibri" w:cs="Calibri"/>
          <w:sz w:val="22"/>
          <w:szCs w:val="22"/>
          <w:lang w:val="es-MX" w:eastAsia="es-AR"/>
        </w:rPr>
        <w:t>s</w:t>
      </w:r>
      <w:r w:rsidRPr="009F137A">
        <w:rPr>
          <w:rFonts w:ascii="Calibri" w:hAnsi="Calibri" w:cs="Calibri"/>
          <w:sz w:val="22"/>
          <w:szCs w:val="22"/>
          <w:lang w:val="es-MX" w:eastAsia="es-AR"/>
        </w:rPr>
        <w:t xml:space="preserve"> necesidad</w:t>
      </w:r>
      <w:r w:rsidR="00E82FCD">
        <w:rPr>
          <w:rFonts w:ascii="Calibri" w:hAnsi="Calibri" w:cs="Calibri"/>
          <w:sz w:val="22"/>
          <w:szCs w:val="22"/>
          <w:lang w:val="es-MX" w:eastAsia="es-AR"/>
        </w:rPr>
        <w:t>es</w:t>
      </w:r>
      <w:r w:rsidRPr="009F137A">
        <w:rPr>
          <w:rFonts w:ascii="Calibri" w:hAnsi="Calibri" w:cs="Calibri"/>
          <w:sz w:val="22"/>
          <w:szCs w:val="22"/>
          <w:lang w:val="es-MX" w:eastAsia="es-AR"/>
        </w:rPr>
        <w:t xml:space="preserve"> y poder hacerla</w:t>
      </w:r>
      <w:r w:rsidR="00E82FCD">
        <w:rPr>
          <w:rFonts w:ascii="Calibri" w:hAnsi="Calibri" w:cs="Calibri"/>
          <w:sz w:val="22"/>
          <w:szCs w:val="22"/>
          <w:lang w:val="es-MX" w:eastAsia="es-AR"/>
        </w:rPr>
        <w:t>s</w:t>
      </w:r>
      <w:r w:rsidRPr="009F137A">
        <w:rPr>
          <w:rFonts w:ascii="Calibri" w:hAnsi="Calibri" w:cs="Calibri"/>
          <w:sz w:val="22"/>
          <w:szCs w:val="22"/>
          <w:lang w:val="es-MX" w:eastAsia="es-AR"/>
        </w:rPr>
        <w:t xml:space="preserve"> flexible</w:t>
      </w:r>
      <w:r w:rsidR="00E82FCD">
        <w:rPr>
          <w:rFonts w:ascii="Calibri" w:hAnsi="Calibri" w:cs="Calibri"/>
          <w:sz w:val="22"/>
          <w:szCs w:val="22"/>
          <w:lang w:val="es-MX" w:eastAsia="es-AR"/>
        </w:rPr>
        <w:t>s</w:t>
      </w:r>
      <w:r w:rsidRPr="009F137A">
        <w:rPr>
          <w:rFonts w:ascii="Calibri" w:hAnsi="Calibri" w:cs="Calibri"/>
          <w:sz w:val="22"/>
          <w:szCs w:val="22"/>
          <w:lang w:val="es-MX" w:eastAsia="es-AR"/>
        </w:rPr>
        <w:t xml:space="preserve"> para los distintos canales y clientes (Organizaciones Emisoras), entendemos que es necesario</w:t>
      </w:r>
      <w:r w:rsidR="00E82FCD">
        <w:rPr>
          <w:rFonts w:ascii="Calibri" w:hAnsi="Calibri" w:cs="Calibri"/>
          <w:sz w:val="22"/>
          <w:szCs w:val="22"/>
          <w:lang w:val="es-MX" w:eastAsia="es-AR"/>
        </w:rPr>
        <w:t xml:space="preserve"> p</w:t>
      </w:r>
      <w:r w:rsidRPr="00AB1373" w:rsidR="00E82FCD">
        <w:rPr>
          <w:rFonts w:ascii="Calibri" w:hAnsi="Calibri" w:cs="Calibri"/>
          <w:sz w:val="22"/>
          <w:szCs w:val="22"/>
          <w:lang w:val="es-MX" w:eastAsia="es-AR"/>
        </w:rPr>
        <w:t>ermitir parametrizar en Siebel</w:t>
      </w:r>
      <w:r w:rsidRPr="009F137A">
        <w:rPr>
          <w:rFonts w:ascii="Calibri" w:hAnsi="Calibri" w:cs="Calibri"/>
          <w:sz w:val="22"/>
          <w:szCs w:val="22"/>
          <w:lang w:val="es-MX" w:eastAsia="es-AR"/>
        </w:rPr>
        <w:t>:</w:t>
      </w:r>
    </w:p>
    <w:p w:rsidR="00510FA6" w:rsidP="00791F8F" w:rsidRDefault="00E82FCD" w14:paraId="73ED528C" w14:textId="06AA09DF">
      <w:pPr>
        <w:pStyle w:val="Prrafodelista"/>
        <w:numPr>
          <w:ilvl w:val="0"/>
          <w:numId w:val="22"/>
        </w:numPr>
        <w:textAlignment w:val="center"/>
        <w:rPr>
          <w:rFonts w:cs="Calibri"/>
          <w:lang w:val="es-MX" w:eastAsia="es-AR"/>
        </w:rPr>
      </w:pPr>
      <w:r>
        <w:rPr>
          <w:rFonts w:cs="Calibri"/>
          <w:lang w:val="es-MX" w:eastAsia="es-AR"/>
        </w:rPr>
        <w:t>L</w:t>
      </w:r>
      <w:r w:rsidRPr="00AB1373" w:rsidR="009F137A">
        <w:rPr>
          <w:rFonts w:cs="Calibri"/>
          <w:lang w:val="es-MX" w:eastAsia="es-AR"/>
        </w:rPr>
        <w:t>a cantidad de días antes del vencimiento del voucher en que se renovarán los vouchers próximos a vencer. De esta manera poder tener la posibilidad de que los diferentes canales de venta/organizaciones, puedan definir diferente cantidad de días antes para renovar cada uno de los vouchers asociados.</w:t>
      </w:r>
    </w:p>
    <w:p w:rsidR="00E82FCD" w:rsidP="00791F8F" w:rsidRDefault="00E82FCD" w14:paraId="7F1C0634" w14:textId="027FD7D7">
      <w:pPr>
        <w:pStyle w:val="Prrafodelista"/>
        <w:numPr>
          <w:ilvl w:val="0"/>
          <w:numId w:val="22"/>
        </w:numPr>
        <w:textAlignment w:val="center"/>
        <w:rPr>
          <w:rFonts w:cs="Calibri"/>
          <w:lang w:val="es-MX" w:eastAsia="es-AR"/>
        </w:rPr>
      </w:pPr>
      <w:r>
        <w:rPr>
          <w:rFonts w:cs="Calibri"/>
          <w:lang w:val="es-MX" w:eastAsia="es-AR"/>
        </w:rPr>
        <w:t>Si realiza o no comunicación al pax ante una renovación</w:t>
      </w:r>
    </w:p>
    <w:p w:rsidR="009F137A" w:rsidP="00791F8F" w:rsidRDefault="00510FA6" w14:paraId="124A2D58" w14:textId="4E8FD645">
      <w:pPr>
        <w:pStyle w:val="Prrafodelista"/>
        <w:numPr>
          <w:ilvl w:val="0"/>
          <w:numId w:val="22"/>
        </w:numPr>
        <w:textAlignment w:val="center"/>
        <w:rPr>
          <w:rFonts w:cs="Calibri"/>
          <w:lang w:val="es-MX" w:eastAsia="es-AR"/>
        </w:rPr>
      </w:pPr>
      <w:r>
        <w:rPr>
          <w:rFonts w:cs="Calibri"/>
          <w:lang w:val="es-MX" w:eastAsia="es-AR"/>
        </w:rPr>
        <w:t>Templates de comunicación por canal de venta/organización emisora</w:t>
      </w:r>
    </w:p>
    <w:p w:rsidRPr="00E82FCD" w:rsidR="00510FA6" w:rsidP="00E82FCD" w:rsidRDefault="00510FA6" w14:paraId="432067A8" w14:textId="77777777">
      <w:pPr>
        <w:ind w:left="360"/>
        <w:textAlignment w:val="center"/>
        <w:rPr>
          <w:rFonts w:cs="Calibri"/>
          <w:lang w:val="es-MX" w:eastAsia="es-AR"/>
        </w:rPr>
      </w:pPr>
    </w:p>
    <w:p w:rsidR="00AB1373" w:rsidP="00AB1373" w:rsidRDefault="00AB1373" w14:paraId="4906CA0B" w14:textId="77777777">
      <w:pPr>
        <w:rPr>
          <w:rFonts w:ascii="Calibri" w:hAnsi="Calibri" w:cs="Calibri"/>
          <w:b/>
          <w:bCs/>
          <w:sz w:val="22"/>
          <w:szCs w:val="22"/>
          <w:lang w:val="es-AR" w:eastAsia="es-AR"/>
        </w:rPr>
      </w:pPr>
    </w:p>
    <w:p w:rsidRPr="00AB1373" w:rsidR="00AB1373" w:rsidP="00AB1373" w:rsidRDefault="00AB1373" w14:paraId="5C6E8ACE" w14:textId="55DAE16C">
      <w:pPr>
        <w:pStyle w:val="Ttulo3"/>
        <w:rPr>
          <w:lang w:eastAsia="es-ES_tradnl"/>
        </w:rPr>
      </w:pPr>
      <w:r w:rsidRPr="00AB1373">
        <w:rPr>
          <w:lang w:eastAsia="es-ES_tradnl"/>
        </w:rPr>
        <w:t>Parametrización: Anterioridad con que se renueva un voucher de productos anuales renovables automáticamente</w:t>
      </w:r>
    </w:p>
    <w:p w:rsidRPr="00AB1373" w:rsidR="00AB1373" w:rsidP="00AB1373" w:rsidRDefault="00AB1373" w14:paraId="17CFEDEF" w14:textId="77777777">
      <w:pPr>
        <w:rPr>
          <w:rFonts w:ascii="Calibri" w:hAnsi="Calibri" w:cs="Calibri"/>
          <w:sz w:val="22"/>
          <w:szCs w:val="22"/>
          <w:lang w:val="es-MX" w:eastAsia="es-AR"/>
        </w:rPr>
      </w:pPr>
      <w:r w:rsidRPr="00AB1373">
        <w:rPr>
          <w:rFonts w:ascii="Calibri" w:hAnsi="Calibri" w:cs="Calibri"/>
          <w:sz w:val="22"/>
          <w:szCs w:val="22"/>
          <w:lang w:val="es-MX" w:eastAsia="es-AR"/>
        </w:rPr>
        <w:t> </w:t>
      </w:r>
    </w:p>
    <w:p w:rsidRPr="00AB1373" w:rsidR="00AB1373" w:rsidP="00AB1373" w:rsidRDefault="00AB1373" w14:paraId="1EE7AF49" w14:textId="570C9790">
      <w:pPr>
        <w:rPr>
          <w:rFonts w:ascii="Calibri" w:hAnsi="Calibri" w:cs="Calibri"/>
          <w:sz w:val="22"/>
          <w:szCs w:val="22"/>
          <w:lang w:val="es-AR" w:eastAsia="es-AR"/>
        </w:rPr>
      </w:pPr>
      <w:r w:rsidRPr="00AB1373">
        <w:rPr>
          <w:rFonts w:ascii="Calibri" w:hAnsi="Calibri" w:cs="Calibri"/>
          <w:sz w:val="22"/>
          <w:szCs w:val="22"/>
          <w:lang w:val="es-AR" w:eastAsia="es-AR"/>
        </w:rPr>
        <w:t>Se debe</w:t>
      </w:r>
      <w:r w:rsidR="00E82FCD">
        <w:rPr>
          <w:rFonts w:ascii="Calibri" w:hAnsi="Calibri" w:cs="Calibri"/>
          <w:sz w:val="22"/>
          <w:szCs w:val="22"/>
          <w:lang w:val="es-AR" w:eastAsia="es-AR"/>
        </w:rPr>
        <w:t>rá</w:t>
      </w:r>
      <w:r w:rsidRPr="00AB1373">
        <w:rPr>
          <w:rFonts w:ascii="Calibri" w:hAnsi="Calibri" w:cs="Calibri"/>
          <w:sz w:val="22"/>
          <w:szCs w:val="22"/>
          <w:lang w:val="es-AR" w:eastAsia="es-AR"/>
        </w:rPr>
        <w:t xml:space="preserve"> definir una parametrización "Anterioridad - Productos anuales renovables automáticamente".  </w:t>
      </w:r>
    </w:p>
    <w:p w:rsidRPr="00AB1373" w:rsidR="00AB1373" w:rsidP="771A01AD" w:rsidRDefault="00AB1373" w14:paraId="56313353" w14:textId="17CC2F27">
      <w:pPr>
        <w:rPr>
          <w:rFonts w:ascii="Calibri" w:hAnsi="Calibri" w:cs="Calibri"/>
          <w:sz w:val="22"/>
          <w:szCs w:val="22"/>
          <w:lang w:val="es-AR" w:eastAsia="es-AR"/>
        </w:rPr>
      </w:pPr>
      <w:r w:rsidRPr="771A01AD" w:rsidR="00AB1373">
        <w:rPr>
          <w:rFonts w:ascii="Calibri" w:hAnsi="Calibri" w:cs="Calibri"/>
          <w:sz w:val="22"/>
          <w:szCs w:val="22"/>
          <w:lang w:val="es-AR" w:eastAsia="es-AR"/>
        </w:rPr>
        <w:t> </w:t>
      </w:r>
    </w:p>
    <w:p w:rsidRPr="00AB1373" w:rsidR="00AB1373" w:rsidP="771A01AD" w:rsidRDefault="00AB1373" w14:paraId="70D1B6C1" w14:textId="59591997">
      <w:pPr>
        <w:rPr>
          <w:rFonts w:ascii="Calibri" w:hAnsi="Calibri" w:cs="Calibri"/>
          <w:sz w:val="22"/>
          <w:szCs w:val="22"/>
          <w:lang w:val="es-AR" w:eastAsia="es-AR"/>
        </w:rPr>
      </w:pPr>
    </w:p>
    <w:p w:rsidRPr="00AB1373" w:rsidR="00AB1373" w:rsidP="771A01AD" w:rsidRDefault="00AB1373" w14:paraId="5A6870F8" w14:textId="2CCE7BD7">
      <w:pPr>
        <w:rPr>
          <w:rFonts w:ascii="Calibri" w:hAnsi="Calibri" w:cs="Calibri"/>
          <w:sz w:val="22"/>
          <w:szCs w:val="22"/>
          <w:lang w:val="es-AR" w:eastAsia="es-AR"/>
        </w:rPr>
      </w:pPr>
    </w:p>
    <w:p w:rsidRPr="00AB1373" w:rsidR="00AB1373" w:rsidP="771A01AD" w:rsidRDefault="00AB1373" w14:paraId="04DCE3FB" w14:textId="7BD9EC61">
      <w:pPr>
        <w:rPr>
          <w:rFonts w:ascii="Calibri" w:hAnsi="Calibri" w:cs="Calibri"/>
          <w:sz w:val="22"/>
          <w:szCs w:val="22"/>
          <w:lang w:val="es-AR" w:eastAsia="es-AR"/>
        </w:rPr>
      </w:pPr>
    </w:p>
    <w:p w:rsidRPr="00AB1373" w:rsidR="00AB1373" w:rsidP="771A01AD" w:rsidRDefault="00AB1373" w14:paraId="662E7D01" w14:textId="66F3CE52">
      <w:pPr>
        <w:rPr>
          <w:rFonts w:ascii="Calibri" w:hAnsi="Calibri" w:cs="Calibri"/>
          <w:sz w:val="22"/>
          <w:szCs w:val="22"/>
          <w:lang w:val="es-AR" w:eastAsia="es-AR"/>
        </w:rPr>
      </w:pPr>
    </w:p>
    <w:p w:rsidRPr="00AB1373" w:rsidR="00AB1373" w:rsidP="771A01AD" w:rsidRDefault="00AB1373" w14:paraId="1009BFBF" w14:textId="13C65DE6">
      <w:pPr>
        <w:rPr>
          <w:rFonts w:ascii="Calibri" w:hAnsi="Calibri" w:cs="Calibri"/>
          <w:sz w:val="22"/>
          <w:szCs w:val="22"/>
          <w:lang w:val="es-AR" w:eastAsia="es-AR"/>
        </w:rPr>
      </w:pPr>
    </w:p>
    <w:p w:rsidRPr="00AB1373" w:rsidR="00AB1373" w:rsidP="771A01AD" w:rsidRDefault="00AB1373" w14:paraId="0ADB8D71" w14:textId="724E42D1">
      <w:pPr>
        <w:rPr>
          <w:rFonts w:ascii="Calibri" w:hAnsi="Calibri" w:cs="Calibri"/>
          <w:sz w:val="22"/>
          <w:szCs w:val="22"/>
          <w:lang w:val="es-AR" w:eastAsia="es-AR"/>
        </w:rPr>
      </w:pPr>
    </w:p>
    <w:p w:rsidRPr="00AB1373" w:rsidR="00AB1373" w:rsidP="771A01AD" w:rsidRDefault="00AB1373" w14:paraId="6ABF43E4" w14:textId="32D9DD82">
      <w:pPr>
        <w:rPr>
          <w:rFonts w:ascii="Calibri" w:hAnsi="Calibri" w:cs="Calibri"/>
          <w:sz w:val="22"/>
          <w:szCs w:val="22"/>
          <w:lang w:val="es-AR" w:eastAsia="es-AR"/>
        </w:rPr>
      </w:pPr>
    </w:p>
    <w:p w:rsidRPr="00AB1373" w:rsidR="00AB1373" w:rsidP="00AB1373" w:rsidRDefault="00AB1373" w14:paraId="58472D17" w14:textId="52CC3B22">
      <w:pPr>
        <w:rPr>
          <w:rFonts w:ascii="Calibri" w:hAnsi="Calibri" w:cs="Calibri"/>
          <w:sz w:val="22"/>
          <w:szCs w:val="22"/>
          <w:lang w:val="es-AR" w:eastAsia="es-AR"/>
        </w:rPr>
      </w:pPr>
      <w:r w:rsidRPr="771A01AD" w:rsidR="00AB1373">
        <w:rPr>
          <w:rFonts w:ascii="Calibri" w:hAnsi="Calibri" w:cs="Calibri"/>
          <w:sz w:val="22"/>
          <w:szCs w:val="22"/>
          <w:lang w:val="es-AR" w:eastAsia="es-AR"/>
        </w:rPr>
        <w:t xml:space="preserve"> voucher en función de qué Organización emisora emite el voucher y del canal de venta asociado.</w:t>
      </w:r>
    </w:p>
    <w:p w:rsidRPr="00AB1373" w:rsidR="00AB1373" w:rsidP="00AB1373" w:rsidRDefault="00AB1373" w14:paraId="3D99A6C5" w14:textId="77777777">
      <w:pPr>
        <w:rPr>
          <w:rFonts w:ascii="Calibri" w:hAnsi="Calibri" w:cs="Calibri"/>
          <w:sz w:val="22"/>
          <w:szCs w:val="22"/>
          <w:lang w:val="es-AR" w:eastAsia="es-AR"/>
        </w:rPr>
      </w:pPr>
      <w:r w:rsidRPr="00AB1373">
        <w:rPr>
          <w:rFonts w:ascii="Calibri" w:hAnsi="Calibri" w:cs="Calibri"/>
          <w:sz w:val="22"/>
          <w:szCs w:val="22"/>
          <w:lang w:val="es-AR" w:eastAsia="es-AR"/>
        </w:rPr>
        <w:t> </w:t>
      </w:r>
    </w:p>
    <w:p w:rsidRPr="00AB1373" w:rsidR="00AB1373" w:rsidP="00AB1373" w:rsidRDefault="00AB1373" w14:paraId="4A9F9E1F" w14:textId="2096A7B5">
      <w:pPr>
        <w:rPr>
          <w:rFonts w:ascii="Calibri" w:hAnsi="Calibri" w:cs="Calibri"/>
          <w:color w:val="000000"/>
          <w:sz w:val="22"/>
          <w:szCs w:val="22"/>
          <w:lang w:val="es-AR" w:eastAsia="es-AR"/>
        </w:rPr>
      </w:pPr>
      <w:r w:rsidRPr="00AB1373">
        <w:rPr>
          <w:rFonts w:ascii="Calibri" w:hAnsi="Calibri" w:cs="Calibri"/>
          <w:color w:val="000000"/>
          <w:sz w:val="22"/>
          <w:szCs w:val="22"/>
          <w:lang w:val="es-AR" w:eastAsia="es-AR"/>
        </w:rPr>
        <w:t>Cliente: Canal de Venta</w:t>
      </w:r>
    </w:p>
    <w:p w:rsidRPr="00AB1373" w:rsidR="00AB1373" w:rsidP="00AB1373" w:rsidRDefault="00AB1373" w14:paraId="6881DAD5" w14:textId="6F956F94">
      <w:pPr>
        <w:rPr>
          <w:rFonts w:ascii="Calibri" w:hAnsi="Calibri" w:cs="Calibri"/>
          <w:sz w:val="22"/>
          <w:szCs w:val="22"/>
          <w:lang w:val="es-AR" w:eastAsia="es-AR"/>
        </w:rPr>
      </w:pPr>
      <w:r w:rsidRPr="00AB1373">
        <w:rPr>
          <w:rFonts w:ascii="Calibri" w:hAnsi="Calibri" w:cs="Calibri"/>
          <w:noProof/>
          <w:sz w:val="22"/>
          <w:szCs w:val="22"/>
          <w:lang w:val="es-AR" w:eastAsia="es-AR"/>
        </w:rPr>
        <w:drawing>
          <wp:inline distT="0" distB="0" distL="0" distR="0" wp14:anchorId="4C510D0D" wp14:editId="1B60F7BB">
            <wp:extent cx="5553075" cy="2222974"/>
            <wp:effectExtent l="0" t="0" r="0" b="6350"/>
            <wp:docPr id="1" name="Imagen 1"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a computador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6962" cy="2228533"/>
                    </a:xfrm>
                    <a:prstGeom prst="rect">
                      <a:avLst/>
                    </a:prstGeom>
                    <a:noFill/>
                    <a:ln>
                      <a:noFill/>
                    </a:ln>
                  </pic:spPr>
                </pic:pic>
              </a:graphicData>
            </a:graphic>
          </wp:inline>
        </w:drawing>
      </w:r>
    </w:p>
    <w:p w:rsidRPr="00AB1373" w:rsidR="00AB1373" w:rsidP="00AB1373" w:rsidRDefault="00AB1373" w14:paraId="58B519D5" w14:textId="77777777">
      <w:pPr>
        <w:rPr>
          <w:rFonts w:ascii="Calibri" w:hAnsi="Calibri" w:cs="Calibri"/>
          <w:color w:val="000000"/>
          <w:sz w:val="22"/>
          <w:szCs w:val="22"/>
          <w:lang w:val="es-AR" w:eastAsia="es-AR"/>
        </w:rPr>
      </w:pPr>
      <w:r w:rsidRPr="00AB1373">
        <w:rPr>
          <w:rFonts w:ascii="Calibri" w:hAnsi="Calibri" w:cs="Calibri"/>
          <w:color w:val="000000"/>
          <w:sz w:val="22"/>
          <w:szCs w:val="22"/>
          <w:lang w:val="es-AR" w:eastAsia="es-AR"/>
        </w:rPr>
        <w:t> </w:t>
      </w:r>
    </w:p>
    <w:p w:rsidRPr="00AB1373" w:rsidR="00AB1373" w:rsidP="00AB1373" w:rsidRDefault="00AB1373" w14:paraId="36ACF545" w14:textId="77777777">
      <w:pPr>
        <w:rPr>
          <w:rFonts w:ascii="Calibri" w:hAnsi="Calibri" w:cs="Calibri"/>
          <w:sz w:val="22"/>
          <w:szCs w:val="22"/>
          <w:lang w:val="es-AR" w:eastAsia="es-AR"/>
        </w:rPr>
      </w:pPr>
      <w:r w:rsidRPr="00AB1373">
        <w:rPr>
          <w:rFonts w:ascii="Calibri" w:hAnsi="Calibri" w:cs="Calibri"/>
          <w:sz w:val="22"/>
          <w:szCs w:val="22"/>
          <w:lang w:val="es-AR" w:eastAsia="es-AR"/>
        </w:rPr>
        <w:lastRenderedPageBreak/>
        <w:t> </w:t>
      </w:r>
    </w:p>
    <w:p w:rsidRPr="00AB1373" w:rsidR="00AB1373" w:rsidP="00AB1373" w:rsidRDefault="00AB1373" w14:paraId="244A1955" w14:textId="77777777">
      <w:pPr>
        <w:rPr>
          <w:rFonts w:ascii="Calibri" w:hAnsi="Calibri" w:cs="Calibri"/>
          <w:sz w:val="22"/>
          <w:szCs w:val="22"/>
          <w:lang w:val="es-AR" w:eastAsia="es-AR"/>
        </w:rPr>
      </w:pPr>
      <w:r w:rsidRPr="00AB1373">
        <w:rPr>
          <w:rFonts w:ascii="Calibri" w:hAnsi="Calibri" w:cs="Calibri"/>
          <w:sz w:val="22"/>
          <w:szCs w:val="22"/>
          <w:lang w:val="es-AR" w:eastAsia="es-AR"/>
        </w:rPr>
        <w:t>Niveles de parametrización:</w:t>
      </w:r>
    </w:p>
    <w:p w:rsidRPr="00AB1373" w:rsidR="00AB1373" w:rsidP="00791F8F" w:rsidRDefault="00AB1373" w14:paraId="49BA8D5F" w14:textId="77777777">
      <w:pPr>
        <w:numPr>
          <w:ilvl w:val="0"/>
          <w:numId w:val="18"/>
        </w:numPr>
        <w:ind w:left="1260"/>
        <w:textAlignment w:val="center"/>
        <w:rPr>
          <w:rFonts w:ascii="Calibri" w:hAnsi="Calibri" w:cs="Calibri"/>
          <w:sz w:val="22"/>
          <w:szCs w:val="22"/>
          <w:lang w:val="es-MX" w:eastAsia="es-AR"/>
        </w:rPr>
      </w:pPr>
      <w:r w:rsidRPr="00AB1373">
        <w:rPr>
          <w:rFonts w:ascii="Calibri" w:hAnsi="Calibri" w:cs="Calibri"/>
          <w:sz w:val="22"/>
          <w:szCs w:val="22"/>
          <w:lang w:val="es-MX" w:eastAsia="es-AR"/>
        </w:rPr>
        <w:t>Genérico</w:t>
      </w:r>
    </w:p>
    <w:p w:rsidRPr="00AB1373" w:rsidR="00AB1373" w:rsidP="00791F8F" w:rsidRDefault="00AB1373" w14:paraId="14CE57E5" w14:textId="77777777">
      <w:pPr>
        <w:numPr>
          <w:ilvl w:val="0"/>
          <w:numId w:val="19"/>
        </w:numPr>
        <w:ind w:left="1260"/>
        <w:textAlignment w:val="center"/>
        <w:rPr>
          <w:rFonts w:ascii="Calibri" w:hAnsi="Calibri" w:cs="Calibri"/>
          <w:sz w:val="22"/>
          <w:szCs w:val="22"/>
          <w:lang w:val="es-MX" w:eastAsia="es-AR"/>
        </w:rPr>
      </w:pPr>
      <w:r w:rsidRPr="00AB1373">
        <w:rPr>
          <w:rFonts w:ascii="Calibri" w:hAnsi="Calibri" w:cs="Calibri"/>
          <w:sz w:val="22"/>
          <w:szCs w:val="22"/>
          <w:lang w:val="es-MX" w:eastAsia="es-AR"/>
        </w:rPr>
        <w:t>Por Canal de Venta</w:t>
      </w:r>
    </w:p>
    <w:p w:rsidRPr="00AB1373" w:rsidR="00AB1373" w:rsidP="00791F8F" w:rsidRDefault="00AB1373" w14:paraId="4B0EB2A0" w14:textId="77777777">
      <w:pPr>
        <w:numPr>
          <w:ilvl w:val="0"/>
          <w:numId w:val="19"/>
        </w:numPr>
        <w:ind w:left="1260"/>
        <w:textAlignment w:val="center"/>
        <w:rPr>
          <w:rFonts w:ascii="Calibri" w:hAnsi="Calibri" w:cs="Calibri"/>
          <w:sz w:val="22"/>
          <w:szCs w:val="22"/>
          <w:lang w:val="es-MX" w:eastAsia="es-AR"/>
        </w:rPr>
      </w:pPr>
      <w:r w:rsidRPr="00AB1373">
        <w:rPr>
          <w:rFonts w:ascii="Calibri" w:hAnsi="Calibri" w:cs="Calibri"/>
          <w:sz w:val="22"/>
          <w:szCs w:val="22"/>
          <w:lang w:val="es-MX" w:eastAsia="es-AR"/>
        </w:rPr>
        <w:t>Por Canal de Venta + Organización</w:t>
      </w:r>
    </w:p>
    <w:p w:rsidR="00AB1373" w:rsidP="00AB1373" w:rsidRDefault="00AB1373" w14:paraId="17E86E91" w14:textId="77777777">
      <w:pPr>
        <w:rPr>
          <w:rFonts w:ascii="Calibri" w:hAnsi="Calibri" w:cs="Calibri"/>
          <w:sz w:val="22"/>
          <w:szCs w:val="22"/>
          <w:lang w:val="es-MX" w:eastAsia="es-AR"/>
        </w:rPr>
      </w:pPr>
    </w:p>
    <w:p w:rsidRPr="00AB1373" w:rsidR="00AB1373" w:rsidP="00AB1373" w:rsidRDefault="00AB1373" w14:paraId="0DE77414" w14:textId="3669EB50">
      <w:pPr>
        <w:rPr>
          <w:rFonts w:ascii="Calibri" w:hAnsi="Calibri" w:cs="Calibri"/>
          <w:sz w:val="22"/>
          <w:szCs w:val="22"/>
          <w:lang w:val="es-MX" w:eastAsia="es-AR"/>
        </w:rPr>
      </w:pPr>
      <w:r>
        <w:rPr>
          <w:rFonts w:ascii="Calibri" w:hAnsi="Calibri" w:cs="Calibri"/>
          <w:sz w:val="22"/>
          <w:szCs w:val="22"/>
          <w:lang w:val="es-MX" w:eastAsia="es-AR"/>
        </w:rPr>
        <w:t>Ejemplo:</w:t>
      </w:r>
      <w:r w:rsidRPr="00AB1373">
        <w:rPr>
          <w:rFonts w:ascii="Calibri" w:hAnsi="Calibri" w:cs="Calibri"/>
          <w:sz w:val="22"/>
          <w:szCs w:val="22"/>
          <w:lang w:val="es-MX" w:eastAsia="es-AR"/>
        </w:rPr>
        <w:t> </w:t>
      </w:r>
    </w:p>
    <w:tbl>
      <w:tblPr>
        <w:tblW w:w="0" w:type="auto"/>
        <w:tblInd w:w="480" w:type="dxa"/>
        <w:tblBorders>
          <w:top w:val="single" w:color="A3A3A3" w:sz="8" w:space="0"/>
          <w:left w:val="single" w:color="A3A3A3" w:sz="8" w:space="0"/>
          <w:bottom w:val="single" w:color="A3A3A3" w:sz="8" w:space="0"/>
          <w:right w:val="single" w:color="A3A3A3" w:sz="8" w:space="0"/>
        </w:tblBorders>
        <w:tblCellMar>
          <w:left w:w="0" w:type="dxa"/>
          <w:right w:w="0" w:type="dxa"/>
        </w:tblCellMar>
        <w:tblLook w:val="04A0" w:firstRow="1" w:lastRow="0" w:firstColumn="1" w:lastColumn="0" w:noHBand="0" w:noVBand="1"/>
        <w:tblCaption w:val=""/>
        <w:tblDescription w:val=""/>
      </w:tblPr>
      <w:tblGrid>
        <w:gridCol w:w="1640"/>
        <w:gridCol w:w="2251"/>
        <w:gridCol w:w="720"/>
      </w:tblGrid>
      <w:tr w:rsidRPr="00AB1373" w:rsidR="00AB1373" w:rsidTr="00AB1373" w14:paraId="157179A5" w14:textId="77777777">
        <w:tc>
          <w:tcPr>
            <w:tcW w:w="1640" w:type="dxa"/>
            <w:tcBorders>
              <w:top w:val="single" w:color="A3A3A3" w:sz="8" w:space="0"/>
              <w:left w:val="single" w:color="A3A3A3" w:sz="8" w:space="0"/>
              <w:bottom w:val="single" w:color="A3A3A3" w:sz="8" w:space="0"/>
              <w:right w:val="single" w:color="A3A3A3" w:sz="8" w:space="0"/>
            </w:tcBorders>
            <w:shd w:val="clear" w:color="auto" w:fill="DEEBF6"/>
            <w:tcMar>
              <w:top w:w="80" w:type="dxa"/>
              <w:left w:w="80" w:type="dxa"/>
              <w:bottom w:w="80" w:type="dxa"/>
              <w:right w:w="80" w:type="dxa"/>
            </w:tcMar>
            <w:hideMark/>
          </w:tcPr>
          <w:p w:rsidRPr="00AB1373" w:rsidR="00AB1373" w:rsidP="00AB1373" w:rsidRDefault="00AB1373" w14:paraId="035CCF7A" w14:textId="77777777">
            <w:pPr>
              <w:rPr>
                <w:rFonts w:ascii="Calibri" w:hAnsi="Calibri" w:cs="Calibri"/>
                <w:sz w:val="22"/>
                <w:szCs w:val="22"/>
                <w:lang w:val="es-MX" w:eastAsia="es-AR"/>
              </w:rPr>
            </w:pPr>
            <w:r w:rsidRPr="00AB1373">
              <w:rPr>
                <w:rFonts w:ascii="Calibri" w:hAnsi="Calibri" w:cs="Calibri"/>
                <w:sz w:val="22"/>
                <w:szCs w:val="22"/>
                <w:lang w:val="es-MX" w:eastAsia="es-AR"/>
              </w:rPr>
              <w:t>Canal de venta</w:t>
            </w:r>
          </w:p>
        </w:tc>
        <w:tc>
          <w:tcPr>
            <w:tcW w:w="2251" w:type="dxa"/>
            <w:tcBorders>
              <w:top w:val="single" w:color="A3A3A3" w:sz="8" w:space="0"/>
              <w:left w:val="single" w:color="A3A3A3" w:sz="8" w:space="0"/>
              <w:bottom w:val="single" w:color="A3A3A3" w:sz="8" w:space="0"/>
              <w:right w:val="single" w:color="A3A3A3" w:sz="8" w:space="0"/>
            </w:tcBorders>
            <w:shd w:val="clear" w:color="auto" w:fill="DEEBF6"/>
            <w:tcMar>
              <w:top w:w="80" w:type="dxa"/>
              <w:left w:w="80" w:type="dxa"/>
              <w:bottom w:w="80" w:type="dxa"/>
              <w:right w:w="80" w:type="dxa"/>
            </w:tcMar>
            <w:hideMark/>
          </w:tcPr>
          <w:p w:rsidRPr="00AB1373" w:rsidR="00AB1373" w:rsidP="00AB1373" w:rsidRDefault="00AB1373" w14:paraId="1A90353E" w14:textId="77777777">
            <w:pPr>
              <w:rPr>
                <w:rFonts w:ascii="Calibri" w:hAnsi="Calibri" w:cs="Calibri"/>
                <w:sz w:val="22"/>
                <w:szCs w:val="22"/>
                <w:lang w:val="es-MX" w:eastAsia="es-AR"/>
              </w:rPr>
            </w:pPr>
            <w:r w:rsidRPr="00AB1373">
              <w:rPr>
                <w:rFonts w:ascii="Calibri" w:hAnsi="Calibri" w:cs="Calibri"/>
                <w:sz w:val="22"/>
                <w:szCs w:val="22"/>
                <w:lang w:val="es-MX" w:eastAsia="es-AR"/>
              </w:rPr>
              <w:t>Organización Emisora</w:t>
            </w:r>
          </w:p>
        </w:tc>
        <w:tc>
          <w:tcPr>
            <w:tcW w:w="720" w:type="dxa"/>
            <w:tcBorders>
              <w:top w:val="single" w:color="A3A3A3" w:sz="8" w:space="0"/>
              <w:left w:val="single" w:color="A3A3A3" w:sz="8" w:space="0"/>
              <w:bottom w:val="single" w:color="A3A3A3" w:sz="8" w:space="0"/>
              <w:right w:val="single" w:color="A3A3A3" w:sz="8" w:space="0"/>
            </w:tcBorders>
            <w:shd w:val="clear" w:color="auto" w:fill="DEEBF6"/>
            <w:tcMar>
              <w:top w:w="80" w:type="dxa"/>
              <w:left w:w="80" w:type="dxa"/>
              <w:bottom w:w="80" w:type="dxa"/>
              <w:right w:w="80" w:type="dxa"/>
            </w:tcMar>
            <w:hideMark/>
          </w:tcPr>
          <w:p w:rsidRPr="00AB1373" w:rsidR="00AB1373" w:rsidP="00AB1373" w:rsidRDefault="00AB1373" w14:paraId="29574EA9" w14:textId="77777777">
            <w:pPr>
              <w:rPr>
                <w:rFonts w:ascii="Calibri" w:hAnsi="Calibri" w:cs="Calibri"/>
                <w:sz w:val="22"/>
                <w:szCs w:val="22"/>
                <w:lang w:val="es-MX" w:eastAsia="es-AR"/>
              </w:rPr>
            </w:pPr>
            <w:r w:rsidRPr="00AB1373">
              <w:rPr>
                <w:rFonts w:ascii="Calibri" w:hAnsi="Calibri" w:cs="Calibri"/>
                <w:sz w:val="22"/>
                <w:szCs w:val="22"/>
                <w:lang w:val="es-MX" w:eastAsia="es-AR"/>
              </w:rPr>
              <w:t>Días</w:t>
            </w:r>
          </w:p>
        </w:tc>
      </w:tr>
      <w:tr w:rsidRPr="00AB1373" w:rsidR="00AB1373" w:rsidTr="00AB1373" w14:paraId="22E1E774" w14:textId="77777777">
        <w:tc>
          <w:tcPr>
            <w:tcW w:w="1640"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B1373" w:rsidR="00AB1373" w:rsidP="00AB1373" w:rsidRDefault="00AB1373" w14:paraId="3D547706" w14:textId="77777777">
            <w:pPr>
              <w:rPr>
                <w:rFonts w:ascii="Calibri" w:hAnsi="Calibri" w:cs="Calibri"/>
                <w:sz w:val="22"/>
                <w:szCs w:val="22"/>
                <w:lang w:val="es-MX" w:eastAsia="es-AR"/>
              </w:rPr>
            </w:pPr>
            <w:r w:rsidRPr="00AB1373">
              <w:rPr>
                <w:rFonts w:ascii="Calibri" w:hAnsi="Calibri" w:cs="Calibri"/>
                <w:sz w:val="22"/>
                <w:szCs w:val="22"/>
                <w:lang w:val="es-MX" w:eastAsia="es-AR"/>
              </w:rPr>
              <w:t>Genérico</w:t>
            </w:r>
          </w:p>
        </w:tc>
        <w:tc>
          <w:tcPr>
            <w:tcW w:w="2251"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B1373" w:rsidR="00AB1373" w:rsidP="00AB1373" w:rsidRDefault="00AB1373" w14:paraId="6C66F0FA" w14:textId="77777777">
            <w:pPr>
              <w:rPr>
                <w:rFonts w:ascii="Calibri" w:hAnsi="Calibri" w:cs="Calibri"/>
                <w:sz w:val="22"/>
                <w:szCs w:val="22"/>
                <w:lang w:val="es-MX" w:eastAsia="es-AR"/>
              </w:rPr>
            </w:pPr>
            <w:r w:rsidRPr="00AB1373">
              <w:rPr>
                <w:rFonts w:ascii="Calibri" w:hAnsi="Calibri" w:cs="Calibri"/>
                <w:sz w:val="22"/>
                <w:szCs w:val="22"/>
                <w:lang w:val="es-MX" w:eastAsia="es-AR"/>
              </w:rPr>
              <w:t> </w:t>
            </w:r>
          </w:p>
        </w:tc>
        <w:tc>
          <w:tcPr>
            <w:tcW w:w="720"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B1373" w:rsidR="00AB1373" w:rsidP="00AB1373" w:rsidRDefault="00AB1373" w14:paraId="443791D1" w14:textId="77777777">
            <w:pPr>
              <w:rPr>
                <w:rFonts w:ascii="Calibri" w:hAnsi="Calibri" w:cs="Calibri"/>
                <w:sz w:val="22"/>
                <w:szCs w:val="22"/>
                <w:lang w:val="es-MX" w:eastAsia="es-AR"/>
              </w:rPr>
            </w:pPr>
            <w:r w:rsidRPr="00AB1373">
              <w:rPr>
                <w:rFonts w:ascii="Calibri" w:hAnsi="Calibri" w:cs="Calibri"/>
                <w:sz w:val="22"/>
                <w:szCs w:val="22"/>
                <w:lang w:val="es-MX" w:eastAsia="es-AR"/>
              </w:rPr>
              <w:t>60</w:t>
            </w:r>
          </w:p>
        </w:tc>
      </w:tr>
      <w:tr w:rsidRPr="00AB1373" w:rsidR="00AB1373" w:rsidTr="00AB1373" w14:paraId="66920709" w14:textId="77777777">
        <w:tc>
          <w:tcPr>
            <w:tcW w:w="1640"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B1373" w:rsidR="00AB1373" w:rsidP="00AB1373" w:rsidRDefault="00AB1373" w14:paraId="4F790F87" w14:textId="77777777">
            <w:pPr>
              <w:rPr>
                <w:rFonts w:ascii="Calibri" w:hAnsi="Calibri" w:cs="Calibri"/>
                <w:sz w:val="22"/>
                <w:szCs w:val="22"/>
                <w:lang w:val="es-MX" w:eastAsia="es-AR"/>
              </w:rPr>
            </w:pPr>
            <w:r w:rsidRPr="00AB1373">
              <w:rPr>
                <w:rFonts w:ascii="Calibri" w:hAnsi="Calibri" w:cs="Calibri"/>
                <w:sz w:val="22"/>
                <w:szCs w:val="22"/>
                <w:lang w:val="es-MX" w:eastAsia="es-AR"/>
              </w:rPr>
              <w:t>Direct</w:t>
            </w:r>
          </w:p>
        </w:tc>
        <w:tc>
          <w:tcPr>
            <w:tcW w:w="2251"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B1373" w:rsidR="00AB1373" w:rsidP="00AB1373" w:rsidRDefault="00AB1373" w14:paraId="72558555" w14:textId="77777777">
            <w:pPr>
              <w:rPr>
                <w:rFonts w:ascii="Calibri" w:hAnsi="Calibri" w:cs="Calibri"/>
                <w:sz w:val="22"/>
                <w:szCs w:val="22"/>
                <w:lang w:val="es-MX" w:eastAsia="es-AR"/>
              </w:rPr>
            </w:pPr>
            <w:r w:rsidRPr="00AB1373">
              <w:rPr>
                <w:rFonts w:ascii="Calibri" w:hAnsi="Calibri" w:cs="Calibri"/>
                <w:sz w:val="22"/>
                <w:szCs w:val="22"/>
                <w:lang w:val="es-MX" w:eastAsia="es-AR"/>
              </w:rPr>
              <w:t>CF TLMK SANTANDER</w:t>
            </w:r>
          </w:p>
        </w:tc>
        <w:tc>
          <w:tcPr>
            <w:tcW w:w="720"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B1373" w:rsidR="00AB1373" w:rsidP="00AB1373" w:rsidRDefault="00AB1373" w14:paraId="55E8FF2B" w14:textId="77777777">
            <w:pPr>
              <w:rPr>
                <w:rFonts w:ascii="Calibri" w:hAnsi="Calibri" w:cs="Calibri"/>
                <w:sz w:val="22"/>
                <w:szCs w:val="22"/>
                <w:lang w:val="es-MX" w:eastAsia="es-AR"/>
              </w:rPr>
            </w:pPr>
            <w:r w:rsidRPr="00AB1373">
              <w:rPr>
                <w:rFonts w:ascii="Calibri" w:hAnsi="Calibri" w:cs="Calibri"/>
                <w:sz w:val="22"/>
                <w:szCs w:val="22"/>
                <w:lang w:val="es-MX" w:eastAsia="es-AR"/>
              </w:rPr>
              <w:t>90</w:t>
            </w:r>
          </w:p>
        </w:tc>
      </w:tr>
      <w:tr w:rsidRPr="00AB1373" w:rsidR="00AB1373" w:rsidTr="00AB1373" w14:paraId="2C3D6811" w14:textId="77777777">
        <w:tc>
          <w:tcPr>
            <w:tcW w:w="1640"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B1373" w:rsidR="00AB1373" w:rsidP="00AB1373" w:rsidRDefault="00AB1373" w14:paraId="0B24CC20" w14:textId="77777777">
            <w:pPr>
              <w:rPr>
                <w:rFonts w:ascii="Calibri" w:hAnsi="Calibri" w:cs="Calibri"/>
                <w:sz w:val="22"/>
                <w:szCs w:val="22"/>
                <w:lang w:val="es-MX" w:eastAsia="es-AR"/>
              </w:rPr>
            </w:pPr>
            <w:r w:rsidRPr="00AB1373">
              <w:rPr>
                <w:rFonts w:ascii="Calibri" w:hAnsi="Calibri" w:cs="Calibri"/>
                <w:sz w:val="22"/>
                <w:szCs w:val="22"/>
                <w:lang w:val="es-MX" w:eastAsia="es-AR"/>
              </w:rPr>
              <w:t>Affinity</w:t>
            </w:r>
          </w:p>
        </w:tc>
        <w:tc>
          <w:tcPr>
            <w:tcW w:w="2251"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B1373" w:rsidR="00AB1373" w:rsidP="00AB1373" w:rsidRDefault="00AB1373" w14:paraId="1DB791AA" w14:textId="77777777">
            <w:pPr>
              <w:rPr>
                <w:rFonts w:ascii="Calibri" w:hAnsi="Calibri" w:cs="Calibri"/>
                <w:sz w:val="22"/>
                <w:szCs w:val="22"/>
                <w:lang w:val="es-MX" w:eastAsia="es-AR"/>
              </w:rPr>
            </w:pPr>
            <w:r w:rsidRPr="00AB1373">
              <w:rPr>
                <w:rFonts w:ascii="Calibri" w:hAnsi="Calibri" w:cs="Calibri"/>
                <w:sz w:val="22"/>
                <w:szCs w:val="22"/>
                <w:lang w:val="es-MX" w:eastAsia="es-AR"/>
              </w:rPr>
              <w:t> </w:t>
            </w:r>
          </w:p>
        </w:tc>
        <w:tc>
          <w:tcPr>
            <w:tcW w:w="720"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B1373" w:rsidR="00AB1373" w:rsidP="00AB1373" w:rsidRDefault="00AB1373" w14:paraId="265BD66A" w14:textId="77777777">
            <w:pPr>
              <w:rPr>
                <w:rFonts w:ascii="Calibri" w:hAnsi="Calibri" w:cs="Calibri"/>
                <w:sz w:val="22"/>
                <w:szCs w:val="22"/>
                <w:lang w:val="es-MX" w:eastAsia="es-AR"/>
              </w:rPr>
            </w:pPr>
            <w:r w:rsidRPr="00AB1373">
              <w:rPr>
                <w:rFonts w:ascii="Calibri" w:hAnsi="Calibri" w:cs="Calibri"/>
                <w:sz w:val="22"/>
                <w:szCs w:val="22"/>
                <w:lang w:val="es-MX" w:eastAsia="es-AR"/>
              </w:rPr>
              <w:t>80</w:t>
            </w:r>
          </w:p>
        </w:tc>
      </w:tr>
      <w:tr w:rsidRPr="00AB1373" w:rsidR="00AB1373" w:rsidTr="00AB1373" w14:paraId="7911BA52" w14:textId="77777777">
        <w:tc>
          <w:tcPr>
            <w:tcW w:w="1640"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B1373" w:rsidR="00AB1373" w:rsidP="00AB1373" w:rsidRDefault="00AB1373" w14:paraId="4ACE198F" w14:textId="77777777">
            <w:pPr>
              <w:rPr>
                <w:rFonts w:ascii="Calibri" w:hAnsi="Calibri" w:cs="Calibri"/>
                <w:sz w:val="22"/>
                <w:szCs w:val="22"/>
                <w:lang w:val="es-MX" w:eastAsia="es-AR"/>
              </w:rPr>
            </w:pPr>
            <w:r w:rsidRPr="00AB1373">
              <w:rPr>
                <w:rFonts w:ascii="Calibri" w:hAnsi="Calibri" w:cs="Calibri"/>
                <w:sz w:val="22"/>
                <w:szCs w:val="22"/>
                <w:lang w:val="es-MX" w:eastAsia="es-AR"/>
              </w:rPr>
              <w:t>Affinity</w:t>
            </w:r>
          </w:p>
        </w:tc>
        <w:tc>
          <w:tcPr>
            <w:tcW w:w="2251"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B1373" w:rsidR="00AB1373" w:rsidP="00AB1373" w:rsidRDefault="00AB1373" w14:paraId="5FB7646E" w14:textId="77777777">
            <w:pPr>
              <w:rPr>
                <w:rFonts w:ascii="Calibri" w:hAnsi="Calibri" w:cs="Calibri"/>
                <w:sz w:val="22"/>
                <w:szCs w:val="22"/>
                <w:lang w:val="es-MX" w:eastAsia="es-AR"/>
              </w:rPr>
            </w:pPr>
            <w:r w:rsidRPr="00AB1373">
              <w:rPr>
                <w:rFonts w:ascii="Calibri" w:hAnsi="Calibri" w:cs="Calibri"/>
                <w:sz w:val="22"/>
                <w:szCs w:val="22"/>
                <w:lang w:val="es-MX" w:eastAsia="es-AR"/>
              </w:rPr>
              <w:t>CITI ANUALES</w:t>
            </w:r>
          </w:p>
        </w:tc>
        <w:tc>
          <w:tcPr>
            <w:tcW w:w="720"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B1373" w:rsidR="00AB1373" w:rsidP="00AB1373" w:rsidRDefault="00AB1373" w14:paraId="1994B5DE" w14:textId="77777777">
            <w:pPr>
              <w:rPr>
                <w:rFonts w:ascii="Calibri" w:hAnsi="Calibri" w:cs="Calibri"/>
                <w:sz w:val="22"/>
                <w:szCs w:val="22"/>
                <w:lang w:val="es-MX" w:eastAsia="es-AR"/>
              </w:rPr>
            </w:pPr>
            <w:r w:rsidRPr="00AB1373">
              <w:rPr>
                <w:rFonts w:ascii="Calibri" w:hAnsi="Calibri" w:cs="Calibri"/>
                <w:sz w:val="22"/>
                <w:szCs w:val="22"/>
                <w:lang w:val="es-MX" w:eastAsia="es-AR"/>
              </w:rPr>
              <w:t>60</w:t>
            </w:r>
          </w:p>
        </w:tc>
      </w:tr>
      <w:tr w:rsidRPr="00AB1373" w:rsidR="00AB1373" w:rsidTr="00AB1373" w14:paraId="13E29B83" w14:textId="77777777">
        <w:tc>
          <w:tcPr>
            <w:tcW w:w="1640"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B1373" w:rsidR="00AB1373" w:rsidP="00AB1373" w:rsidRDefault="00AB1373" w14:paraId="3825D03A" w14:textId="77777777">
            <w:pPr>
              <w:rPr>
                <w:rFonts w:ascii="Calibri" w:hAnsi="Calibri" w:cs="Calibri"/>
                <w:sz w:val="22"/>
                <w:szCs w:val="22"/>
                <w:lang w:val="es-MX" w:eastAsia="es-AR"/>
              </w:rPr>
            </w:pPr>
            <w:r w:rsidRPr="00AB1373">
              <w:rPr>
                <w:rFonts w:ascii="Calibri" w:hAnsi="Calibri" w:cs="Calibri"/>
                <w:sz w:val="22"/>
                <w:szCs w:val="22"/>
                <w:lang w:val="es-MX" w:eastAsia="es-AR"/>
              </w:rPr>
              <w:t>Retail</w:t>
            </w:r>
          </w:p>
        </w:tc>
        <w:tc>
          <w:tcPr>
            <w:tcW w:w="2251"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B1373" w:rsidR="00AB1373" w:rsidP="00AB1373" w:rsidRDefault="00AB1373" w14:paraId="1DB22567" w14:textId="77777777">
            <w:pPr>
              <w:rPr>
                <w:rFonts w:ascii="Calibri" w:hAnsi="Calibri" w:cs="Calibri"/>
                <w:sz w:val="22"/>
                <w:szCs w:val="22"/>
                <w:lang w:val="es-MX" w:eastAsia="es-AR"/>
              </w:rPr>
            </w:pPr>
            <w:r w:rsidRPr="00AB1373">
              <w:rPr>
                <w:rFonts w:ascii="Calibri" w:hAnsi="Calibri" w:cs="Calibri"/>
                <w:sz w:val="22"/>
                <w:szCs w:val="22"/>
                <w:lang w:val="es-MX" w:eastAsia="es-AR"/>
              </w:rPr>
              <w:t> </w:t>
            </w:r>
          </w:p>
        </w:tc>
        <w:tc>
          <w:tcPr>
            <w:tcW w:w="720"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B1373" w:rsidR="00AB1373" w:rsidP="00AB1373" w:rsidRDefault="00AB1373" w14:paraId="56519C36" w14:textId="77777777">
            <w:pPr>
              <w:rPr>
                <w:rFonts w:ascii="Calibri" w:hAnsi="Calibri" w:cs="Calibri"/>
                <w:sz w:val="22"/>
                <w:szCs w:val="22"/>
                <w:lang w:val="es-MX" w:eastAsia="es-AR"/>
              </w:rPr>
            </w:pPr>
            <w:r w:rsidRPr="00AB1373">
              <w:rPr>
                <w:rFonts w:ascii="Calibri" w:hAnsi="Calibri" w:cs="Calibri"/>
                <w:sz w:val="22"/>
                <w:szCs w:val="22"/>
                <w:lang w:val="es-MX" w:eastAsia="es-AR"/>
              </w:rPr>
              <w:t>30</w:t>
            </w:r>
          </w:p>
        </w:tc>
      </w:tr>
      <w:tr w:rsidRPr="00AB1373" w:rsidR="00AB1373" w:rsidTr="00AB1373" w14:paraId="3E7DEE7F" w14:textId="77777777">
        <w:tc>
          <w:tcPr>
            <w:tcW w:w="1640"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B1373" w:rsidR="00AB1373" w:rsidP="00AB1373" w:rsidRDefault="00AB1373" w14:paraId="7774A689" w14:textId="77777777">
            <w:pPr>
              <w:rPr>
                <w:rFonts w:ascii="Calibri" w:hAnsi="Calibri" w:cs="Calibri"/>
                <w:sz w:val="22"/>
                <w:szCs w:val="22"/>
                <w:lang w:val="es-AR" w:eastAsia="es-AR"/>
              </w:rPr>
            </w:pPr>
            <w:r w:rsidRPr="00AB1373">
              <w:rPr>
                <w:rFonts w:ascii="Calibri" w:hAnsi="Calibri" w:cs="Calibri"/>
                <w:sz w:val="22"/>
                <w:szCs w:val="22"/>
                <w:lang w:val="es-AR" w:eastAsia="es-AR"/>
              </w:rPr>
              <w:t xml:space="preserve">Retail </w:t>
            </w:r>
          </w:p>
        </w:tc>
        <w:tc>
          <w:tcPr>
            <w:tcW w:w="2251"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B1373" w:rsidR="00AB1373" w:rsidP="00AB1373" w:rsidRDefault="00AB1373" w14:paraId="5125CD94" w14:textId="77777777">
            <w:pPr>
              <w:rPr>
                <w:rFonts w:ascii="Calibri" w:hAnsi="Calibri" w:cs="Calibri"/>
                <w:sz w:val="22"/>
                <w:szCs w:val="22"/>
                <w:lang w:val="es-MX" w:eastAsia="es-AR"/>
              </w:rPr>
            </w:pPr>
            <w:r w:rsidRPr="00AB1373">
              <w:rPr>
                <w:rFonts w:ascii="Calibri" w:hAnsi="Calibri" w:cs="Calibri"/>
                <w:sz w:val="22"/>
                <w:szCs w:val="22"/>
                <w:lang w:val="es-MX" w:eastAsia="es-AR"/>
              </w:rPr>
              <w:t>JULIA TOURS</w:t>
            </w:r>
          </w:p>
        </w:tc>
        <w:tc>
          <w:tcPr>
            <w:tcW w:w="720"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B1373" w:rsidR="00AB1373" w:rsidP="00AB1373" w:rsidRDefault="00AB1373" w14:paraId="324C91B1" w14:textId="77777777">
            <w:pPr>
              <w:rPr>
                <w:rFonts w:ascii="Calibri" w:hAnsi="Calibri" w:cs="Calibri"/>
                <w:sz w:val="22"/>
                <w:szCs w:val="22"/>
                <w:lang w:val="es-MX" w:eastAsia="es-AR"/>
              </w:rPr>
            </w:pPr>
            <w:r w:rsidRPr="00AB1373">
              <w:rPr>
                <w:rFonts w:ascii="Calibri" w:hAnsi="Calibri" w:cs="Calibri"/>
                <w:sz w:val="22"/>
                <w:szCs w:val="22"/>
                <w:lang w:val="es-MX" w:eastAsia="es-AR"/>
              </w:rPr>
              <w:t>60</w:t>
            </w:r>
          </w:p>
        </w:tc>
      </w:tr>
    </w:tbl>
    <w:p w:rsidR="00AB1373" w:rsidP="00AB1373" w:rsidRDefault="00AB1373" w14:paraId="32F391C5" w14:textId="2CA521FB">
      <w:pPr>
        <w:rPr>
          <w:rFonts w:ascii="Calibri" w:hAnsi="Calibri" w:cs="Calibri"/>
          <w:sz w:val="22"/>
          <w:szCs w:val="22"/>
          <w:lang w:val="es-AR" w:eastAsia="es-AR"/>
        </w:rPr>
      </w:pPr>
      <w:r w:rsidRPr="00AB1373">
        <w:rPr>
          <w:rFonts w:ascii="Calibri" w:hAnsi="Calibri" w:cs="Calibri"/>
          <w:sz w:val="22"/>
          <w:szCs w:val="22"/>
          <w:lang w:val="es-AR" w:eastAsia="es-AR"/>
        </w:rPr>
        <w:t> </w:t>
      </w:r>
    </w:p>
    <w:p w:rsidRPr="00051435" w:rsidR="00216DB0" w:rsidP="00216DB0" w:rsidRDefault="00216DB0" w14:paraId="43FCE47F" w14:textId="77777777">
      <w:pPr>
        <w:rPr>
          <w:rFonts w:ascii="Calibri" w:hAnsi="Calibri" w:cs="Calibri"/>
          <w:color w:val="FF0000"/>
          <w:sz w:val="22"/>
          <w:szCs w:val="22"/>
          <w:lang w:val="es-MX" w:eastAsia="es-AR"/>
        </w:rPr>
      </w:pPr>
      <w:r w:rsidRPr="00051435">
        <w:rPr>
          <w:rFonts w:ascii="Calibri" w:hAnsi="Calibri" w:cs="Calibri"/>
          <w:color w:val="FF0000"/>
          <w:sz w:val="22"/>
          <w:szCs w:val="22"/>
          <w:lang w:val="es-MX" w:eastAsia="es-AR"/>
        </w:rPr>
        <w:t>Pendiente: Cerrar solución.</w:t>
      </w:r>
    </w:p>
    <w:p w:rsidRPr="00AB1373" w:rsidR="00216DB0" w:rsidP="00AB1373" w:rsidRDefault="00216DB0" w14:paraId="56156243" w14:textId="77777777">
      <w:pPr>
        <w:rPr>
          <w:rFonts w:ascii="Calibri" w:hAnsi="Calibri" w:cs="Calibri"/>
          <w:sz w:val="22"/>
          <w:szCs w:val="22"/>
          <w:lang w:val="es-AR" w:eastAsia="es-AR"/>
        </w:rPr>
      </w:pPr>
    </w:p>
    <w:p w:rsidRPr="00AB1373" w:rsidR="00AB1373" w:rsidP="00AB1373" w:rsidRDefault="00AB1373" w14:paraId="452BFC98" w14:textId="77777777">
      <w:pPr>
        <w:rPr>
          <w:rFonts w:ascii="Calibri" w:hAnsi="Calibri" w:cs="Calibri"/>
          <w:sz w:val="22"/>
          <w:szCs w:val="22"/>
          <w:lang w:val="es-AR" w:eastAsia="es-AR"/>
        </w:rPr>
      </w:pPr>
      <w:r w:rsidRPr="00AB1373">
        <w:rPr>
          <w:rFonts w:ascii="Calibri" w:hAnsi="Calibri" w:cs="Calibri"/>
          <w:sz w:val="22"/>
          <w:szCs w:val="22"/>
          <w:lang w:val="es-AR" w:eastAsia="es-AR"/>
        </w:rPr>
        <w:t>De esta manera el proceso de renovación automática deberá renovar los vouchers emitidos en función de:</w:t>
      </w:r>
    </w:p>
    <w:p w:rsidRPr="00AB1373" w:rsidR="00AB1373" w:rsidP="00791F8F" w:rsidRDefault="00AB1373" w14:paraId="43863EBE" w14:textId="77777777">
      <w:pPr>
        <w:pStyle w:val="Prrafodelista"/>
        <w:numPr>
          <w:ilvl w:val="0"/>
          <w:numId w:val="22"/>
        </w:numPr>
        <w:textAlignment w:val="center"/>
        <w:rPr>
          <w:rFonts w:cs="Calibri"/>
          <w:lang w:val="es-AR" w:eastAsia="es-AR"/>
        </w:rPr>
      </w:pPr>
      <w:r w:rsidRPr="00AB1373">
        <w:rPr>
          <w:rFonts w:cs="Calibri"/>
          <w:lang w:val="es-AR" w:eastAsia="es-AR"/>
        </w:rPr>
        <w:t>El canal de venta de la organización emisora del voucher y la organización emisora del voucher.</w:t>
      </w:r>
    </w:p>
    <w:p w:rsidRPr="00AB1373" w:rsidR="00AB1373" w:rsidP="00AB1373" w:rsidRDefault="00AB1373" w14:paraId="1021CB9A" w14:textId="77777777">
      <w:pPr>
        <w:rPr>
          <w:rFonts w:ascii="Calibri" w:hAnsi="Calibri" w:cs="Calibri"/>
          <w:sz w:val="22"/>
          <w:szCs w:val="22"/>
          <w:lang w:val="es-AR" w:eastAsia="es-AR"/>
        </w:rPr>
      </w:pPr>
      <w:r w:rsidRPr="00AB1373">
        <w:rPr>
          <w:rFonts w:ascii="Calibri" w:hAnsi="Calibri" w:cs="Calibri"/>
          <w:sz w:val="22"/>
          <w:szCs w:val="22"/>
          <w:lang w:val="es-AR" w:eastAsia="es-AR"/>
        </w:rPr>
        <w:t> </w:t>
      </w:r>
    </w:p>
    <w:p w:rsidRPr="00AB1373" w:rsidR="00AB1373" w:rsidP="00AB1373" w:rsidRDefault="00AB1373" w14:paraId="7B8C9ED8" w14:textId="77777777">
      <w:pPr>
        <w:rPr>
          <w:rFonts w:ascii="Calibri" w:hAnsi="Calibri" w:cs="Calibri"/>
          <w:color w:val="7030A0"/>
          <w:sz w:val="22"/>
          <w:szCs w:val="22"/>
          <w:lang w:val="es-AR" w:eastAsia="es-AR"/>
        </w:rPr>
      </w:pPr>
      <w:r w:rsidRPr="00AB1373">
        <w:rPr>
          <w:rFonts w:ascii="Calibri" w:hAnsi="Calibri" w:cs="Calibri"/>
          <w:color w:val="7030A0"/>
          <w:sz w:val="22"/>
          <w:szCs w:val="22"/>
          <w:lang w:val="es-AR" w:eastAsia="es-AR"/>
        </w:rPr>
        <w:t>Importante: Existirá un registro de parametrización genérico para que defina el comportamiento para los casos en que no se encuentre la parametrización explícita para el canal de venta/organización emisora.</w:t>
      </w:r>
    </w:p>
    <w:p w:rsidRPr="00AB1373" w:rsidR="00AB1373" w:rsidP="00AB1373" w:rsidRDefault="00AB1373" w14:paraId="5CB6C4BF" w14:textId="77777777">
      <w:pPr>
        <w:rPr>
          <w:rFonts w:ascii="Calibri" w:hAnsi="Calibri" w:cs="Calibri"/>
          <w:sz w:val="22"/>
          <w:szCs w:val="22"/>
          <w:lang w:val="es-AR" w:eastAsia="es-AR"/>
        </w:rPr>
      </w:pPr>
      <w:r w:rsidRPr="00AB1373">
        <w:rPr>
          <w:rFonts w:ascii="Calibri" w:hAnsi="Calibri" w:cs="Calibri"/>
          <w:sz w:val="22"/>
          <w:szCs w:val="22"/>
          <w:lang w:val="es-AR" w:eastAsia="es-AR"/>
        </w:rPr>
        <w:t> </w:t>
      </w:r>
    </w:p>
    <w:p w:rsidRPr="00AB1373" w:rsidR="00AB1373" w:rsidP="00AB1373" w:rsidRDefault="00AB1373" w14:paraId="6AA6AC06" w14:textId="77777777">
      <w:pPr>
        <w:rPr>
          <w:rFonts w:ascii="Calibri" w:hAnsi="Calibri" w:cs="Calibri"/>
          <w:sz w:val="22"/>
          <w:szCs w:val="22"/>
          <w:lang w:val="es-AR" w:eastAsia="es-AR"/>
        </w:rPr>
      </w:pPr>
      <w:r w:rsidRPr="00AB1373">
        <w:rPr>
          <w:rFonts w:ascii="Calibri" w:hAnsi="Calibri" w:cs="Calibri"/>
          <w:sz w:val="22"/>
          <w:szCs w:val="22"/>
          <w:lang w:val="es-AR" w:eastAsia="es-AR"/>
        </w:rPr>
        <w:t xml:space="preserve">Según el ejemplo, si se emite un voucher de un producto </w:t>
      </w:r>
      <w:r w:rsidRPr="00AB1373">
        <w:rPr>
          <w:rFonts w:ascii="Calibri" w:hAnsi="Calibri" w:cs="Calibri"/>
          <w:sz w:val="22"/>
          <w:szCs w:val="22"/>
          <w:lang w:val="es-MX" w:eastAsia="es-AR"/>
        </w:rPr>
        <w:t>"anual renovable automáticamente"</w:t>
      </w:r>
      <w:r w:rsidRPr="00AB1373">
        <w:rPr>
          <w:rFonts w:ascii="Calibri" w:hAnsi="Calibri" w:cs="Calibri"/>
          <w:sz w:val="22"/>
          <w:szCs w:val="22"/>
          <w:lang w:val="es-AR" w:eastAsia="es-AR"/>
        </w:rPr>
        <w:t xml:space="preserve"> para:</w:t>
      </w:r>
    </w:p>
    <w:p w:rsidRPr="00AB1373" w:rsidR="00AB1373" w:rsidP="00791F8F" w:rsidRDefault="00AB1373" w14:paraId="17225DD0" w14:textId="77777777">
      <w:pPr>
        <w:pStyle w:val="Prrafodelista"/>
        <w:numPr>
          <w:ilvl w:val="0"/>
          <w:numId w:val="22"/>
        </w:numPr>
        <w:textAlignment w:val="center"/>
        <w:rPr>
          <w:rFonts w:cs="Calibri"/>
          <w:lang w:val="es-AR" w:eastAsia="es-AR"/>
        </w:rPr>
      </w:pPr>
      <w:r w:rsidRPr="00AB1373">
        <w:rPr>
          <w:rFonts w:cs="Calibri"/>
          <w:lang w:val="es-AR" w:eastAsia="es-AR"/>
        </w:rPr>
        <w:t>Organización emisora: "CF TLMK ARGENTINA" (Canal: Direct)</w:t>
      </w:r>
    </w:p>
    <w:p w:rsidRPr="00AB1373" w:rsidR="00AB1373" w:rsidP="00791F8F" w:rsidRDefault="00AB1373" w14:paraId="1C75C32A" w14:textId="4D8FD8CD">
      <w:pPr>
        <w:pStyle w:val="Prrafodelista"/>
        <w:numPr>
          <w:ilvl w:val="1"/>
          <w:numId w:val="22"/>
        </w:numPr>
        <w:textAlignment w:val="center"/>
        <w:rPr>
          <w:rFonts w:cs="Calibri"/>
          <w:lang w:val="es-AR" w:eastAsia="es-AR"/>
        </w:rPr>
      </w:pPr>
      <w:r w:rsidRPr="00AB1373">
        <w:rPr>
          <w:rFonts w:cs="Calibri"/>
          <w:lang w:val="es-AR" w:eastAsia="es-AR"/>
        </w:rPr>
        <w:t>El voucher se renovará "60" días antes de la fecha de finalización de vigencia.</w:t>
      </w:r>
    </w:p>
    <w:p w:rsidRPr="00AB1373" w:rsidR="00AB1373" w:rsidP="00791F8F" w:rsidRDefault="00AB1373" w14:paraId="6CCCEA7C" w14:textId="77777777">
      <w:pPr>
        <w:pStyle w:val="Prrafodelista"/>
        <w:numPr>
          <w:ilvl w:val="0"/>
          <w:numId w:val="22"/>
        </w:numPr>
        <w:textAlignment w:val="center"/>
        <w:rPr>
          <w:rFonts w:cs="Calibri"/>
          <w:lang w:val="es-AR" w:eastAsia="es-AR"/>
        </w:rPr>
      </w:pPr>
      <w:r w:rsidRPr="00AB1373">
        <w:rPr>
          <w:rFonts w:cs="Calibri"/>
          <w:lang w:val="es-AR" w:eastAsia="es-AR"/>
        </w:rPr>
        <w:t>Organización emisora: "CF TLMK SANTANDER" (Canal: Direct)</w:t>
      </w:r>
    </w:p>
    <w:p w:rsidRPr="00AB1373" w:rsidR="00AB1373" w:rsidP="00791F8F" w:rsidRDefault="00AB1373" w14:paraId="0C4C9B26" w14:textId="7BE5B1CF">
      <w:pPr>
        <w:pStyle w:val="Prrafodelista"/>
        <w:numPr>
          <w:ilvl w:val="1"/>
          <w:numId w:val="22"/>
        </w:numPr>
        <w:textAlignment w:val="center"/>
        <w:rPr>
          <w:rFonts w:cs="Calibri"/>
          <w:lang w:val="es-AR" w:eastAsia="es-AR"/>
        </w:rPr>
      </w:pPr>
      <w:r>
        <w:rPr>
          <w:rFonts w:cs="Calibri"/>
          <w:lang w:val="es-AR" w:eastAsia="es-AR"/>
        </w:rPr>
        <w:t>E</w:t>
      </w:r>
      <w:r w:rsidRPr="00AB1373">
        <w:rPr>
          <w:rFonts w:cs="Calibri"/>
          <w:lang w:val="es-AR" w:eastAsia="es-AR"/>
        </w:rPr>
        <w:t>l voucher se renovará "90" días antes de la fecha de finalización de vigencia.</w:t>
      </w:r>
    </w:p>
    <w:p w:rsidRPr="00AB1373" w:rsidR="00AB1373" w:rsidP="00791F8F" w:rsidRDefault="00AB1373" w14:paraId="71E8BD45" w14:textId="77777777">
      <w:pPr>
        <w:pStyle w:val="Prrafodelista"/>
        <w:numPr>
          <w:ilvl w:val="0"/>
          <w:numId w:val="22"/>
        </w:numPr>
        <w:textAlignment w:val="center"/>
        <w:rPr>
          <w:rFonts w:cs="Calibri"/>
          <w:lang w:val="es-AR" w:eastAsia="es-AR"/>
        </w:rPr>
      </w:pPr>
      <w:r w:rsidRPr="00AB1373">
        <w:rPr>
          <w:rFonts w:cs="Calibri"/>
          <w:lang w:val="es-AR" w:eastAsia="es-AR"/>
        </w:rPr>
        <w:t>Organización emisora: "CARNIVAL" (Canal: Retail)</w:t>
      </w:r>
    </w:p>
    <w:p w:rsidRPr="00AB1373" w:rsidR="00AB1373" w:rsidP="00791F8F" w:rsidRDefault="00AB1373" w14:paraId="08B1F050" w14:textId="05420130">
      <w:pPr>
        <w:pStyle w:val="Prrafodelista"/>
        <w:numPr>
          <w:ilvl w:val="1"/>
          <w:numId w:val="22"/>
        </w:numPr>
        <w:textAlignment w:val="center"/>
        <w:rPr>
          <w:rFonts w:cs="Calibri"/>
          <w:lang w:val="es-AR" w:eastAsia="es-AR"/>
        </w:rPr>
      </w:pPr>
      <w:r>
        <w:rPr>
          <w:rFonts w:cs="Calibri"/>
          <w:lang w:val="es-AR" w:eastAsia="es-AR"/>
        </w:rPr>
        <w:t>E</w:t>
      </w:r>
      <w:r w:rsidRPr="00AB1373">
        <w:rPr>
          <w:rFonts w:cs="Calibri"/>
          <w:lang w:val="es-AR" w:eastAsia="es-AR"/>
        </w:rPr>
        <w:t>l voucher se renovará "30" días antes de la fecha de finalización de vigencia.</w:t>
      </w:r>
    </w:p>
    <w:p w:rsidRPr="00AB1373" w:rsidR="00AB1373" w:rsidP="00791F8F" w:rsidRDefault="00AB1373" w14:paraId="2D5CE470" w14:textId="77777777">
      <w:pPr>
        <w:pStyle w:val="Prrafodelista"/>
        <w:numPr>
          <w:ilvl w:val="0"/>
          <w:numId w:val="22"/>
        </w:numPr>
        <w:textAlignment w:val="center"/>
        <w:rPr>
          <w:rFonts w:cs="Calibri"/>
          <w:lang w:val="es-AR" w:eastAsia="es-AR"/>
        </w:rPr>
      </w:pPr>
      <w:r w:rsidRPr="00AB1373">
        <w:rPr>
          <w:rFonts w:cs="Calibri"/>
          <w:lang w:val="es-AR" w:eastAsia="es-AR"/>
        </w:rPr>
        <w:t>Organización emisora: "JULIA TOURS" (Canal: Retail)</w:t>
      </w:r>
    </w:p>
    <w:p w:rsidRPr="00AB1373" w:rsidR="00AB1373" w:rsidP="00791F8F" w:rsidRDefault="00AB1373" w14:paraId="5FB45914" w14:textId="025D7E05">
      <w:pPr>
        <w:pStyle w:val="Prrafodelista"/>
        <w:numPr>
          <w:ilvl w:val="1"/>
          <w:numId w:val="22"/>
        </w:numPr>
        <w:textAlignment w:val="center"/>
        <w:rPr>
          <w:rFonts w:cs="Calibri"/>
          <w:lang w:val="es-AR" w:eastAsia="es-AR"/>
        </w:rPr>
      </w:pPr>
      <w:r>
        <w:rPr>
          <w:rFonts w:cs="Calibri"/>
          <w:lang w:val="es-AR" w:eastAsia="es-AR"/>
        </w:rPr>
        <w:t>E</w:t>
      </w:r>
      <w:r w:rsidRPr="00AB1373">
        <w:rPr>
          <w:rFonts w:cs="Calibri"/>
          <w:lang w:val="es-AR" w:eastAsia="es-AR"/>
        </w:rPr>
        <w:t>l voucher se renovará "60" días antes de la fecha de finalización de vigencia.</w:t>
      </w:r>
    </w:p>
    <w:p w:rsidR="00A53B84" w:rsidP="00A53B84" w:rsidRDefault="00A53B84" w14:paraId="75BBFC88" w14:textId="77777777">
      <w:pPr>
        <w:rPr>
          <w:rFonts w:ascii="Calibri" w:hAnsi="Calibri" w:cs="Calibri"/>
          <w:b/>
          <w:bCs/>
          <w:sz w:val="22"/>
          <w:szCs w:val="22"/>
          <w:lang w:val="es-MX" w:eastAsia="es-AR"/>
        </w:rPr>
      </w:pPr>
    </w:p>
    <w:p w:rsidRPr="00A53B84" w:rsidR="00A53B84" w:rsidP="00E82FCD" w:rsidRDefault="00A53B84" w14:paraId="2C4A3956" w14:textId="01E628E8">
      <w:pPr>
        <w:pStyle w:val="Ttulo3"/>
        <w:rPr>
          <w:lang w:eastAsia="es-ES_tradnl"/>
        </w:rPr>
      </w:pPr>
      <w:r w:rsidRPr="00A53B84">
        <w:rPr>
          <w:lang w:eastAsia="es-ES_tradnl"/>
        </w:rPr>
        <w:t>Comunicaciones al pax</w:t>
      </w:r>
    </w:p>
    <w:p w:rsidRPr="00A53B84" w:rsidR="00A53B84" w:rsidP="00A53B84" w:rsidRDefault="00A53B84" w14:paraId="3686700F" w14:textId="77777777">
      <w:pPr>
        <w:rPr>
          <w:rFonts w:ascii="Calibri" w:hAnsi="Calibri" w:cs="Calibri"/>
          <w:sz w:val="22"/>
          <w:szCs w:val="22"/>
          <w:lang w:val="es-AR" w:eastAsia="es-AR"/>
        </w:rPr>
      </w:pPr>
      <w:r w:rsidRPr="00A53B84">
        <w:rPr>
          <w:rFonts w:ascii="Calibri" w:hAnsi="Calibri" w:cs="Calibri"/>
          <w:sz w:val="22"/>
          <w:szCs w:val="22"/>
          <w:lang w:val="es-AR" w:eastAsia="es-AR"/>
        </w:rPr>
        <w:t> </w:t>
      </w:r>
    </w:p>
    <w:p w:rsidR="00A53B84" w:rsidP="00A53B84" w:rsidRDefault="00A53B84" w14:paraId="3ACBB8A4" w14:textId="77777777">
      <w:pPr>
        <w:rPr>
          <w:rFonts w:ascii="Calibri" w:hAnsi="Calibri" w:cs="Calibri"/>
          <w:sz w:val="22"/>
          <w:szCs w:val="22"/>
          <w:lang w:val="es-MX" w:eastAsia="es-AR"/>
        </w:rPr>
      </w:pPr>
      <w:r w:rsidRPr="00A53B84">
        <w:rPr>
          <w:rFonts w:ascii="Calibri" w:hAnsi="Calibri" w:cs="Calibri"/>
          <w:sz w:val="22"/>
          <w:szCs w:val="22"/>
          <w:lang w:val="es-MX" w:eastAsia="es-AR"/>
        </w:rPr>
        <w:t>Se definió que el proceso de renovación automática notifique al pax o al equipo de BO del canal asociado, ante dos tipos de eventos:</w:t>
      </w:r>
    </w:p>
    <w:p w:rsidRPr="00A53B84" w:rsidR="00A53B84" w:rsidP="00791F8F" w:rsidRDefault="00A53B84" w14:paraId="4CDB7550" w14:textId="33956C4C">
      <w:pPr>
        <w:pStyle w:val="Prrafodelista"/>
        <w:numPr>
          <w:ilvl w:val="0"/>
          <w:numId w:val="23"/>
        </w:numPr>
        <w:rPr>
          <w:rFonts w:cs="Calibri"/>
          <w:lang w:val="es-MX" w:eastAsia="es-AR"/>
        </w:rPr>
      </w:pPr>
      <w:r w:rsidRPr="00A53B84">
        <w:rPr>
          <w:rFonts w:cs="Calibri"/>
          <w:lang w:val="es-MX" w:eastAsia="es-AR"/>
        </w:rPr>
        <w:t>Por renovación (email: al pax)</w:t>
      </w:r>
    </w:p>
    <w:p w:rsidRPr="00A53B84" w:rsidR="00A53B84" w:rsidP="00791F8F" w:rsidRDefault="00A53B84" w14:paraId="1A30688A" w14:textId="06C2A38E">
      <w:pPr>
        <w:pStyle w:val="Prrafodelista"/>
        <w:numPr>
          <w:ilvl w:val="0"/>
          <w:numId w:val="23"/>
        </w:numPr>
        <w:textAlignment w:val="center"/>
        <w:rPr>
          <w:rFonts w:cs="Calibri"/>
          <w:lang w:val="es-AR" w:eastAsia="es-AR"/>
        </w:rPr>
      </w:pPr>
      <w:r w:rsidRPr="00A53B84">
        <w:rPr>
          <w:rFonts w:cs="Calibri"/>
          <w:lang w:val="es-MX" w:eastAsia="es-AR"/>
        </w:rPr>
        <w:t>Por NO renovación</w:t>
      </w:r>
      <w:r w:rsidRPr="00A53B84">
        <w:rPr>
          <w:rFonts w:cs="Calibri"/>
          <w:lang w:val="es-AR" w:eastAsia="es-AR"/>
        </w:rPr>
        <w:t xml:space="preserve"> (actividad: al equipo de BO del canal de venta asociado al voucher)</w:t>
      </w:r>
    </w:p>
    <w:p w:rsidRPr="00A53B84" w:rsidR="00A53B84" w:rsidP="00A53B84" w:rsidRDefault="00A53B84" w14:paraId="4E272DE1" w14:textId="77777777">
      <w:pPr>
        <w:rPr>
          <w:rFonts w:ascii="Calibri" w:hAnsi="Calibri" w:cs="Calibri"/>
          <w:sz w:val="22"/>
          <w:szCs w:val="22"/>
          <w:lang w:val="es-AR" w:eastAsia="es-AR"/>
        </w:rPr>
      </w:pPr>
      <w:r w:rsidRPr="00A53B84">
        <w:rPr>
          <w:rFonts w:ascii="Calibri" w:hAnsi="Calibri" w:cs="Calibri"/>
          <w:sz w:val="22"/>
          <w:szCs w:val="22"/>
          <w:lang w:val="es-AR" w:eastAsia="es-AR"/>
        </w:rPr>
        <w:t> </w:t>
      </w:r>
    </w:p>
    <w:p w:rsidRPr="00A53B84" w:rsidR="00A53B84" w:rsidP="00A53B84" w:rsidRDefault="00A53B84" w14:paraId="5017EFF9" w14:textId="632312C6">
      <w:pPr>
        <w:rPr>
          <w:rFonts w:ascii="Calibri" w:hAnsi="Calibri" w:cs="Calibri"/>
          <w:sz w:val="22"/>
          <w:szCs w:val="22"/>
          <w:lang w:val="es-MX" w:eastAsia="es-AR"/>
        </w:rPr>
      </w:pPr>
      <w:r w:rsidRPr="00A53B84">
        <w:rPr>
          <w:rFonts w:ascii="Calibri" w:hAnsi="Calibri" w:cs="Calibri"/>
          <w:sz w:val="22"/>
          <w:szCs w:val="22"/>
          <w:lang w:val="es-MX" w:eastAsia="es-AR"/>
        </w:rPr>
        <w:t xml:space="preserve">Dado que actualmente el proceso de renovación automática no da aviso al renovar ningún voucher por ningún motivo, debemos generar la parametrización asociada para poder excluir del envío de notificaciones a las ventas que necesiten seguir </w:t>
      </w:r>
      <w:r w:rsidR="00051435">
        <w:rPr>
          <w:rFonts w:ascii="Calibri" w:hAnsi="Calibri" w:cs="Calibri"/>
          <w:sz w:val="22"/>
          <w:szCs w:val="22"/>
          <w:lang w:val="es-MX" w:eastAsia="es-AR"/>
        </w:rPr>
        <w:t>NO</w:t>
      </w:r>
      <w:r w:rsidRPr="00A53B84">
        <w:rPr>
          <w:rFonts w:ascii="Calibri" w:hAnsi="Calibri" w:cs="Calibri"/>
          <w:sz w:val="22"/>
          <w:szCs w:val="22"/>
          <w:lang w:val="es-MX" w:eastAsia="es-AR"/>
        </w:rPr>
        <w:t xml:space="preserve"> informando al pax de la renovación.</w:t>
      </w:r>
    </w:p>
    <w:p w:rsidRPr="00A53B84" w:rsidR="00A53B84" w:rsidP="00A53B84" w:rsidRDefault="00A53B84" w14:paraId="415DF820" w14:textId="77777777">
      <w:pPr>
        <w:rPr>
          <w:rFonts w:ascii="Calibri" w:hAnsi="Calibri" w:cs="Calibri"/>
          <w:sz w:val="22"/>
          <w:szCs w:val="22"/>
          <w:lang w:val="es-AR" w:eastAsia="es-AR"/>
        </w:rPr>
      </w:pPr>
      <w:r w:rsidRPr="00A53B84">
        <w:rPr>
          <w:rFonts w:ascii="Calibri" w:hAnsi="Calibri" w:cs="Calibri"/>
          <w:sz w:val="22"/>
          <w:szCs w:val="22"/>
          <w:lang w:val="es-AR" w:eastAsia="es-AR"/>
        </w:rPr>
        <w:t> </w:t>
      </w:r>
    </w:p>
    <w:p w:rsidRPr="00A53B84" w:rsidR="00A53B84" w:rsidP="00A53B84" w:rsidRDefault="00A53B84" w14:paraId="4D04C734" w14:textId="77777777">
      <w:pPr>
        <w:rPr>
          <w:rFonts w:ascii="Calibri" w:hAnsi="Calibri" w:cs="Calibri"/>
          <w:sz w:val="22"/>
          <w:szCs w:val="22"/>
          <w:lang w:val="es-AR" w:eastAsia="es-AR"/>
        </w:rPr>
      </w:pPr>
      <w:r w:rsidRPr="00A53B84">
        <w:rPr>
          <w:rFonts w:ascii="Calibri" w:hAnsi="Calibri" w:cs="Calibri"/>
          <w:sz w:val="22"/>
          <w:szCs w:val="22"/>
          <w:lang w:val="es-AR" w:eastAsia="es-AR"/>
        </w:rPr>
        <w:lastRenderedPageBreak/>
        <w:t>Para poder lograr esto es que debemos generar la parametrización asociada para que dependiendo del canal de venta/organización emisora podamos definir si envía o no la comunicación al pax de la renovación realizada.</w:t>
      </w:r>
    </w:p>
    <w:p w:rsidRPr="00A53B84" w:rsidR="00A53B84" w:rsidP="00A53B84" w:rsidRDefault="00A53B84" w14:paraId="4B5AFF17" w14:textId="77777777">
      <w:pPr>
        <w:rPr>
          <w:rFonts w:ascii="Calibri" w:hAnsi="Calibri" w:cs="Calibri"/>
          <w:sz w:val="22"/>
          <w:szCs w:val="22"/>
          <w:lang w:val="es-MX" w:eastAsia="es-AR"/>
        </w:rPr>
      </w:pPr>
      <w:r w:rsidRPr="00A53B84">
        <w:rPr>
          <w:rFonts w:ascii="Calibri" w:hAnsi="Calibri" w:cs="Calibri"/>
          <w:sz w:val="22"/>
          <w:szCs w:val="22"/>
          <w:lang w:val="es-MX" w:eastAsia="es-AR"/>
        </w:rPr>
        <w:t> </w:t>
      </w:r>
    </w:p>
    <w:p w:rsidR="00A53B84" w:rsidP="00A53B84" w:rsidRDefault="00A53B84" w14:paraId="294A9E7D" w14:textId="77777777">
      <w:pPr>
        <w:rPr>
          <w:rFonts w:ascii="Calibri" w:hAnsi="Calibri" w:cs="Calibri"/>
          <w:sz w:val="22"/>
          <w:szCs w:val="22"/>
          <w:lang w:val="es-MX" w:eastAsia="es-AR"/>
        </w:rPr>
      </w:pPr>
    </w:p>
    <w:p w:rsidRPr="00A53B84" w:rsidR="00A53B84" w:rsidP="00A53B84" w:rsidRDefault="00A53B84" w14:paraId="7CF8F017" w14:textId="0C1D0A69">
      <w:pPr>
        <w:rPr>
          <w:rFonts w:ascii="Calibri" w:hAnsi="Calibri" w:cs="Calibri"/>
          <w:b/>
          <w:bCs/>
          <w:sz w:val="22"/>
          <w:szCs w:val="22"/>
          <w:lang w:val="es-MX" w:eastAsia="es-AR"/>
        </w:rPr>
      </w:pPr>
      <w:r w:rsidRPr="00A53B84">
        <w:rPr>
          <w:rFonts w:ascii="Calibri" w:hAnsi="Calibri" w:cs="Calibri"/>
          <w:b/>
          <w:bCs/>
          <w:sz w:val="22"/>
          <w:szCs w:val="22"/>
          <w:lang w:val="es-MX" w:eastAsia="es-AR"/>
        </w:rPr>
        <w:t xml:space="preserve">Parametrización: Comunicación al pax </w:t>
      </w:r>
    </w:p>
    <w:p w:rsidRPr="00A53B84" w:rsidR="00A53B84" w:rsidP="00791F8F" w:rsidRDefault="00A53B84" w14:paraId="751FA148" w14:textId="77777777">
      <w:pPr>
        <w:pStyle w:val="Prrafodelista"/>
        <w:numPr>
          <w:ilvl w:val="0"/>
          <w:numId w:val="26"/>
        </w:numPr>
        <w:textAlignment w:val="center"/>
        <w:rPr>
          <w:rFonts w:cs="Calibri"/>
          <w:lang w:val="es-MX" w:eastAsia="es-AR"/>
        </w:rPr>
      </w:pPr>
      <w:r w:rsidRPr="00A53B84">
        <w:rPr>
          <w:rFonts w:cs="Calibri"/>
          <w:lang w:val="es-MX" w:eastAsia="es-AR"/>
        </w:rPr>
        <w:t>Por Canal de Venta</w:t>
      </w:r>
    </w:p>
    <w:p w:rsidRPr="00A53B84" w:rsidR="00A53B84" w:rsidP="00791F8F" w:rsidRDefault="00A53B84" w14:paraId="597B3BF8" w14:textId="77777777">
      <w:pPr>
        <w:pStyle w:val="Prrafodelista"/>
        <w:numPr>
          <w:ilvl w:val="1"/>
          <w:numId w:val="26"/>
        </w:numPr>
        <w:textAlignment w:val="center"/>
        <w:rPr>
          <w:rFonts w:cs="Calibri"/>
          <w:lang w:val="es-MX" w:eastAsia="es-AR"/>
        </w:rPr>
      </w:pPr>
      <w:r w:rsidRPr="00A53B84">
        <w:rPr>
          <w:rFonts w:cs="Calibri"/>
          <w:lang w:val="es-MX" w:eastAsia="es-AR"/>
        </w:rPr>
        <w:t xml:space="preserve">Envía/No envía comunicación al pax por renovación automática </w:t>
      </w:r>
    </w:p>
    <w:p w:rsidRPr="00A53B84" w:rsidR="00A53B84" w:rsidP="00791F8F" w:rsidRDefault="00A53B84" w14:paraId="67B879D3" w14:textId="77777777">
      <w:pPr>
        <w:pStyle w:val="Prrafodelista"/>
        <w:numPr>
          <w:ilvl w:val="0"/>
          <w:numId w:val="26"/>
        </w:numPr>
        <w:textAlignment w:val="center"/>
        <w:rPr>
          <w:rFonts w:cs="Calibri"/>
          <w:lang w:val="es-MX" w:eastAsia="es-AR"/>
        </w:rPr>
      </w:pPr>
      <w:r w:rsidRPr="00A53B84">
        <w:rPr>
          <w:rFonts w:cs="Calibri"/>
          <w:lang w:val="es-MX" w:eastAsia="es-AR"/>
        </w:rPr>
        <w:t xml:space="preserve">Por Canal de Venta + Organización Emisora </w:t>
      </w:r>
    </w:p>
    <w:p w:rsidRPr="00A53B84" w:rsidR="00A53B84" w:rsidP="00791F8F" w:rsidRDefault="00A53B84" w14:paraId="2B26809A" w14:textId="77777777">
      <w:pPr>
        <w:pStyle w:val="Prrafodelista"/>
        <w:numPr>
          <w:ilvl w:val="1"/>
          <w:numId w:val="26"/>
        </w:numPr>
        <w:textAlignment w:val="center"/>
        <w:rPr>
          <w:rFonts w:cs="Calibri"/>
          <w:lang w:val="es-MX" w:eastAsia="es-AR"/>
        </w:rPr>
      </w:pPr>
      <w:r w:rsidRPr="00A53B84">
        <w:rPr>
          <w:rFonts w:cs="Calibri"/>
          <w:lang w:val="es-MX" w:eastAsia="es-AR"/>
        </w:rPr>
        <w:t xml:space="preserve">Envía/No envía comunicación al pax por renovación automática </w:t>
      </w:r>
    </w:p>
    <w:p w:rsidRPr="00A53B84" w:rsidR="00A53B84" w:rsidP="00A53B84" w:rsidRDefault="00A53B84" w14:paraId="7F204B77" w14:textId="77777777">
      <w:pPr>
        <w:rPr>
          <w:rFonts w:ascii="Calibri" w:hAnsi="Calibri" w:cs="Calibri"/>
          <w:sz w:val="22"/>
          <w:szCs w:val="22"/>
          <w:lang w:val="es-MX" w:eastAsia="es-AR"/>
        </w:rPr>
      </w:pPr>
      <w:r w:rsidRPr="00A53B84">
        <w:rPr>
          <w:rFonts w:ascii="Calibri" w:hAnsi="Calibri" w:cs="Calibri"/>
          <w:sz w:val="22"/>
          <w:szCs w:val="22"/>
          <w:lang w:val="es-MX" w:eastAsia="es-AR"/>
        </w:rPr>
        <w:t> </w:t>
      </w:r>
    </w:p>
    <w:tbl>
      <w:tblPr>
        <w:tblW w:w="0" w:type="auto"/>
        <w:tblInd w:w="480" w:type="dxa"/>
        <w:tblBorders>
          <w:top w:val="single" w:color="A3A3A3" w:sz="8" w:space="0"/>
          <w:left w:val="single" w:color="A3A3A3" w:sz="8" w:space="0"/>
          <w:bottom w:val="single" w:color="A3A3A3" w:sz="8" w:space="0"/>
          <w:right w:val="single" w:color="A3A3A3" w:sz="8" w:space="0"/>
        </w:tblBorders>
        <w:tblCellMar>
          <w:left w:w="0" w:type="dxa"/>
          <w:right w:w="0" w:type="dxa"/>
        </w:tblCellMar>
        <w:tblLook w:val="04A0" w:firstRow="1" w:lastRow="0" w:firstColumn="1" w:lastColumn="0" w:noHBand="0" w:noVBand="1"/>
        <w:tblCaption w:val=""/>
        <w:tblDescription w:val=""/>
      </w:tblPr>
      <w:tblGrid>
        <w:gridCol w:w="1119"/>
        <w:gridCol w:w="2251"/>
        <w:gridCol w:w="4537"/>
      </w:tblGrid>
      <w:tr w:rsidRPr="00832791" w:rsidR="00A53B84" w:rsidTr="00A53B84" w14:paraId="0FD87FCC" w14:textId="77777777">
        <w:tc>
          <w:tcPr>
            <w:tcW w:w="1093" w:type="dxa"/>
            <w:tcBorders>
              <w:top w:val="single" w:color="A3A3A3" w:sz="8" w:space="0"/>
              <w:left w:val="single" w:color="A3A3A3" w:sz="8" w:space="0"/>
              <w:bottom w:val="single" w:color="A3A3A3" w:sz="8" w:space="0"/>
              <w:right w:val="single" w:color="A3A3A3" w:sz="8" w:space="0"/>
            </w:tcBorders>
            <w:shd w:val="clear" w:color="auto" w:fill="BDD7EE"/>
            <w:tcMar>
              <w:top w:w="80" w:type="dxa"/>
              <w:left w:w="80" w:type="dxa"/>
              <w:bottom w:w="80" w:type="dxa"/>
              <w:right w:w="80" w:type="dxa"/>
            </w:tcMar>
            <w:hideMark/>
          </w:tcPr>
          <w:p w:rsidRPr="00A53B84" w:rsidR="00A53B84" w:rsidP="00A53B84" w:rsidRDefault="00A53B84" w14:paraId="14FC04ED" w14:textId="77777777">
            <w:pPr>
              <w:rPr>
                <w:rFonts w:ascii="Calibri" w:hAnsi="Calibri" w:cs="Calibri"/>
                <w:sz w:val="22"/>
                <w:szCs w:val="22"/>
                <w:lang w:val="es-MX" w:eastAsia="es-AR"/>
              </w:rPr>
            </w:pPr>
            <w:r w:rsidRPr="00A53B84">
              <w:rPr>
                <w:rFonts w:ascii="Calibri" w:hAnsi="Calibri" w:cs="Calibri"/>
                <w:sz w:val="22"/>
                <w:szCs w:val="22"/>
                <w:lang w:val="es-MX" w:eastAsia="es-AR"/>
              </w:rPr>
              <w:t>Canal</w:t>
            </w:r>
          </w:p>
        </w:tc>
        <w:tc>
          <w:tcPr>
            <w:tcW w:w="2251" w:type="dxa"/>
            <w:tcBorders>
              <w:top w:val="single" w:color="A3A3A3" w:sz="8" w:space="0"/>
              <w:left w:val="single" w:color="A3A3A3" w:sz="8" w:space="0"/>
              <w:bottom w:val="single" w:color="A3A3A3" w:sz="8" w:space="0"/>
              <w:right w:val="single" w:color="A3A3A3" w:sz="8" w:space="0"/>
            </w:tcBorders>
            <w:shd w:val="clear" w:color="auto" w:fill="BDD7EE"/>
            <w:tcMar>
              <w:top w:w="80" w:type="dxa"/>
              <w:left w:w="80" w:type="dxa"/>
              <w:bottom w:w="80" w:type="dxa"/>
              <w:right w:w="80" w:type="dxa"/>
            </w:tcMar>
            <w:hideMark/>
          </w:tcPr>
          <w:p w:rsidRPr="00A53B84" w:rsidR="00A53B84" w:rsidP="00A53B84" w:rsidRDefault="00A53B84" w14:paraId="2355B2C5" w14:textId="77777777">
            <w:pPr>
              <w:rPr>
                <w:rFonts w:ascii="Calibri" w:hAnsi="Calibri" w:cs="Calibri"/>
                <w:sz w:val="22"/>
                <w:szCs w:val="22"/>
                <w:lang w:val="es-MX" w:eastAsia="es-AR"/>
              </w:rPr>
            </w:pPr>
            <w:r w:rsidRPr="00A53B84">
              <w:rPr>
                <w:rFonts w:ascii="Calibri" w:hAnsi="Calibri" w:cs="Calibri"/>
                <w:sz w:val="22"/>
                <w:szCs w:val="22"/>
                <w:lang w:val="es-MX" w:eastAsia="es-AR"/>
              </w:rPr>
              <w:t>Organización Emisora</w:t>
            </w:r>
          </w:p>
        </w:tc>
        <w:tc>
          <w:tcPr>
            <w:tcW w:w="4537" w:type="dxa"/>
            <w:tcBorders>
              <w:top w:val="single" w:color="A3A3A3" w:sz="8" w:space="0"/>
              <w:left w:val="single" w:color="A3A3A3" w:sz="8" w:space="0"/>
              <w:bottom w:val="single" w:color="A3A3A3" w:sz="8" w:space="0"/>
              <w:right w:val="single" w:color="A3A3A3" w:sz="8" w:space="0"/>
            </w:tcBorders>
            <w:shd w:val="clear" w:color="auto" w:fill="BDD7EE"/>
            <w:tcMar>
              <w:top w:w="80" w:type="dxa"/>
              <w:left w:w="80" w:type="dxa"/>
              <w:bottom w:w="80" w:type="dxa"/>
              <w:right w:w="80" w:type="dxa"/>
            </w:tcMar>
            <w:hideMark/>
          </w:tcPr>
          <w:p w:rsidRPr="00A53B84" w:rsidR="00A53B84" w:rsidP="00A53B84" w:rsidRDefault="00051435" w14:paraId="29B7EBA9" w14:textId="1AAB24E2">
            <w:pPr>
              <w:rPr>
                <w:rFonts w:ascii="Calibri" w:hAnsi="Calibri" w:cs="Calibri"/>
                <w:sz w:val="22"/>
                <w:szCs w:val="22"/>
                <w:lang w:val="es-MX" w:eastAsia="es-AR"/>
              </w:rPr>
            </w:pPr>
            <w:r>
              <w:rPr>
                <w:rFonts w:ascii="Calibri" w:hAnsi="Calibri" w:cs="Calibri"/>
                <w:sz w:val="22"/>
                <w:szCs w:val="22"/>
                <w:lang w:val="es-MX" w:eastAsia="es-AR"/>
              </w:rPr>
              <w:t>¿</w:t>
            </w:r>
            <w:r w:rsidRPr="00A53B84" w:rsidR="00A53B84">
              <w:rPr>
                <w:rFonts w:ascii="Calibri" w:hAnsi="Calibri" w:cs="Calibri"/>
                <w:sz w:val="22"/>
                <w:szCs w:val="22"/>
                <w:lang w:val="es-MX" w:eastAsia="es-AR"/>
              </w:rPr>
              <w:t>Envía comunicación por renovación automática?</w:t>
            </w:r>
          </w:p>
        </w:tc>
      </w:tr>
      <w:tr w:rsidRPr="00A53B84" w:rsidR="00A53B84" w:rsidTr="00A53B84" w14:paraId="29C22860" w14:textId="77777777">
        <w:tc>
          <w:tcPr>
            <w:tcW w:w="111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A53B84" w:rsidR="00A53B84" w:rsidP="00A53B84" w:rsidRDefault="00A53B84" w14:paraId="7FAB80EF" w14:textId="77777777">
            <w:pPr>
              <w:rPr>
                <w:rFonts w:ascii="Calibri" w:hAnsi="Calibri" w:cs="Calibri"/>
                <w:sz w:val="22"/>
                <w:szCs w:val="22"/>
                <w:lang w:val="es-MX" w:eastAsia="es-AR"/>
              </w:rPr>
            </w:pPr>
            <w:r w:rsidRPr="00A53B84">
              <w:rPr>
                <w:rFonts w:ascii="Calibri" w:hAnsi="Calibri" w:cs="Calibri"/>
                <w:sz w:val="22"/>
                <w:szCs w:val="22"/>
                <w:lang w:val="es-MX" w:eastAsia="es-AR"/>
              </w:rPr>
              <w:t>Genérico</w:t>
            </w:r>
          </w:p>
        </w:tc>
        <w:tc>
          <w:tcPr>
            <w:tcW w:w="22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A53B84" w:rsidR="00A53B84" w:rsidP="00A53B84" w:rsidRDefault="00A53B84" w14:paraId="717E4A21" w14:textId="77777777">
            <w:pPr>
              <w:rPr>
                <w:rFonts w:ascii="Calibri" w:hAnsi="Calibri" w:cs="Calibri"/>
                <w:sz w:val="22"/>
                <w:szCs w:val="22"/>
                <w:lang w:val="es-MX" w:eastAsia="es-AR"/>
              </w:rPr>
            </w:pPr>
            <w:r w:rsidRPr="00A53B84">
              <w:rPr>
                <w:rFonts w:ascii="Calibri" w:hAnsi="Calibri" w:cs="Calibri"/>
                <w:sz w:val="22"/>
                <w:szCs w:val="22"/>
                <w:lang w:val="es-MX" w:eastAsia="es-AR"/>
              </w:rPr>
              <w:t> </w:t>
            </w:r>
          </w:p>
        </w:tc>
        <w:tc>
          <w:tcPr>
            <w:tcW w:w="4320"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53B84" w:rsidR="00A53B84" w:rsidP="00A53B84" w:rsidRDefault="00A53B84" w14:paraId="14EED731" w14:textId="77777777">
            <w:pPr>
              <w:rPr>
                <w:rFonts w:ascii="Calibri" w:hAnsi="Calibri" w:cs="Calibri"/>
                <w:sz w:val="22"/>
                <w:szCs w:val="22"/>
                <w:lang w:val="es-MX" w:eastAsia="es-AR"/>
              </w:rPr>
            </w:pPr>
            <w:r w:rsidRPr="00A53B84">
              <w:rPr>
                <w:rFonts w:ascii="Calibri" w:hAnsi="Calibri" w:cs="Calibri"/>
                <w:sz w:val="22"/>
                <w:szCs w:val="22"/>
                <w:lang w:val="es-MX" w:eastAsia="es-AR"/>
              </w:rPr>
              <w:t>No</w:t>
            </w:r>
          </w:p>
        </w:tc>
      </w:tr>
      <w:tr w:rsidRPr="00A53B84" w:rsidR="00A53B84" w:rsidTr="00A53B84" w14:paraId="2333ADFF" w14:textId="77777777">
        <w:tc>
          <w:tcPr>
            <w:tcW w:w="109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A53B84" w:rsidR="00A53B84" w:rsidP="00A53B84" w:rsidRDefault="00A53B84" w14:paraId="1893BFD9" w14:textId="77777777">
            <w:pPr>
              <w:rPr>
                <w:rFonts w:ascii="Calibri" w:hAnsi="Calibri" w:cs="Calibri"/>
                <w:sz w:val="22"/>
                <w:szCs w:val="22"/>
                <w:lang w:val="es-MX" w:eastAsia="es-AR"/>
              </w:rPr>
            </w:pPr>
            <w:r w:rsidRPr="00A53B84">
              <w:rPr>
                <w:rFonts w:ascii="Calibri" w:hAnsi="Calibri" w:cs="Calibri"/>
                <w:sz w:val="22"/>
                <w:szCs w:val="22"/>
                <w:lang w:val="es-MX" w:eastAsia="es-AR"/>
              </w:rPr>
              <w:t>Direct</w:t>
            </w:r>
          </w:p>
        </w:tc>
        <w:tc>
          <w:tcPr>
            <w:tcW w:w="22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A53B84" w:rsidR="00A53B84" w:rsidP="00A53B84" w:rsidRDefault="00A53B84" w14:paraId="77339A8E" w14:textId="77777777">
            <w:pPr>
              <w:rPr>
                <w:rFonts w:ascii="Calibri" w:hAnsi="Calibri" w:cs="Calibri"/>
                <w:sz w:val="22"/>
                <w:szCs w:val="22"/>
                <w:lang w:val="es-MX" w:eastAsia="es-AR"/>
              </w:rPr>
            </w:pPr>
            <w:r w:rsidRPr="00A53B84">
              <w:rPr>
                <w:rFonts w:ascii="Calibri" w:hAnsi="Calibri" w:cs="Calibri"/>
                <w:sz w:val="22"/>
                <w:szCs w:val="22"/>
                <w:lang w:val="es-MX" w:eastAsia="es-AR"/>
              </w:rPr>
              <w:t> </w:t>
            </w:r>
          </w:p>
        </w:tc>
        <w:tc>
          <w:tcPr>
            <w:tcW w:w="4347"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53B84" w:rsidR="00A53B84" w:rsidP="00A53B84" w:rsidRDefault="00A53B84" w14:paraId="11BD38AB" w14:textId="77777777">
            <w:pPr>
              <w:rPr>
                <w:rFonts w:ascii="Calibri" w:hAnsi="Calibri" w:cs="Calibri"/>
                <w:sz w:val="22"/>
                <w:szCs w:val="22"/>
                <w:lang w:val="es-MX" w:eastAsia="es-AR"/>
              </w:rPr>
            </w:pPr>
            <w:r w:rsidRPr="00A53B84">
              <w:rPr>
                <w:rFonts w:ascii="Calibri" w:hAnsi="Calibri" w:cs="Calibri"/>
                <w:sz w:val="22"/>
                <w:szCs w:val="22"/>
                <w:lang w:val="es-MX" w:eastAsia="es-AR"/>
              </w:rPr>
              <w:t>Si</w:t>
            </w:r>
          </w:p>
        </w:tc>
      </w:tr>
      <w:tr w:rsidRPr="00A53B84" w:rsidR="00A53B84" w:rsidTr="00A53B84" w14:paraId="1348E16B" w14:textId="77777777">
        <w:tc>
          <w:tcPr>
            <w:tcW w:w="109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A53B84" w:rsidR="00A53B84" w:rsidP="00A53B84" w:rsidRDefault="00A53B84" w14:paraId="10A6DA1E" w14:textId="77777777">
            <w:pPr>
              <w:rPr>
                <w:rFonts w:ascii="Calibri" w:hAnsi="Calibri" w:cs="Calibri"/>
                <w:sz w:val="22"/>
                <w:szCs w:val="22"/>
                <w:lang w:val="es-MX" w:eastAsia="es-AR"/>
              </w:rPr>
            </w:pPr>
            <w:r w:rsidRPr="00A53B84">
              <w:rPr>
                <w:rFonts w:ascii="Calibri" w:hAnsi="Calibri" w:cs="Calibri"/>
                <w:sz w:val="22"/>
                <w:szCs w:val="22"/>
                <w:lang w:val="es-MX" w:eastAsia="es-AR"/>
              </w:rPr>
              <w:t>Direct</w:t>
            </w:r>
          </w:p>
        </w:tc>
        <w:tc>
          <w:tcPr>
            <w:tcW w:w="2251"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A53B84" w:rsidR="00A53B84" w:rsidP="00A53B84" w:rsidRDefault="00A53B84" w14:paraId="6C0A7980" w14:textId="77777777">
            <w:pPr>
              <w:rPr>
                <w:rFonts w:ascii="Calibri" w:hAnsi="Calibri" w:cs="Calibri"/>
                <w:sz w:val="22"/>
                <w:szCs w:val="22"/>
                <w:lang w:val="es-MX" w:eastAsia="es-AR"/>
              </w:rPr>
            </w:pPr>
            <w:r w:rsidRPr="00A53B84">
              <w:rPr>
                <w:rFonts w:ascii="Calibri" w:hAnsi="Calibri" w:cs="Calibri"/>
                <w:sz w:val="22"/>
                <w:szCs w:val="22"/>
                <w:lang w:val="es-MX" w:eastAsia="es-AR"/>
              </w:rPr>
              <w:t>CF TLMK SANTANDER</w:t>
            </w:r>
          </w:p>
        </w:tc>
        <w:tc>
          <w:tcPr>
            <w:tcW w:w="4320"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53B84" w:rsidR="00A53B84" w:rsidP="00A53B84" w:rsidRDefault="00A53B84" w14:paraId="68E42413" w14:textId="77777777">
            <w:pPr>
              <w:rPr>
                <w:rFonts w:ascii="Calibri" w:hAnsi="Calibri" w:cs="Calibri"/>
                <w:sz w:val="22"/>
                <w:szCs w:val="22"/>
                <w:lang w:val="es-MX" w:eastAsia="es-AR"/>
              </w:rPr>
            </w:pPr>
            <w:r w:rsidRPr="00A53B84">
              <w:rPr>
                <w:rFonts w:ascii="Calibri" w:hAnsi="Calibri" w:cs="Calibri"/>
                <w:sz w:val="22"/>
                <w:szCs w:val="22"/>
                <w:lang w:val="es-MX" w:eastAsia="es-AR"/>
              </w:rPr>
              <w:t>No</w:t>
            </w:r>
          </w:p>
        </w:tc>
      </w:tr>
      <w:tr w:rsidRPr="00A53B84" w:rsidR="00A53B84" w:rsidTr="00A53B84" w14:paraId="6523610C" w14:textId="77777777">
        <w:tc>
          <w:tcPr>
            <w:tcW w:w="109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A53B84" w:rsidR="00A53B84" w:rsidP="00A53B84" w:rsidRDefault="00A53B84" w14:paraId="6DFC8AA7" w14:textId="77777777">
            <w:pPr>
              <w:rPr>
                <w:rFonts w:ascii="Calibri" w:hAnsi="Calibri" w:cs="Calibri"/>
                <w:sz w:val="22"/>
                <w:szCs w:val="22"/>
                <w:lang w:val="es-MX" w:eastAsia="es-AR"/>
              </w:rPr>
            </w:pPr>
            <w:r w:rsidRPr="00A53B84">
              <w:rPr>
                <w:rFonts w:ascii="Calibri" w:hAnsi="Calibri" w:cs="Calibri"/>
                <w:sz w:val="22"/>
                <w:szCs w:val="22"/>
                <w:lang w:val="es-MX" w:eastAsia="es-AR"/>
              </w:rPr>
              <w:t>Affinity</w:t>
            </w:r>
          </w:p>
        </w:tc>
        <w:tc>
          <w:tcPr>
            <w:tcW w:w="22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A53B84" w:rsidR="00A53B84" w:rsidP="00A53B84" w:rsidRDefault="00A53B84" w14:paraId="0C601F22" w14:textId="77777777">
            <w:pPr>
              <w:rPr>
                <w:rFonts w:ascii="Calibri" w:hAnsi="Calibri" w:cs="Calibri"/>
                <w:sz w:val="22"/>
                <w:szCs w:val="22"/>
                <w:lang w:val="es-MX" w:eastAsia="es-AR"/>
              </w:rPr>
            </w:pPr>
            <w:r w:rsidRPr="00A53B84">
              <w:rPr>
                <w:rFonts w:ascii="Calibri" w:hAnsi="Calibri" w:cs="Calibri"/>
                <w:sz w:val="22"/>
                <w:szCs w:val="22"/>
                <w:lang w:val="es-MX" w:eastAsia="es-AR"/>
              </w:rPr>
              <w:t>CINCO EN LINEA</w:t>
            </w:r>
          </w:p>
        </w:tc>
        <w:tc>
          <w:tcPr>
            <w:tcW w:w="4347"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53B84" w:rsidR="00A53B84" w:rsidP="00A53B84" w:rsidRDefault="00A53B84" w14:paraId="5E971592" w14:textId="77777777">
            <w:pPr>
              <w:rPr>
                <w:rFonts w:ascii="Calibri" w:hAnsi="Calibri" w:cs="Calibri"/>
                <w:sz w:val="22"/>
                <w:szCs w:val="22"/>
                <w:lang w:val="es-MX" w:eastAsia="es-AR"/>
              </w:rPr>
            </w:pPr>
            <w:r w:rsidRPr="00A53B84">
              <w:rPr>
                <w:rFonts w:ascii="Calibri" w:hAnsi="Calibri" w:cs="Calibri"/>
                <w:sz w:val="22"/>
                <w:szCs w:val="22"/>
                <w:lang w:val="es-MX" w:eastAsia="es-AR"/>
              </w:rPr>
              <w:t>Si</w:t>
            </w:r>
          </w:p>
        </w:tc>
      </w:tr>
      <w:tr w:rsidRPr="00A53B84" w:rsidR="00A53B84" w:rsidTr="00A53B84" w14:paraId="3A23E4DA" w14:textId="77777777">
        <w:tc>
          <w:tcPr>
            <w:tcW w:w="109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A53B84" w:rsidR="00A53B84" w:rsidP="00A53B84" w:rsidRDefault="00A53B84" w14:paraId="194EEF7D" w14:textId="77777777">
            <w:pPr>
              <w:rPr>
                <w:rFonts w:ascii="Calibri" w:hAnsi="Calibri" w:cs="Calibri"/>
                <w:sz w:val="22"/>
                <w:szCs w:val="22"/>
                <w:lang w:val="es-AR" w:eastAsia="es-AR"/>
              </w:rPr>
            </w:pPr>
            <w:r w:rsidRPr="00A53B84">
              <w:rPr>
                <w:rFonts w:ascii="Calibri" w:hAnsi="Calibri" w:cs="Calibri"/>
                <w:sz w:val="22"/>
                <w:szCs w:val="22"/>
                <w:lang w:val="es-AR" w:eastAsia="es-AR"/>
              </w:rPr>
              <w:t>Retail</w:t>
            </w:r>
          </w:p>
        </w:tc>
        <w:tc>
          <w:tcPr>
            <w:tcW w:w="22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A53B84" w:rsidR="00A53B84" w:rsidP="00A53B84" w:rsidRDefault="00A53B84" w14:paraId="044657FE" w14:textId="77777777">
            <w:pPr>
              <w:rPr>
                <w:rFonts w:ascii="Calibri" w:hAnsi="Calibri" w:cs="Calibri"/>
                <w:sz w:val="22"/>
                <w:szCs w:val="22"/>
                <w:lang w:val="es-MX" w:eastAsia="es-AR"/>
              </w:rPr>
            </w:pPr>
            <w:r w:rsidRPr="00A53B84">
              <w:rPr>
                <w:rFonts w:ascii="Calibri" w:hAnsi="Calibri" w:cs="Calibri"/>
                <w:sz w:val="22"/>
                <w:szCs w:val="22"/>
                <w:lang w:val="es-MX" w:eastAsia="es-AR"/>
              </w:rPr>
              <w:t>INTERTURIS</w:t>
            </w:r>
          </w:p>
        </w:tc>
        <w:tc>
          <w:tcPr>
            <w:tcW w:w="4347"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53B84" w:rsidR="00A53B84" w:rsidP="00A53B84" w:rsidRDefault="00A53B84" w14:paraId="19AA6CFD" w14:textId="77777777">
            <w:pPr>
              <w:rPr>
                <w:rFonts w:ascii="Calibri" w:hAnsi="Calibri" w:cs="Calibri"/>
                <w:sz w:val="22"/>
                <w:szCs w:val="22"/>
                <w:lang w:val="es-MX" w:eastAsia="es-AR"/>
              </w:rPr>
            </w:pPr>
            <w:r w:rsidRPr="00A53B84">
              <w:rPr>
                <w:rFonts w:ascii="Calibri" w:hAnsi="Calibri" w:cs="Calibri"/>
                <w:sz w:val="22"/>
                <w:szCs w:val="22"/>
                <w:lang w:val="es-MX" w:eastAsia="es-AR"/>
              </w:rPr>
              <w:t>Si</w:t>
            </w:r>
          </w:p>
        </w:tc>
      </w:tr>
      <w:tr w:rsidRPr="00A53B84" w:rsidR="00A53B84" w:rsidTr="00A53B84" w14:paraId="2010550E" w14:textId="77777777">
        <w:tc>
          <w:tcPr>
            <w:tcW w:w="1093"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A53B84" w:rsidR="00A53B84" w:rsidP="00A53B84" w:rsidRDefault="00A53B84" w14:paraId="0E0F48DA" w14:textId="77777777">
            <w:pPr>
              <w:rPr>
                <w:rFonts w:ascii="Calibri" w:hAnsi="Calibri" w:cs="Calibri"/>
                <w:sz w:val="22"/>
                <w:szCs w:val="22"/>
                <w:lang w:val="es-AR" w:eastAsia="es-AR"/>
              </w:rPr>
            </w:pPr>
            <w:r w:rsidRPr="00A53B84">
              <w:rPr>
                <w:rFonts w:ascii="Calibri" w:hAnsi="Calibri" w:cs="Calibri"/>
                <w:sz w:val="22"/>
                <w:szCs w:val="22"/>
                <w:lang w:val="es-AR" w:eastAsia="es-AR"/>
              </w:rPr>
              <w:t> </w:t>
            </w:r>
          </w:p>
        </w:tc>
        <w:tc>
          <w:tcPr>
            <w:tcW w:w="222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A53B84" w:rsidR="00A53B84" w:rsidP="00A53B84" w:rsidRDefault="00A53B84" w14:paraId="7B6A9BDF" w14:textId="77777777">
            <w:pPr>
              <w:rPr>
                <w:rFonts w:ascii="Calibri" w:hAnsi="Calibri" w:cs="Calibri"/>
                <w:sz w:val="22"/>
                <w:szCs w:val="22"/>
                <w:lang w:val="es-MX" w:eastAsia="es-AR"/>
              </w:rPr>
            </w:pPr>
            <w:r w:rsidRPr="00A53B84">
              <w:rPr>
                <w:rFonts w:ascii="Calibri" w:hAnsi="Calibri" w:cs="Calibri"/>
                <w:sz w:val="22"/>
                <w:szCs w:val="22"/>
                <w:lang w:val="es-MX" w:eastAsia="es-AR"/>
              </w:rPr>
              <w:t> </w:t>
            </w:r>
          </w:p>
        </w:tc>
        <w:tc>
          <w:tcPr>
            <w:tcW w:w="4347"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53B84" w:rsidR="00A53B84" w:rsidP="00A53B84" w:rsidRDefault="00A53B84" w14:paraId="43EAC18F" w14:textId="77777777">
            <w:pPr>
              <w:rPr>
                <w:rFonts w:ascii="Calibri" w:hAnsi="Calibri" w:cs="Calibri"/>
                <w:sz w:val="22"/>
                <w:szCs w:val="22"/>
                <w:lang w:val="es-MX" w:eastAsia="es-AR"/>
              </w:rPr>
            </w:pPr>
            <w:r w:rsidRPr="00A53B84">
              <w:rPr>
                <w:rFonts w:ascii="Calibri" w:hAnsi="Calibri" w:cs="Calibri"/>
                <w:sz w:val="22"/>
                <w:szCs w:val="22"/>
                <w:lang w:val="es-MX" w:eastAsia="es-AR"/>
              </w:rPr>
              <w:t> </w:t>
            </w:r>
          </w:p>
        </w:tc>
      </w:tr>
    </w:tbl>
    <w:p w:rsidRPr="00A53B84" w:rsidR="00A53B84" w:rsidP="00A53B84" w:rsidRDefault="00A53B84" w14:paraId="2D9BC637" w14:textId="77777777">
      <w:pPr>
        <w:rPr>
          <w:rFonts w:ascii="Calibri" w:hAnsi="Calibri" w:cs="Calibri"/>
          <w:sz w:val="22"/>
          <w:szCs w:val="22"/>
          <w:lang w:val="es-AR" w:eastAsia="es-AR"/>
        </w:rPr>
      </w:pPr>
      <w:r w:rsidRPr="00A53B84">
        <w:rPr>
          <w:rFonts w:ascii="Calibri" w:hAnsi="Calibri" w:cs="Calibri"/>
          <w:sz w:val="22"/>
          <w:szCs w:val="22"/>
          <w:lang w:val="es-AR" w:eastAsia="es-AR"/>
        </w:rPr>
        <w:t> </w:t>
      </w:r>
    </w:p>
    <w:p w:rsidRPr="00A53B84" w:rsidR="00A53B84" w:rsidP="00A53B84" w:rsidRDefault="00A53B84" w14:paraId="4C0FF470" w14:textId="77777777">
      <w:pPr>
        <w:rPr>
          <w:rFonts w:ascii="Calibri" w:hAnsi="Calibri" w:cs="Calibri"/>
          <w:sz w:val="22"/>
          <w:szCs w:val="22"/>
          <w:lang w:val="es-AR" w:eastAsia="es-AR"/>
        </w:rPr>
      </w:pPr>
      <w:r w:rsidRPr="00A53B84">
        <w:rPr>
          <w:rFonts w:ascii="Calibri" w:hAnsi="Calibri" w:cs="Calibri"/>
          <w:sz w:val="22"/>
          <w:szCs w:val="22"/>
          <w:lang w:val="es-AR" w:eastAsia="es-AR"/>
        </w:rPr>
        <w:t>De esta manera el proceso de renovación automática deberá evaluar en función del canal de venta de la organización emisora y la organización emisora si debe o no enviar la comunicación al pax principal al activar el voucher x renovación automática.</w:t>
      </w:r>
    </w:p>
    <w:p w:rsidR="00051435" w:rsidP="00A53B84" w:rsidRDefault="00051435" w14:paraId="03C35762" w14:textId="4311A178">
      <w:pPr>
        <w:rPr>
          <w:rFonts w:ascii="Calibri" w:hAnsi="Calibri" w:cs="Calibri"/>
          <w:sz w:val="22"/>
          <w:szCs w:val="22"/>
          <w:lang w:val="es-MX" w:eastAsia="es-AR"/>
        </w:rPr>
      </w:pPr>
    </w:p>
    <w:p w:rsidRPr="00051435" w:rsidR="00051435" w:rsidP="00051435" w:rsidRDefault="00051435" w14:paraId="2D7A49F4" w14:textId="77777777">
      <w:pPr>
        <w:rPr>
          <w:rFonts w:ascii="Calibri" w:hAnsi="Calibri" w:cs="Calibri"/>
          <w:color w:val="FF0000"/>
          <w:sz w:val="22"/>
          <w:szCs w:val="22"/>
          <w:lang w:val="es-MX" w:eastAsia="es-AR"/>
        </w:rPr>
      </w:pPr>
      <w:r w:rsidRPr="00051435">
        <w:rPr>
          <w:rFonts w:ascii="Calibri" w:hAnsi="Calibri" w:cs="Calibri"/>
          <w:color w:val="FF0000"/>
          <w:sz w:val="22"/>
          <w:szCs w:val="22"/>
          <w:lang w:val="es-MX" w:eastAsia="es-AR"/>
        </w:rPr>
        <w:t>Pendiente: Cerrar solución.</w:t>
      </w:r>
    </w:p>
    <w:p w:rsidRPr="00A53B84" w:rsidR="00A53B84" w:rsidP="00A53B84" w:rsidRDefault="00A53B84" w14:paraId="1B2138F8" w14:textId="026BFC86">
      <w:pPr>
        <w:rPr>
          <w:rFonts w:ascii="Calibri" w:hAnsi="Calibri" w:cs="Calibri"/>
          <w:sz w:val="22"/>
          <w:szCs w:val="22"/>
          <w:lang w:val="es-MX" w:eastAsia="es-AR"/>
        </w:rPr>
      </w:pPr>
      <w:r w:rsidRPr="00A53B84">
        <w:rPr>
          <w:rFonts w:ascii="Calibri" w:hAnsi="Calibri" w:cs="Calibri"/>
          <w:sz w:val="22"/>
          <w:szCs w:val="22"/>
          <w:lang w:val="es-MX" w:eastAsia="es-AR"/>
        </w:rPr>
        <w:t> </w:t>
      </w:r>
    </w:p>
    <w:p w:rsidRPr="00A53B84" w:rsidR="00A53B84" w:rsidP="00A53B84" w:rsidRDefault="00A53B84" w14:paraId="6493321F" w14:textId="789B33B6">
      <w:pPr>
        <w:rPr>
          <w:rFonts w:ascii="Calibri" w:hAnsi="Calibri" w:cs="Calibri"/>
          <w:sz w:val="22"/>
          <w:szCs w:val="22"/>
          <w:lang w:val="es-MX" w:eastAsia="es-AR"/>
        </w:rPr>
      </w:pPr>
      <w:r>
        <w:rPr>
          <w:rFonts w:ascii="Calibri" w:hAnsi="Calibri" w:cs="Calibri"/>
          <w:b/>
          <w:bCs/>
          <w:sz w:val="22"/>
          <w:szCs w:val="22"/>
          <w:lang w:val="es-MX" w:eastAsia="es-AR"/>
        </w:rPr>
        <w:t xml:space="preserve">Parametrización: </w:t>
      </w:r>
      <w:r w:rsidRPr="00A53B84">
        <w:rPr>
          <w:rFonts w:ascii="Calibri" w:hAnsi="Calibri" w:cs="Calibri"/>
          <w:b/>
          <w:bCs/>
          <w:sz w:val="22"/>
          <w:szCs w:val="22"/>
          <w:lang w:val="es-MX" w:eastAsia="es-AR"/>
        </w:rPr>
        <w:t>Templates de comunicación para envío de emails a los pax</w:t>
      </w:r>
    </w:p>
    <w:p w:rsidR="00A53B84" w:rsidP="00A53B84" w:rsidRDefault="00A53B84" w14:paraId="3C4607B5" w14:textId="77777777">
      <w:pPr>
        <w:rPr>
          <w:rFonts w:ascii="Calibri" w:hAnsi="Calibri" w:cs="Calibri"/>
          <w:sz w:val="22"/>
          <w:szCs w:val="22"/>
          <w:lang w:val="es-MX" w:eastAsia="es-AR"/>
        </w:rPr>
      </w:pPr>
    </w:p>
    <w:p w:rsidR="00510FA6" w:rsidP="00A53B84" w:rsidRDefault="00A53B84" w14:paraId="505F686E" w14:textId="77777777">
      <w:pPr>
        <w:rPr>
          <w:rFonts w:ascii="Calibri" w:hAnsi="Calibri" w:cs="Calibri"/>
          <w:sz w:val="22"/>
          <w:szCs w:val="22"/>
          <w:lang w:val="es-MX" w:eastAsia="es-AR"/>
        </w:rPr>
      </w:pPr>
      <w:r>
        <w:rPr>
          <w:rFonts w:ascii="Calibri" w:hAnsi="Calibri" w:cs="Calibri"/>
          <w:sz w:val="22"/>
          <w:szCs w:val="22"/>
          <w:lang w:val="es-MX" w:eastAsia="es-AR"/>
        </w:rPr>
        <w:t xml:space="preserve">Para poder </w:t>
      </w:r>
      <w:r w:rsidR="00510FA6">
        <w:rPr>
          <w:rFonts w:ascii="Calibri" w:hAnsi="Calibri" w:cs="Calibri"/>
          <w:sz w:val="22"/>
          <w:szCs w:val="22"/>
          <w:lang w:val="es-MX" w:eastAsia="es-AR"/>
        </w:rPr>
        <w:t>manejar los distintos formatos de comunicación que podamos tener definidos por canal de venta/organización emisora es que necesitamos generar una parametrización de templates de comunicación.</w:t>
      </w:r>
    </w:p>
    <w:p w:rsidRPr="00A53B84" w:rsidR="00A53B84" w:rsidP="00A53B84" w:rsidRDefault="00A53B84" w14:paraId="7DF6B9A8" w14:textId="3F41532C">
      <w:pPr>
        <w:rPr>
          <w:rFonts w:ascii="Calibri" w:hAnsi="Calibri" w:cs="Calibri"/>
          <w:sz w:val="22"/>
          <w:szCs w:val="22"/>
          <w:lang w:val="es-MX" w:eastAsia="es-AR"/>
        </w:rPr>
      </w:pPr>
    </w:p>
    <w:p w:rsidRPr="00A53B84" w:rsidR="00A53B84" w:rsidP="00A53B84" w:rsidRDefault="00A53B84" w14:paraId="7D3D5F88" w14:textId="77777777">
      <w:pPr>
        <w:rPr>
          <w:rFonts w:ascii="Calibri" w:hAnsi="Calibri" w:cs="Calibri"/>
          <w:sz w:val="22"/>
          <w:szCs w:val="22"/>
          <w:lang w:val="es-MX" w:eastAsia="es-AR"/>
        </w:rPr>
      </w:pPr>
      <w:r w:rsidRPr="00A53B84">
        <w:rPr>
          <w:rFonts w:ascii="Calibri" w:hAnsi="Calibri" w:cs="Calibri"/>
          <w:sz w:val="22"/>
          <w:szCs w:val="22"/>
          <w:lang w:val="es-MX" w:eastAsia="es-AR"/>
        </w:rPr>
        <w:t xml:space="preserve">Generación de templates de comunicación para el envío de mails por renovaciones: </w:t>
      </w:r>
    </w:p>
    <w:p w:rsidRPr="00A53B84" w:rsidR="00A53B84" w:rsidP="00A53B84" w:rsidRDefault="00A53B84" w14:paraId="3686EE33" w14:textId="77777777">
      <w:pPr>
        <w:ind w:left="1080"/>
        <w:rPr>
          <w:rFonts w:ascii="Calibri" w:hAnsi="Calibri" w:cs="Calibri"/>
          <w:sz w:val="22"/>
          <w:szCs w:val="22"/>
          <w:lang w:val="es-MX" w:eastAsia="es-AR"/>
        </w:rPr>
      </w:pPr>
      <w:r w:rsidRPr="00A53B84">
        <w:rPr>
          <w:rFonts w:ascii="Calibri" w:hAnsi="Calibri" w:cs="Calibri"/>
          <w:sz w:val="22"/>
          <w:szCs w:val="22"/>
          <w:lang w:val="es-MX" w:eastAsia="es-AR"/>
        </w:rPr>
        <w:t> </w:t>
      </w:r>
    </w:p>
    <w:p w:rsidRPr="00A53B84" w:rsidR="00A53B84" w:rsidP="00791F8F" w:rsidRDefault="00A53B84" w14:paraId="716CF5DD" w14:textId="77777777">
      <w:pPr>
        <w:numPr>
          <w:ilvl w:val="0"/>
          <w:numId w:val="24"/>
        </w:numPr>
        <w:ind w:left="1260"/>
        <w:textAlignment w:val="center"/>
        <w:rPr>
          <w:rFonts w:ascii="Calibri" w:hAnsi="Calibri" w:cs="Calibri"/>
          <w:sz w:val="22"/>
          <w:szCs w:val="22"/>
          <w:lang w:val="es-MX" w:eastAsia="es-AR"/>
        </w:rPr>
      </w:pPr>
      <w:proofErr w:type="spellStart"/>
      <w:r w:rsidRPr="00A53B84">
        <w:rPr>
          <w:rFonts w:ascii="Calibri" w:hAnsi="Calibri" w:cs="Calibri"/>
          <w:sz w:val="22"/>
          <w:szCs w:val="22"/>
          <w:lang w:val="es-MX" w:eastAsia="es-AR"/>
        </w:rPr>
        <w:t>Template</w:t>
      </w:r>
      <w:proofErr w:type="spellEnd"/>
      <w:r w:rsidRPr="00A53B84">
        <w:rPr>
          <w:rFonts w:ascii="Calibri" w:hAnsi="Calibri" w:cs="Calibri"/>
          <w:sz w:val="22"/>
          <w:szCs w:val="22"/>
          <w:lang w:val="es-MX" w:eastAsia="es-AR"/>
        </w:rPr>
        <w:t>: Por renovación</w:t>
      </w:r>
    </w:p>
    <w:p w:rsidRPr="00A53B84" w:rsidR="00A53B84" w:rsidP="00791F8F" w:rsidRDefault="00A53B84" w14:paraId="7C21093B" w14:textId="77777777">
      <w:pPr>
        <w:numPr>
          <w:ilvl w:val="1"/>
          <w:numId w:val="24"/>
        </w:numPr>
        <w:ind w:left="2520"/>
        <w:textAlignment w:val="center"/>
        <w:rPr>
          <w:rFonts w:ascii="Calibri" w:hAnsi="Calibri" w:cs="Calibri"/>
          <w:sz w:val="22"/>
          <w:szCs w:val="22"/>
          <w:lang w:val="es-MX" w:eastAsia="es-AR"/>
        </w:rPr>
      </w:pPr>
      <w:r w:rsidRPr="00A53B84">
        <w:rPr>
          <w:rFonts w:ascii="Calibri" w:hAnsi="Calibri" w:cs="Calibri"/>
          <w:sz w:val="22"/>
          <w:szCs w:val="22"/>
          <w:lang w:val="es-MX" w:eastAsia="es-AR"/>
        </w:rPr>
        <w:t>Texto condicional x cambio de tarifa</w:t>
      </w:r>
    </w:p>
    <w:p w:rsidRPr="00A53B84" w:rsidR="00A53B84" w:rsidP="00791F8F" w:rsidRDefault="00A53B84" w14:paraId="1A6C16A5" w14:textId="77777777">
      <w:pPr>
        <w:numPr>
          <w:ilvl w:val="1"/>
          <w:numId w:val="24"/>
        </w:numPr>
        <w:ind w:left="2520"/>
        <w:textAlignment w:val="center"/>
        <w:rPr>
          <w:rFonts w:ascii="Calibri" w:hAnsi="Calibri" w:cs="Calibri"/>
          <w:sz w:val="22"/>
          <w:szCs w:val="22"/>
          <w:lang w:val="es-MX" w:eastAsia="es-AR"/>
        </w:rPr>
      </w:pPr>
      <w:r w:rsidRPr="00A53B84">
        <w:rPr>
          <w:rFonts w:ascii="Calibri" w:hAnsi="Calibri" w:cs="Calibri"/>
          <w:sz w:val="22"/>
          <w:szCs w:val="22"/>
          <w:lang w:val="es-MX" w:eastAsia="es-AR"/>
        </w:rPr>
        <w:t>Texto condicional x cambio de prestaciones del producto</w:t>
      </w:r>
    </w:p>
    <w:p w:rsidRPr="00A53B84" w:rsidR="00A53B84" w:rsidP="00791F8F" w:rsidRDefault="00A53B84" w14:paraId="3FAD754F" w14:textId="77777777">
      <w:pPr>
        <w:numPr>
          <w:ilvl w:val="1"/>
          <w:numId w:val="24"/>
        </w:numPr>
        <w:ind w:left="2520"/>
        <w:textAlignment w:val="center"/>
        <w:rPr>
          <w:rFonts w:ascii="Calibri" w:hAnsi="Calibri" w:cs="Calibri"/>
          <w:sz w:val="22"/>
          <w:szCs w:val="22"/>
          <w:lang w:val="es-AR" w:eastAsia="es-AR"/>
        </w:rPr>
      </w:pPr>
      <w:r w:rsidRPr="00A53B84">
        <w:rPr>
          <w:rFonts w:ascii="Calibri" w:hAnsi="Calibri" w:cs="Calibri"/>
          <w:sz w:val="22"/>
          <w:szCs w:val="22"/>
          <w:lang w:val="es-MX" w:eastAsia="es-AR"/>
        </w:rPr>
        <w:t>Texto condicional x</w:t>
      </w:r>
      <w:r w:rsidRPr="00A53B84">
        <w:rPr>
          <w:rFonts w:ascii="Calibri" w:hAnsi="Calibri" w:cs="Calibri"/>
          <w:sz w:val="22"/>
          <w:szCs w:val="22"/>
          <w:lang w:val="es-AR" w:eastAsia="es-AR"/>
        </w:rPr>
        <w:t xml:space="preserve"> </w:t>
      </w:r>
      <w:r w:rsidRPr="00A53B84">
        <w:rPr>
          <w:rFonts w:ascii="Calibri" w:hAnsi="Calibri" w:cs="Calibri"/>
          <w:sz w:val="22"/>
          <w:szCs w:val="22"/>
          <w:lang w:val="es-MX" w:eastAsia="es-AR"/>
        </w:rPr>
        <w:t>cambio de CCGG/CCPP</w:t>
      </w:r>
    </w:p>
    <w:p w:rsidRPr="00A53B84" w:rsidR="00A53B84" w:rsidP="00A53B84" w:rsidRDefault="00A53B84" w14:paraId="7C7A2878" w14:textId="7730C338">
      <w:pPr>
        <w:rPr>
          <w:rFonts w:ascii="Calibri" w:hAnsi="Calibri" w:cs="Calibri"/>
          <w:sz w:val="22"/>
          <w:szCs w:val="22"/>
          <w:lang w:val="es-MX" w:eastAsia="es-AR"/>
        </w:rPr>
      </w:pPr>
      <w:r w:rsidRPr="00A53B84">
        <w:rPr>
          <w:rFonts w:ascii="Calibri" w:hAnsi="Calibri" w:cs="Calibri"/>
          <w:sz w:val="22"/>
          <w:szCs w:val="22"/>
          <w:lang w:val="es-MX" w:eastAsia="es-AR"/>
        </w:rPr>
        <w:t> </w:t>
      </w:r>
    </w:p>
    <w:p w:rsidRPr="00A53B84" w:rsidR="00A53B84" w:rsidP="006A638B" w:rsidRDefault="00A53B84" w14:paraId="51064788" w14:textId="30DE60A9">
      <w:pPr>
        <w:rPr>
          <w:rFonts w:ascii="Calibri" w:hAnsi="Calibri" w:cs="Calibri"/>
          <w:sz w:val="22"/>
          <w:szCs w:val="22"/>
          <w:lang w:val="es-MX" w:eastAsia="es-AR"/>
        </w:rPr>
      </w:pPr>
      <w:r w:rsidRPr="00A53B84">
        <w:rPr>
          <w:rFonts w:ascii="Calibri" w:hAnsi="Calibri" w:cs="Calibri"/>
          <w:sz w:val="22"/>
          <w:szCs w:val="22"/>
          <w:lang w:val="es-MX" w:eastAsia="es-AR"/>
        </w:rPr>
        <w:t>Estos templates deberían ser parametrizables por:</w:t>
      </w:r>
    </w:p>
    <w:p w:rsidRPr="00A53B84" w:rsidR="00A53B84" w:rsidP="00791F8F" w:rsidRDefault="00A53B84" w14:paraId="78F2FAB4" w14:textId="77777777">
      <w:pPr>
        <w:numPr>
          <w:ilvl w:val="0"/>
          <w:numId w:val="25"/>
        </w:numPr>
        <w:ind w:left="1260"/>
        <w:textAlignment w:val="center"/>
        <w:rPr>
          <w:rFonts w:ascii="Calibri" w:hAnsi="Calibri" w:cs="Calibri"/>
          <w:sz w:val="22"/>
          <w:szCs w:val="22"/>
          <w:lang w:val="es-MX" w:eastAsia="es-AR"/>
        </w:rPr>
      </w:pPr>
      <w:r w:rsidRPr="00A53B84">
        <w:rPr>
          <w:rFonts w:ascii="Calibri" w:hAnsi="Calibri" w:cs="Calibri"/>
          <w:sz w:val="22"/>
          <w:szCs w:val="22"/>
          <w:lang w:val="es-MX" w:eastAsia="es-AR"/>
        </w:rPr>
        <w:t>Genérico</w:t>
      </w:r>
    </w:p>
    <w:p w:rsidRPr="00A53B84" w:rsidR="00A53B84" w:rsidP="00791F8F" w:rsidRDefault="00A53B84" w14:paraId="1C88C47A" w14:textId="77777777">
      <w:pPr>
        <w:numPr>
          <w:ilvl w:val="0"/>
          <w:numId w:val="25"/>
        </w:numPr>
        <w:ind w:left="1260"/>
        <w:textAlignment w:val="center"/>
        <w:rPr>
          <w:rFonts w:ascii="Calibri" w:hAnsi="Calibri" w:cs="Calibri"/>
          <w:sz w:val="22"/>
          <w:szCs w:val="22"/>
          <w:lang w:val="es-MX" w:eastAsia="es-AR"/>
        </w:rPr>
      </w:pPr>
      <w:r w:rsidRPr="00A53B84">
        <w:rPr>
          <w:rFonts w:ascii="Calibri" w:hAnsi="Calibri" w:cs="Calibri"/>
          <w:sz w:val="22"/>
          <w:szCs w:val="22"/>
          <w:lang w:val="es-MX" w:eastAsia="es-AR"/>
        </w:rPr>
        <w:t>Canal de Venta</w:t>
      </w:r>
    </w:p>
    <w:p w:rsidRPr="00A53B84" w:rsidR="00A53B84" w:rsidP="00791F8F" w:rsidRDefault="00A53B84" w14:paraId="45E6442D" w14:textId="77777777">
      <w:pPr>
        <w:numPr>
          <w:ilvl w:val="0"/>
          <w:numId w:val="25"/>
        </w:numPr>
        <w:ind w:left="1260"/>
        <w:textAlignment w:val="center"/>
        <w:rPr>
          <w:rFonts w:ascii="Calibri" w:hAnsi="Calibri" w:cs="Calibri"/>
          <w:sz w:val="22"/>
          <w:szCs w:val="22"/>
          <w:lang w:val="es-MX" w:eastAsia="es-AR"/>
        </w:rPr>
      </w:pPr>
      <w:r w:rsidRPr="00A53B84">
        <w:rPr>
          <w:rFonts w:ascii="Calibri" w:hAnsi="Calibri" w:cs="Calibri"/>
          <w:sz w:val="22"/>
          <w:szCs w:val="22"/>
          <w:lang w:val="es-MX" w:eastAsia="es-AR"/>
        </w:rPr>
        <w:t>Por Organización</w:t>
      </w:r>
    </w:p>
    <w:p w:rsidRPr="00A53B84" w:rsidR="00A53B84" w:rsidP="00A53B84" w:rsidRDefault="00A53B84" w14:paraId="2DD2539B" w14:textId="77777777">
      <w:pPr>
        <w:rPr>
          <w:rFonts w:ascii="Calibri" w:hAnsi="Calibri" w:cs="Calibri"/>
          <w:sz w:val="22"/>
          <w:szCs w:val="22"/>
          <w:lang w:val="es-MX" w:eastAsia="es-AR"/>
        </w:rPr>
      </w:pPr>
      <w:r w:rsidRPr="00A53B84">
        <w:rPr>
          <w:rFonts w:ascii="Calibri" w:hAnsi="Calibri" w:cs="Calibri"/>
          <w:sz w:val="22"/>
          <w:szCs w:val="22"/>
          <w:lang w:val="es-MX" w:eastAsia="es-AR"/>
        </w:rPr>
        <w:t> </w:t>
      </w:r>
    </w:p>
    <w:tbl>
      <w:tblPr>
        <w:tblW w:w="0" w:type="auto"/>
        <w:tblInd w:w="480" w:type="dxa"/>
        <w:tblBorders>
          <w:top w:val="single" w:color="A3A3A3" w:sz="8" w:space="0"/>
          <w:left w:val="single" w:color="A3A3A3" w:sz="8" w:space="0"/>
          <w:bottom w:val="single" w:color="A3A3A3" w:sz="8" w:space="0"/>
          <w:right w:val="single" w:color="A3A3A3" w:sz="8" w:space="0"/>
        </w:tblBorders>
        <w:tblCellMar>
          <w:left w:w="0" w:type="dxa"/>
          <w:right w:w="0" w:type="dxa"/>
        </w:tblCellMar>
        <w:tblLook w:val="04A0" w:firstRow="1" w:lastRow="0" w:firstColumn="1" w:lastColumn="0" w:noHBand="0" w:noVBand="1"/>
        <w:tblCaption w:val=""/>
        <w:tblDescription w:val=""/>
      </w:tblPr>
      <w:tblGrid>
        <w:gridCol w:w="1084"/>
        <w:gridCol w:w="2251"/>
        <w:gridCol w:w="2886"/>
      </w:tblGrid>
      <w:tr w:rsidRPr="00A53B84" w:rsidR="00A53B84" w:rsidTr="00A53B84" w14:paraId="53DF1B7D" w14:textId="77777777">
        <w:tc>
          <w:tcPr>
            <w:tcW w:w="1057" w:type="dxa"/>
            <w:tcBorders>
              <w:top w:val="single" w:color="A3A3A3" w:sz="8" w:space="0"/>
              <w:left w:val="single" w:color="A3A3A3" w:sz="8" w:space="0"/>
              <w:bottom w:val="single" w:color="A3A3A3" w:sz="8" w:space="0"/>
              <w:right w:val="single" w:color="A3A3A3" w:sz="8" w:space="0"/>
            </w:tcBorders>
            <w:shd w:val="clear" w:color="auto" w:fill="BDD7EE"/>
            <w:tcMar>
              <w:top w:w="80" w:type="dxa"/>
              <w:left w:w="80" w:type="dxa"/>
              <w:bottom w:w="80" w:type="dxa"/>
              <w:right w:w="80" w:type="dxa"/>
            </w:tcMar>
            <w:hideMark/>
          </w:tcPr>
          <w:p w:rsidRPr="00A53B84" w:rsidR="00A53B84" w:rsidP="00A53B84" w:rsidRDefault="00A53B84" w14:paraId="78DE324E" w14:textId="77777777">
            <w:pPr>
              <w:rPr>
                <w:rFonts w:ascii="Calibri" w:hAnsi="Calibri" w:cs="Calibri"/>
                <w:sz w:val="22"/>
                <w:szCs w:val="22"/>
                <w:lang w:val="es-MX" w:eastAsia="es-AR"/>
              </w:rPr>
            </w:pPr>
            <w:r w:rsidRPr="00A53B84">
              <w:rPr>
                <w:rFonts w:ascii="Calibri" w:hAnsi="Calibri" w:cs="Calibri"/>
                <w:sz w:val="22"/>
                <w:szCs w:val="22"/>
                <w:lang w:val="es-MX" w:eastAsia="es-AR"/>
              </w:rPr>
              <w:t>Canal</w:t>
            </w:r>
          </w:p>
        </w:tc>
        <w:tc>
          <w:tcPr>
            <w:tcW w:w="2251" w:type="dxa"/>
            <w:tcBorders>
              <w:top w:val="single" w:color="A3A3A3" w:sz="8" w:space="0"/>
              <w:left w:val="single" w:color="A3A3A3" w:sz="8" w:space="0"/>
              <w:bottom w:val="single" w:color="A3A3A3" w:sz="8" w:space="0"/>
              <w:right w:val="single" w:color="A3A3A3" w:sz="8" w:space="0"/>
            </w:tcBorders>
            <w:shd w:val="clear" w:color="auto" w:fill="BDD7EE"/>
            <w:tcMar>
              <w:top w:w="80" w:type="dxa"/>
              <w:left w:w="80" w:type="dxa"/>
              <w:bottom w:w="80" w:type="dxa"/>
              <w:right w:w="80" w:type="dxa"/>
            </w:tcMar>
            <w:hideMark/>
          </w:tcPr>
          <w:p w:rsidRPr="00A53B84" w:rsidR="00A53B84" w:rsidP="00A53B84" w:rsidRDefault="00A53B84" w14:paraId="7F3CC1BC" w14:textId="77777777">
            <w:pPr>
              <w:rPr>
                <w:rFonts w:ascii="Calibri" w:hAnsi="Calibri" w:cs="Calibri"/>
                <w:sz w:val="22"/>
                <w:szCs w:val="22"/>
                <w:lang w:val="es-MX" w:eastAsia="es-AR"/>
              </w:rPr>
            </w:pPr>
            <w:r w:rsidRPr="00A53B84">
              <w:rPr>
                <w:rFonts w:ascii="Calibri" w:hAnsi="Calibri" w:cs="Calibri"/>
                <w:sz w:val="22"/>
                <w:szCs w:val="22"/>
                <w:lang w:val="es-MX" w:eastAsia="es-AR"/>
              </w:rPr>
              <w:t>Organización Emisora</w:t>
            </w:r>
          </w:p>
        </w:tc>
        <w:tc>
          <w:tcPr>
            <w:tcW w:w="2737" w:type="dxa"/>
            <w:tcBorders>
              <w:top w:val="single" w:color="A3A3A3" w:sz="8" w:space="0"/>
              <w:left w:val="single" w:color="A3A3A3" w:sz="8" w:space="0"/>
              <w:bottom w:val="single" w:color="A3A3A3" w:sz="8" w:space="0"/>
              <w:right w:val="single" w:color="A3A3A3" w:sz="8" w:space="0"/>
            </w:tcBorders>
            <w:shd w:val="clear" w:color="auto" w:fill="BDD7EE"/>
            <w:tcMar>
              <w:top w:w="80" w:type="dxa"/>
              <w:left w:w="80" w:type="dxa"/>
              <w:bottom w:w="80" w:type="dxa"/>
              <w:right w:w="80" w:type="dxa"/>
            </w:tcMar>
            <w:hideMark/>
          </w:tcPr>
          <w:p w:rsidRPr="00A53B84" w:rsidR="00A53B84" w:rsidP="00A53B84" w:rsidRDefault="00A53B84" w14:paraId="58E13C9C" w14:textId="77777777">
            <w:pPr>
              <w:rPr>
                <w:rFonts w:ascii="Calibri" w:hAnsi="Calibri" w:cs="Calibri"/>
                <w:sz w:val="22"/>
                <w:szCs w:val="22"/>
                <w:lang w:val="es-MX" w:eastAsia="es-AR"/>
              </w:rPr>
            </w:pPr>
            <w:proofErr w:type="spellStart"/>
            <w:r w:rsidRPr="00A53B84">
              <w:rPr>
                <w:rFonts w:ascii="Calibri" w:hAnsi="Calibri" w:cs="Calibri"/>
                <w:sz w:val="22"/>
                <w:szCs w:val="22"/>
                <w:lang w:val="es-MX" w:eastAsia="es-AR"/>
              </w:rPr>
              <w:t>Template</w:t>
            </w:r>
            <w:proofErr w:type="spellEnd"/>
            <w:r w:rsidRPr="00A53B84">
              <w:rPr>
                <w:rFonts w:ascii="Calibri" w:hAnsi="Calibri" w:cs="Calibri"/>
                <w:sz w:val="22"/>
                <w:szCs w:val="22"/>
                <w:lang w:val="es-MX" w:eastAsia="es-AR"/>
              </w:rPr>
              <w:t>: x Renovación</w:t>
            </w:r>
          </w:p>
        </w:tc>
      </w:tr>
      <w:tr w:rsidRPr="00A53B84" w:rsidR="00A53B84" w:rsidTr="00A53B84" w14:paraId="6ED2E3F7" w14:textId="77777777">
        <w:tc>
          <w:tcPr>
            <w:tcW w:w="1084"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53B84" w:rsidR="00A53B84" w:rsidP="00A53B84" w:rsidRDefault="00A53B84" w14:paraId="312E7D0D" w14:textId="77777777">
            <w:pPr>
              <w:rPr>
                <w:rFonts w:ascii="Calibri" w:hAnsi="Calibri" w:cs="Calibri"/>
                <w:sz w:val="22"/>
                <w:szCs w:val="22"/>
                <w:lang w:val="es-MX" w:eastAsia="es-AR"/>
              </w:rPr>
            </w:pPr>
            <w:r w:rsidRPr="00A53B84">
              <w:rPr>
                <w:rFonts w:ascii="Calibri" w:hAnsi="Calibri" w:cs="Calibri"/>
                <w:sz w:val="22"/>
                <w:szCs w:val="22"/>
                <w:lang w:val="es-MX" w:eastAsia="es-AR"/>
              </w:rPr>
              <w:t>Genérico</w:t>
            </w:r>
          </w:p>
        </w:tc>
        <w:tc>
          <w:tcPr>
            <w:tcW w:w="2222"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53B84" w:rsidR="00A53B84" w:rsidP="00A53B84" w:rsidRDefault="00A53B84" w14:paraId="5F80321D" w14:textId="77777777">
            <w:pPr>
              <w:rPr>
                <w:rFonts w:ascii="Calibri" w:hAnsi="Calibri" w:cs="Calibri"/>
                <w:sz w:val="22"/>
                <w:szCs w:val="22"/>
                <w:lang w:val="es-MX" w:eastAsia="es-AR"/>
              </w:rPr>
            </w:pPr>
            <w:r w:rsidRPr="00A53B84">
              <w:rPr>
                <w:rFonts w:ascii="Calibri" w:hAnsi="Calibri" w:cs="Calibri"/>
                <w:sz w:val="22"/>
                <w:szCs w:val="22"/>
                <w:lang w:val="es-MX" w:eastAsia="es-AR"/>
              </w:rPr>
              <w:t> </w:t>
            </w:r>
          </w:p>
        </w:tc>
        <w:tc>
          <w:tcPr>
            <w:tcW w:w="2737"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53B84" w:rsidR="00A53B84" w:rsidP="00A53B84" w:rsidRDefault="00A53B84" w14:paraId="540F6CEF" w14:textId="77777777">
            <w:pPr>
              <w:rPr>
                <w:rFonts w:ascii="Calibri" w:hAnsi="Calibri" w:cs="Calibri"/>
                <w:sz w:val="22"/>
                <w:szCs w:val="22"/>
                <w:lang w:val="es-MX" w:eastAsia="es-AR"/>
              </w:rPr>
            </w:pPr>
            <w:r w:rsidRPr="00A53B84">
              <w:rPr>
                <w:rFonts w:ascii="Calibri" w:hAnsi="Calibri" w:cs="Calibri"/>
                <w:sz w:val="22"/>
                <w:szCs w:val="22"/>
                <w:lang w:val="es-MX" w:eastAsia="es-AR"/>
              </w:rPr>
              <w:t>GENERICO_RENOVACION</w:t>
            </w:r>
          </w:p>
        </w:tc>
      </w:tr>
      <w:tr w:rsidRPr="00A53B84" w:rsidR="00A53B84" w:rsidTr="00A53B84" w14:paraId="7D7F9021" w14:textId="77777777">
        <w:tc>
          <w:tcPr>
            <w:tcW w:w="1057"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53B84" w:rsidR="00A53B84" w:rsidP="00A53B84" w:rsidRDefault="00A53B84" w14:paraId="2B805E16" w14:textId="77777777">
            <w:pPr>
              <w:rPr>
                <w:rFonts w:ascii="Calibri" w:hAnsi="Calibri" w:cs="Calibri"/>
                <w:sz w:val="22"/>
                <w:szCs w:val="22"/>
                <w:lang w:val="es-MX" w:eastAsia="es-AR"/>
              </w:rPr>
            </w:pPr>
            <w:r w:rsidRPr="00A53B84">
              <w:rPr>
                <w:rFonts w:ascii="Calibri" w:hAnsi="Calibri" w:cs="Calibri"/>
                <w:sz w:val="22"/>
                <w:szCs w:val="22"/>
                <w:lang w:val="es-MX" w:eastAsia="es-AR"/>
              </w:rPr>
              <w:lastRenderedPageBreak/>
              <w:t>Direct</w:t>
            </w:r>
          </w:p>
        </w:tc>
        <w:tc>
          <w:tcPr>
            <w:tcW w:w="2222"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53B84" w:rsidR="00A53B84" w:rsidP="00A53B84" w:rsidRDefault="00A53B84" w14:paraId="76A6466F" w14:textId="77777777">
            <w:pPr>
              <w:rPr>
                <w:rFonts w:ascii="Calibri" w:hAnsi="Calibri" w:cs="Calibri"/>
                <w:sz w:val="22"/>
                <w:szCs w:val="22"/>
                <w:lang w:val="es-MX" w:eastAsia="es-AR"/>
              </w:rPr>
            </w:pPr>
            <w:r w:rsidRPr="00A53B84">
              <w:rPr>
                <w:rFonts w:ascii="Calibri" w:hAnsi="Calibri" w:cs="Calibri"/>
                <w:sz w:val="22"/>
                <w:szCs w:val="22"/>
                <w:lang w:val="es-MX" w:eastAsia="es-AR"/>
              </w:rPr>
              <w:t> </w:t>
            </w:r>
          </w:p>
        </w:tc>
        <w:tc>
          <w:tcPr>
            <w:tcW w:w="2737"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53B84" w:rsidR="00A53B84" w:rsidP="00A53B84" w:rsidRDefault="00A53B84" w14:paraId="63E9055C" w14:textId="77777777">
            <w:pPr>
              <w:rPr>
                <w:rFonts w:ascii="Calibri" w:hAnsi="Calibri" w:cs="Calibri"/>
                <w:sz w:val="22"/>
                <w:szCs w:val="22"/>
                <w:lang w:val="es-MX" w:eastAsia="es-AR"/>
              </w:rPr>
            </w:pPr>
            <w:r w:rsidRPr="00A53B84">
              <w:rPr>
                <w:rFonts w:ascii="Calibri" w:hAnsi="Calibri" w:cs="Calibri"/>
                <w:sz w:val="22"/>
                <w:szCs w:val="22"/>
                <w:lang w:val="es-MX" w:eastAsia="es-AR"/>
              </w:rPr>
              <w:t>DIRECT_RENOVACION</w:t>
            </w:r>
          </w:p>
        </w:tc>
      </w:tr>
      <w:tr w:rsidRPr="00A53B84" w:rsidR="00A53B84" w:rsidTr="00A53B84" w14:paraId="4D4EF772" w14:textId="77777777">
        <w:tc>
          <w:tcPr>
            <w:tcW w:w="1057"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53B84" w:rsidR="00A53B84" w:rsidP="00A53B84" w:rsidRDefault="00A53B84" w14:paraId="21C94FE8" w14:textId="77777777">
            <w:pPr>
              <w:rPr>
                <w:rFonts w:ascii="Calibri" w:hAnsi="Calibri" w:cs="Calibri"/>
                <w:sz w:val="22"/>
                <w:szCs w:val="22"/>
                <w:lang w:val="es-MX" w:eastAsia="es-AR"/>
              </w:rPr>
            </w:pPr>
            <w:r w:rsidRPr="00A53B84">
              <w:rPr>
                <w:rFonts w:ascii="Calibri" w:hAnsi="Calibri" w:cs="Calibri"/>
                <w:sz w:val="22"/>
                <w:szCs w:val="22"/>
                <w:lang w:val="es-MX" w:eastAsia="es-AR"/>
              </w:rPr>
              <w:t>Direct</w:t>
            </w:r>
          </w:p>
        </w:tc>
        <w:tc>
          <w:tcPr>
            <w:tcW w:w="2222"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53B84" w:rsidR="00A53B84" w:rsidP="00A53B84" w:rsidRDefault="00A53B84" w14:paraId="430B2BF5" w14:textId="77777777">
            <w:pPr>
              <w:rPr>
                <w:rFonts w:ascii="Calibri" w:hAnsi="Calibri" w:cs="Calibri"/>
                <w:sz w:val="22"/>
                <w:szCs w:val="22"/>
                <w:lang w:val="es-MX" w:eastAsia="es-AR"/>
              </w:rPr>
            </w:pPr>
            <w:r w:rsidRPr="00A53B84">
              <w:rPr>
                <w:rFonts w:ascii="Calibri" w:hAnsi="Calibri" w:cs="Calibri"/>
                <w:sz w:val="22"/>
                <w:szCs w:val="22"/>
                <w:lang w:val="es-MX" w:eastAsia="es-AR"/>
              </w:rPr>
              <w:t>CF TLMK SURA</w:t>
            </w:r>
          </w:p>
        </w:tc>
        <w:tc>
          <w:tcPr>
            <w:tcW w:w="2696"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53B84" w:rsidR="00A53B84" w:rsidP="00A53B84" w:rsidRDefault="00A53B84" w14:paraId="1EA22415" w14:textId="77777777">
            <w:pPr>
              <w:rPr>
                <w:rFonts w:ascii="Calibri" w:hAnsi="Calibri" w:cs="Calibri"/>
                <w:sz w:val="22"/>
                <w:szCs w:val="22"/>
                <w:lang w:val="es-MX" w:eastAsia="es-AR"/>
              </w:rPr>
            </w:pPr>
            <w:r w:rsidRPr="00A53B84">
              <w:rPr>
                <w:rFonts w:ascii="Calibri" w:hAnsi="Calibri" w:cs="Calibri"/>
                <w:sz w:val="22"/>
                <w:szCs w:val="22"/>
                <w:lang w:val="es-MX" w:eastAsia="es-AR"/>
              </w:rPr>
              <w:t>SURA_RENOVACION</w:t>
            </w:r>
          </w:p>
        </w:tc>
      </w:tr>
      <w:tr w:rsidRPr="00A53B84" w:rsidR="00A53B84" w:rsidTr="00A53B84" w14:paraId="4ABDD7A9" w14:textId="77777777">
        <w:tc>
          <w:tcPr>
            <w:tcW w:w="1057"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53B84" w:rsidR="00A53B84" w:rsidP="00A53B84" w:rsidRDefault="00A53B84" w14:paraId="6977A4A2" w14:textId="77777777">
            <w:pPr>
              <w:rPr>
                <w:rFonts w:ascii="Calibri" w:hAnsi="Calibri" w:cs="Calibri"/>
                <w:sz w:val="22"/>
                <w:szCs w:val="22"/>
                <w:lang w:val="es-MX" w:eastAsia="es-AR"/>
              </w:rPr>
            </w:pPr>
            <w:r w:rsidRPr="00A53B84">
              <w:rPr>
                <w:rFonts w:ascii="Calibri" w:hAnsi="Calibri" w:cs="Calibri"/>
                <w:sz w:val="22"/>
                <w:szCs w:val="22"/>
                <w:lang w:val="es-MX" w:eastAsia="es-AR"/>
              </w:rPr>
              <w:t>Affinity</w:t>
            </w:r>
          </w:p>
        </w:tc>
        <w:tc>
          <w:tcPr>
            <w:tcW w:w="2222"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53B84" w:rsidR="00A53B84" w:rsidP="00A53B84" w:rsidRDefault="00A53B84" w14:paraId="2DF3BAFC" w14:textId="77777777">
            <w:pPr>
              <w:rPr>
                <w:rFonts w:ascii="Calibri" w:hAnsi="Calibri" w:cs="Calibri"/>
                <w:sz w:val="22"/>
                <w:szCs w:val="22"/>
                <w:lang w:val="es-MX" w:eastAsia="es-AR"/>
              </w:rPr>
            </w:pPr>
            <w:r w:rsidRPr="00A53B84">
              <w:rPr>
                <w:rFonts w:ascii="Calibri" w:hAnsi="Calibri" w:cs="Calibri"/>
                <w:sz w:val="22"/>
                <w:szCs w:val="22"/>
                <w:lang w:val="es-MX" w:eastAsia="es-AR"/>
              </w:rPr>
              <w:t> </w:t>
            </w:r>
          </w:p>
        </w:tc>
        <w:tc>
          <w:tcPr>
            <w:tcW w:w="2737"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53B84" w:rsidR="00A53B84" w:rsidP="00A53B84" w:rsidRDefault="00A53B84" w14:paraId="7A59311B" w14:textId="77777777">
            <w:pPr>
              <w:rPr>
                <w:rFonts w:ascii="Calibri" w:hAnsi="Calibri" w:cs="Calibri"/>
                <w:sz w:val="22"/>
                <w:szCs w:val="22"/>
                <w:lang w:val="es-MX" w:eastAsia="es-AR"/>
              </w:rPr>
            </w:pPr>
            <w:r w:rsidRPr="00A53B84">
              <w:rPr>
                <w:rFonts w:ascii="Calibri" w:hAnsi="Calibri" w:cs="Calibri"/>
                <w:sz w:val="22"/>
                <w:szCs w:val="22"/>
                <w:lang w:val="es-MX" w:eastAsia="es-AR"/>
              </w:rPr>
              <w:t>AFFINITY_RENOVACION</w:t>
            </w:r>
          </w:p>
        </w:tc>
      </w:tr>
      <w:tr w:rsidRPr="00A53B84" w:rsidR="00A53B84" w:rsidTr="00A53B84" w14:paraId="7D7FDAB4" w14:textId="77777777">
        <w:tc>
          <w:tcPr>
            <w:tcW w:w="1057"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53B84" w:rsidR="00A53B84" w:rsidP="00A53B84" w:rsidRDefault="00A53B84" w14:paraId="70075C29" w14:textId="77777777">
            <w:pPr>
              <w:rPr>
                <w:rFonts w:ascii="Calibri" w:hAnsi="Calibri" w:cs="Calibri"/>
                <w:sz w:val="22"/>
                <w:szCs w:val="22"/>
                <w:lang w:val="es-MX" w:eastAsia="es-AR"/>
              </w:rPr>
            </w:pPr>
            <w:r w:rsidRPr="00A53B84">
              <w:rPr>
                <w:rFonts w:ascii="Calibri" w:hAnsi="Calibri" w:cs="Calibri"/>
                <w:sz w:val="22"/>
                <w:szCs w:val="22"/>
                <w:lang w:val="es-MX" w:eastAsia="es-AR"/>
              </w:rPr>
              <w:t>Affinity</w:t>
            </w:r>
          </w:p>
        </w:tc>
        <w:tc>
          <w:tcPr>
            <w:tcW w:w="2222"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53B84" w:rsidR="00A53B84" w:rsidP="00A53B84" w:rsidRDefault="00A53B84" w14:paraId="65679511" w14:textId="77777777">
            <w:pPr>
              <w:rPr>
                <w:rFonts w:ascii="Calibri" w:hAnsi="Calibri" w:cs="Calibri"/>
                <w:sz w:val="22"/>
                <w:szCs w:val="22"/>
                <w:lang w:val="es-MX" w:eastAsia="es-AR"/>
              </w:rPr>
            </w:pPr>
            <w:r w:rsidRPr="00A53B84">
              <w:rPr>
                <w:rFonts w:ascii="Calibri" w:hAnsi="Calibri" w:cs="Calibri"/>
                <w:sz w:val="22"/>
                <w:szCs w:val="22"/>
                <w:lang w:val="es-MX" w:eastAsia="es-AR"/>
              </w:rPr>
              <w:t>CINCO EN LINEA</w:t>
            </w:r>
          </w:p>
        </w:tc>
        <w:tc>
          <w:tcPr>
            <w:tcW w:w="2886"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53B84" w:rsidR="00A53B84" w:rsidP="00A53B84" w:rsidRDefault="00A53B84" w14:paraId="51CE96E6" w14:textId="77777777">
            <w:pPr>
              <w:rPr>
                <w:rFonts w:ascii="Calibri" w:hAnsi="Calibri" w:cs="Calibri"/>
                <w:sz w:val="22"/>
                <w:szCs w:val="22"/>
                <w:lang w:val="es-MX" w:eastAsia="es-AR"/>
              </w:rPr>
            </w:pPr>
            <w:r w:rsidRPr="00A53B84">
              <w:rPr>
                <w:rFonts w:ascii="Calibri" w:hAnsi="Calibri" w:cs="Calibri"/>
                <w:sz w:val="22"/>
                <w:szCs w:val="22"/>
                <w:lang w:val="es-MX" w:eastAsia="es-AR"/>
              </w:rPr>
              <w:t>CINCOENLINEA_RENOVACION</w:t>
            </w:r>
          </w:p>
        </w:tc>
      </w:tr>
      <w:tr w:rsidRPr="00A53B84" w:rsidR="00A53B84" w:rsidTr="00A53B84" w14:paraId="7063B5C3" w14:textId="77777777">
        <w:tc>
          <w:tcPr>
            <w:tcW w:w="1057"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53B84" w:rsidR="00A53B84" w:rsidP="00A53B84" w:rsidRDefault="00A53B84" w14:paraId="2CF633D6" w14:textId="77777777">
            <w:pPr>
              <w:rPr>
                <w:rFonts w:ascii="Calibri" w:hAnsi="Calibri" w:cs="Calibri"/>
                <w:sz w:val="22"/>
                <w:szCs w:val="22"/>
                <w:lang w:val="es-MX" w:eastAsia="es-AR"/>
              </w:rPr>
            </w:pPr>
            <w:r w:rsidRPr="00A53B84">
              <w:rPr>
                <w:rFonts w:ascii="Calibri" w:hAnsi="Calibri" w:cs="Calibri"/>
                <w:sz w:val="22"/>
                <w:szCs w:val="22"/>
                <w:lang w:val="es-MX" w:eastAsia="es-AR"/>
              </w:rPr>
              <w:t>Retail</w:t>
            </w:r>
          </w:p>
        </w:tc>
        <w:tc>
          <w:tcPr>
            <w:tcW w:w="2222"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53B84" w:rsidR="00A53B84" w:rsidP="00A53B84" w:rsidRDefault="00A53B84" w14:paraId="7C2F69BC" w14:textId="77777777">
            <w:pPr>
              <w:rPr>
                <w:rFonts w:ascii="Calibri" w:hAnsi="Calibri" w:cs="Calibri"/>
                <w:sz w:val="22"/>
                <w:szCs w:val="22"/>
                <w:lang w:val="es-MX" w:eastAsia="es-AR"/>
              </w:rPr>
            </w:pPr>
            <w:r w:rsidRPr="00A53B84">
              <w:rPr>
                <w:rFonts w:ascii="Calibri" w:hAnsi="Calibri" w:cs="Calibri"/>
                <w:sz w:val="22"/>
                <w:szCs w:val="22"/>
                <w:lang w:val="es-MX" w:eastAsia="es-AR"/>
              </w:rPr>
              <w:t> </w:t>
            </w:r>
          </w:p>
        </w:tc>
        <w:tc>
          <w:tcPr>
            <w:tcW w:w="2737"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53B84" w:rsidR="00A53B84" w:rsidP="00A53B84" w:rsidRDefault="00A53B84" w14:paraId="41F85F10" w14:textId="77777777">
            <w:pPr>
              <w:rPr>
                <w:rFonts w:ascii="Calibri" w:hAnsi="Calibri" w:cs="Calibri"/>
                <w:sz w:val="22"/>
                <w:szCs w:val="22"/>
                <w:lang w:val="es-MX" w:eastAsia="es-AR"/>
              </w:rPr>
            </w:pPr>
            <w:r w:rsidRPr="00A53B84">
              <w:rPr>
                <w:rFonts w:ascii="Calibri" w:hAnsi="Calibri" w:cs="Calibri"/>
                <w:sz w:val="22"/>
                <w:szCs w:val="22"/>
                <w:lang w:val="es-MX" w:eastAsia="es-AR"/>
              </w:rPr>
              <w:t>RETAIL_RENOVACION</w:t>
            </w:r>
          </w:p>
        </w:tc>
      </w:tr>
      <w:tr w:rsidRPr="00A53B84" w:rsidR="00A53B84" w:rsidTr="00A53B84" w14:paraId="3DF38A5A" w14:textId="77777777">
        <w:tc>
          <w:tcPr>
            <w:tcW w:w="1057"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53B84" w:rsidR="00A53B84" w:rsidP="00A53B84" w:rsidRDefault="00A53B84" w14:paraId="3C40E896" w14:textId="77777777">
            <w:pPr>
              <w:rPr>
                <w:rFonts w:ascii="Calibri" w:hAnsi="Calibri" w:cs="Calibri"/>
                <w:sz w:val="22"/>
                <w:szCs w:val="22"/>
                <w:lang w:val="es-MX" w:eastAsia="es-AR"/>
              </w:rPr>
            </w:pPr>
            <w:r w:rsidRPr="00A53B84">
              <w:rPr>
                <w:rFonts w:ascii="Calibri" w:hAnsi="Calibri" w:cs="Calibri"/>
                <w:sz w:val="22"/>
                <w:szCs w:val="22"/>
                <w:lang w:val="es-MX" w:eastAsia="es-AR"/>
              </w:rPr>
              <w:t> </w:t>
            </w:r>
          </w:p>
        </w:tc>
        <w:tc>
          <w:tcPr>
            <w:tcW w:w="2222"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53B84" w:rsidR="00A53B84" w:rsidP="00A53B84" w:rsidRDefault="00A53B84" w14:paraId="212787F4" w14:textId="77777777">
            <w:pPr>
              <w:rPr>
                <w:rFonts w:ascii="Calibri" w:hAnsi="Calibri" w:cs="Calibri"/>
                <w:sz w:val="22"/>
                <w:szCs w:val="22"/>
                <w:lang w:val="es-MX" w:eastAsia="es-AR"/>
              </w:rPr>
            </w:pPr>
            <w:r w:rsidRPr="00A53B84">
              <w:rPr>
                <w:rFonts w:ascii="Calibri" w:hAnsi="Calibri" w:cs="Calibri"/>
                <w:sz w:val="22"/>
                <w:szCs w:val="22"/>
                <w:lang w:val="es-MX" w:eastAsia="es-AR"/>
              </w:rPr>
              <w:t> </w:t>
            </w:r>
          </w:p>
        </w:tc>
        <w:tc>
          <w:tcPr>
            <w:tcW w:w="2696" w:type="dxa"/>
            <w:tcBorders>
              <w:top w:val="single" w:color="A3A3A3" w:sz="8" w:space="0"/>
              <w:left w:val="single" w:color="A3A3A3" w:sz="8" w:space="0"/>
              <w:bottom w:val="single" w:color="A3A3A3" w:sz="8" w:space="0"/>
              <w:right w:val="single" w:color="A3A3A3" w:sz="8" w:space="0"/>
            </w:tcBorders>
            <w:shd w:val="clear" w:color="auto" w:fill="E7E6E6"/>
            <w:tcMar>
              <w:top w:w="80" w:type="dxa"/>
              <w:left w:w="80" w:type="dxa"/>
              <w:bottom w:w="80" w:type="dxa"/>
              <w:right w:w="80" w:type="dxa"/>
            </w:tcMar>
            <w:hideMark/>
          </w:tcPr>
          <w:p w:rsidRPr="00A53B84" w:rsidR="00A53B84" w:rsidP="00A53B84" w:rsidRDefault="00A53B84" w14:paraId="04975DBB" w14:textId="77777777">
            <w:pPr>
              <w:rPr>
                <w:rFonts w:ascii="Calibri" w:hAnsi="Calibri" w:cs="Calibri"/>
                <w:sz w:val="22"/>
                <w:szCs w:val="22"/>
                <w:lang w:val="es-MX" w:eastAsia="es-AR"/>
              </w:rPr>
            </w:pPr>
            <w:r w:rsidRPr="00A53B84">
              <w:rPr>
                <w:rFonts w:ascii="Calibri" w:hAnsi="Calibri" w:cs="Calibri"/>
                <w:sz w:val="22"/>
                <w:szCs w:val="22"/>
                <w:lang w:val="es-MX" w:eastAsia="es-AR"/>
              </w:rPr>
              <w:t> </w:t>
            </w:r>
          </w:p>
        </w:tc>
      </w:tr>
    </w:tbl>
    <w:p w:rsidR="00510FA6" w:rsidP="00A53B84" w:rsidRDefault="00510FA6" w14:paraId="47C4C187" w14:textId="77777777">
      <w:pPr>
        <w:rPr>
          <w:rFonts w:ascii="Calibri" w:hAnsi="Calibri" w:cs="Calibri"/>
          <w:sz w:val="22"/>
          <w:szCs w:val="22"/>
          <w:lang w:val="es-AR" w:eastAsia="es-AR"/>
        </w:rPr>
      </w:pPr>
    </w:p>
    <w:p w:rsidR="00510FA6" w:rsidP="00510FA6" w:rsidRDefault="00510FA6" w14:paraId="5CF8A7B6" w14:textId="299A1AB8">
      <w:pPr>
        <w:rPr>
          <w:rFonts w:ascii="Calibri" w:hAnsi="Calibri" w:cs="Calibri"/>
          <w:sz w:val="22"/>
          <w:szCs w:val="22"/>
          <w:lang w:val="es-MX" w:eastAsia="es-AR"/>
        </w:rPr>
      </w:pPr>
      <w:r>
        <w:rPr>
          <w:rFonts w:ascii="Calibri" w:hAnsi="Calibri" w:cs="Calibri"/>
          <w:sz w:val="22"/>
          <w:szCs w:val="22"/>
          <w:lang w:val="es-MX" w:eastAsia="es-AR"/>
        </w:rPr>
        <w:t xml:space="preserve">Para determinar qué </w:t>
      </w:r>
      <w:proofErr w:type="spellStart"/>
      <w:r>
        <w:rPr>
          <w:rFonts w:ascii="Calibri" w:hAnsi="Calibri" w:cs="Calibri"/>
          <w:sz w:val="22"/>
          <w:szCs w:val="22"/>
          <w:lang w:val="es-MX" w:eastAsia="es-AR"/>
        </w:rPr>
        <w:t>template</w:t>
      </w:r>
      <w:proofErr w:type="spellEnd"/>
      <w:r>
        <w:rPr>
          <w:rFonts w:ascii="Calibri" w:hAnsi="Calibri" w:cs="Calibri"/>
          <w:sz w:val="22"/>
          <w:szCs w:val="22"/>
          <w:lang w:val="es-MX" w:eastAsia="es-AR"/>
        </w:rPr>
        <w:t xml:space="preserve"> de email debe enviar es que el proceso deberá tener en cuenta el canal de venta de la organización emisora y la organización emisora del voucher y según la parametrización tomar el </w:t>
      </w:r>
      <w:proofErr w:type="spellStart"/>
      <w:r>
        <w:rPr>
          <w:rFonts w:ascii="Calibri" w:hAnsi="Calibri" w:cs="Calibri"/>
          <w:sz w:val="22"/>
          <w:szCs w:val="22"/>
          <w:lang w:val="es-MX" w:eastAsia="es-AR"/>
        </w:rPr>
        <w:t>template</w:t>
      </w:r>
      <w:proofErr w:type="spellEnd"/>
      <w:r>
        <w:rPr>
          <w:rFonts w:ascii="Calibri" w:hAnsi="Calibri" w:cs="Calibri"/>
          <w:sz w:val="22"/>
          <w:szCs w:val="22"/>
          <w:lang w:val="es-MX" w:eastAsia="es-AR"/>
        </w:rPr>
        <w:t xml:space="preserve"> que corresponda. </w:t>
      </w:r>
    </w:p>
    <w:p w:rsidR="00051435" w:rsidP="00510FA6" w:rsidRDefault="00051435" w14:paraId="17FFBB2B" w14:textId="710AA849">
      <w:pPr>
        <w:rPr>
          <w:rFonts w:ascii="Calibri" w:hAnsi="Calibri" w:cs="Calibri"/>
          <w:sz w:val="22"/>
          <w:szCs w:val="22"/>
          <w:lang w:val="es-MX" w:eastAsia="es-AR"/>
        </w:rPr>
      </w:pPr>
    </w:p>
    <w:p w:rsidRPr="00051435" w:rsidR="00051435" w:rsidP="00510FA6" w:rsidRDefault="00051435" w14:paraId="40E6F9D9" w14:textId="2606175D">
      <w:pPr>
        <w:rPr>
          <w:rFonts w:ascii="Calibri" w:hAnsi="Calibri" w:cs="Calibri"/>
          <w:color w:val="FF0000"/>
          <w:sz w:val="22"/>
          <w:szCs w:val="22"/>
          <w:lang w:val="es-MX" w:eastAsia="es-AR"/>
        </w:rPr>
      </w:pPr>
      <w:r w:rsidRPr="00051435">
        <w:rPr>
          <w:rFonts w:ascii="Calibri" w:hAnsi="Calibri" w:cs="Calibri"/>
          <w:color w:val="FF0000"/>
          <w:sz w:val="22"/>
          <w:szCs w:val="22"/>
          <w:lang w:val="es-MX" w:eastAsia="es-AR"/>
        </w:rPr>
        <w:t>Pendiente: Cerrar solución.</w:t>
      </w:r>
    </w:p>
    <w:p w:rsidRPr="00510FA6" w:rsidR="00510FA6" w:rsidP="00A53B84" w:rsidRDefault="00510FA6" w14:paraId="2B2B87A1" w14:textId="77777777">
      <w:pPr>
        <w:rPr>
          <w:rFonts w:ascii="Calibri" w:hAnsi="Calibri" w:cs="Calibri"/>
          <w:sz w:val="22"/>
          <w:szCs w:val="22"/>
          <w:lang w:val="es-MX" w:eastAsia="es-AR"/>
        </w:rPr>
      </w:pPr>
    </w:p>
    <w:p w:rsidRPr="00510FA6" w:rsidR="00510FA6" w:rsidP="00051435" w:rsidRDefault="00510FA6" w14:paraId="4CAFA9DF" w14:textId="77777777">
      <w:pPr>
        <w:pStyle w:val="Ttulo3"/>
        <w:rPr>
          <w:lang w:eastAsia="es-ES_tradnl"/>
        </w:rPr>
      </w:pPr>
      <w:r w:rsidRPr="00510FA6">
        <w:rPr>
          <w:lang w:eastAsia="es-ES_tradnl"/>
        </w:rPr>
        <w:t>Comunicación al pax - Por renovación</w:t>
      </w:r>
    </w:p>
    <w:p w:rsidRPr="00510FA6" w:rsidR="00510FA6" w:rsidP="00510FA6" w:rsidRDefault="00510FA6" w14:paraId="0A14B0BF" w14:textId="77777777">
      <w:pPr>
        <w:rPr>
          <w:rFonts w:ascii="Calibri" w:hAnsi="Calibri" w:cs="Calibri"/>
          <w:sz w:val="22"/>
          <w:szCs w:val="22"/>
          <w:lang w:val="es-AR" w:eastAsia="es-AR"/>
        </w:rPr>
      </w:pPr>
      <w:r w:rsidRPr="00510FA6">
        <w:rPr>
          <w:rFonts w:ascii="Calibri" w:hAnsi="Calibri" w:cs="Calibri"/>
          <w:sz w:val="22"/>
          <w:szCs w:val="22"/>
          <w:lang w:val="es-AR" w:eastAsia="es-AR"/>
        </w:rPr>
        <w:t> </w:t>
      </w:r>
    </w:p>
    <w:p w:rsidRPr="00510FA6" w:rsidR="00510FA6" w:rsidP="00510FA6" w:rsidRDefault="00510FA6" w14:paraId="56CD55F8" w14:textId="77777777">
      <w:pPr>
        <w:rPr>
          <w:rFonts w:ascii="Calibri" w:hAnsi="Calibri" w:cs="Calibri"/>
          <w:sz w:val="22"/>
          <w:szCs w:val="22"/>
          <w:lang w:val="es-AR" w:eastAsia="es-AR"/>
        </w:rPr>
      </w:pPr>
      <w:r w:rsidRPr="00510FA6">
        <w:rPr>
          <w:rFonts w:ascii="Calibri" w:hAnsi="Calibri" w:cs="Calibri"/>
          <w:sz w:val="22"/>
          <w:szCs w:val="22"/>
          <w:lang w:val="es-AR" w:eastAsia="es-AR"/>
        </w:rPr>
        <w:t xml:space="preserve">Luego de activar el voucher el proceso deberá enviar un mail al pax principal con el detalle del voucher renovado, similar al mail de venta, adjuntando </w:t>
      </w:r>
      <w:proofErr w:type="spellStart"/>
      <w:r w:rsidRPr="00510FA6">
        <w:rPr>
          <w:rFonts w:ascii="Calibri" w:hAnsi="Calibri" w:cs="Calibri"/>
          <w:sz w:val="22"/>
          <w:szCs w:val="22"/>
          <w:lang w:val="es-AR" w:eastAsia="es-AR"/>
        </w:rPr>
        <w:t>el</w:t>
      </w:r>
      <w:proofErr w:type="spellEnd"/>
      <w:r w:rsidRPr="00510FA6">
        <w:rPr>
          <w:rFonts w:ascii="Calibri" w:hAnsi="Calibri" w:cs="Calibri"/>
          <w:sz w:val="22"/>
          <w:szCs w:val="22"/>
          <w:lang w:val="es-AR" w:eastAsia="es-AR"/>
        </w:rPr>
        <w:t xml:space="preserve"> .</w:t>
      </w:r>
      <w:proofErr w:type="spellStart"/>
      <w:r w:rsidRPr="00510FA6">
        <w:rPr>
          <w:rFonts w:ascii="Calibri" w:hAnsi="Calibri" w:cs="Calibri"/>
          <w:sz w:val="22"/>
          <w:szCs w:val="22"/>
          <w:lang w:val="es-AR" w:eastAsia="es-AR"/>
        </w:rPr>
        <w:t>pdf</w:t>
      </w:r>
      <w:proofErr w:type="spellEnd"/>
      <w:r w:rsidRPr="00510FA6">
        <w:rPr>
          <w:rFonts w:ascii="Calibri" w:hAnsi="Calibri" w:cs="Calibri"/>
          <w:sz w:val="22"/>
          <w:szCs w:val="22"/>
          <w:lang w:val="es-AR" w:eastAsia="es-AR"/>
        </w:rPr>
        <w:t xml:space="preserve"> asociado e incluyendo las CCGG/CCPP.</w:t>
      </w:r>
    </w:p>
    <w:p w:rsidRPr="00510FA6" w:rsidR="00510FA6" w:rsidP="00510FA6" w:rsidRDefault="00510FA6" w14:paraId="1E67E8FB" w14:textId="77777777">
      <w:pPr>
        <w:rPr>
          <w:rFonts w:ascii="Calibri" w:hAnsi="Calibri" w:cs="Calibri"/>
          <w:sz w:val="22"/>
          <w:szCs w:val="22"/>
          <w:lang w:val="es-AR" w:eastAsia="es-AR"/>
        </w:rPr>
      </w:pPr>
      <w:r w:rsidRPr="00510FA6">
        <w:rPr>
          <w:rFonts w:ascii="Calibri" w:hAnsi="Calibri" w:cs="Calibri"/>
          <w:sz w:val="22"/>
          <w:szCs w:val="22"/>
          <w:lang w:val="es-AR" w:eastAsia="es-AR"/>
        </w:rPr>
        <w:t> </w:t>
      </w:r>
    </w:p>
    <w:p w:rsidRPr="00510FA6" w:rsidR="00510FA6" w:rsidP="00510FA6" w:rsidRDefault="00510FA6" w14:paraId="1361AF84" w14:textId="77777777">
      <w:pPr>
        <w:rPr>
          <w:rFonts w:ascii="Calibri" w:hAnsi="Calibri" w:cs="Calibri"/>
          <w:sz w:val="22"/>
          <w:szCs w:val="22"/>
          <w:lang w:val="es-AR" w:eastAsia="es-AR"/>
        </w:rPr>
      </w:pPr>
      <w:r w:rsidRPr="00510FA6">
        <w:rPr>
          <w:rFonts w:ascii="Calibri" w:hAnsi="Calibri" w:cs="Calibri"/>
          <w:sz w:val="22"/>
          <w:szCs w:val="22"/>
          <w:lang w:val="es-AR" w:eastAsia="es-AR"/>
        </w:rPr>
        <w:t>Adicionalmente se definió que el proceso ante una renovación informe al pasajero cambios en las condiciones comerciales que pueden ser 3.</w:t>
      </w:r>
    </w:p>
    <w:p w:rsidRPr="00510FA6" w:rsidR="00510FA6" w:rsidP="00510FA6" w:rsidRDefault="00510FA6" w14:paraId="259715A0" w14:textId="77777777">
      <w:pPr>
        <w:rPr>
          <w:rFonts w:ascii="Calibri" w:hAnsi="Calibri" w:cs="Calibri"/>
          <w:sz w:val="22"/>
          <w:szCs w:val="22"/>
          <w:lang w:val="es-MX" w:eastAsia="es-AR"/>
        </w:rPr>
      </w:pPr>
      <w:r w:rsidRPr="00510FA6">
        <w:rPr>
          <w:rFonts w:ascii="Calibri" w:hAnsi="Calibri" w:cs="Calibri"/>
          <w:sz w:val="22"/>
          <w:szCs w:val="22"/>
          <w:lang w:val="es-MX" w:eastAsia="es-AR"/>
        </w:rPr>
        <w:t> </w:t>
      </w:r>
    </w:p>
    <w:p w:rsidRPr="00510FA6" w:rsidR="00510FA6" w:rsidP="00510FA6" w:rsidRDefault="00510FA6" w14:paraId="30255738" w14:textId="77777777">
      <w:pPr>
        <w:rPr>
          <w:rFonts w:ascii="Calibri" w:hAnsi="Calibri" w:cs="Calibri"/>
          <w:sz w:val="22"/>
          <w:szCs w:val="22"/>
          <w:lang w:val="es-MX" w:eastAsia="es-AR"/>
        </w:rPr>
      </w:pPr>
      <w:r w:rsidRPr="00510FA6">
        <w:rPr>
          <w:rFonts w:ascii="Calibri" w:hAnsi="Calibri" w:cs="Calibri"/>
          <w:sz w:val="22"/>
          <w:szCs w:val="22"/>
          <w:lang w:val="es-MX" w:eastAsia="es-AR"/>
        </w:rPr>
        <w:t>Por cambio de condiciones comerciales</w:t>
      </w:r>
    </w:p>
    <w:p w:rsidRPr="00510FA6" w:rsidR="00510FA6" w:rsidP="00510FA6" w:rsidRDefault="00510FA6" w14:paraId="238FCCBF" w14:textId="77777777">
      <w:pPr>
        <w:rPr>
          <w:rFonts w:ascii="Calibri" w:hAnsi="Calibri" w:cs="Calibri"/>
          <w:sz w:val="22"/>
          <w:szCs w:val="22"/>
          <w:lang w:val="es-AR" w:eastAsia="es-AR"/>
        </w:rPr>
      </w:pPr>
      <w:r w:rsidRPr="00510FA6">
        <w:rPr>
          <w:rFonts w:ascii="Calibri" w:hAnsi="Calibri" w:cs="Calibri"/>
          <w:sz w:val="22"/>
          <w:szCs w:val="22"/>
          <w:lang w:val="es-AR" w:eastAsia="es-AR"/>
        </w:rPr>
        <w:t> </w:t>
      </w:r>
    </w:p>
    <w:p w:rsidRPr="00510FA6" w:rsidR="00510FA6" w:rsidP="00510FA6" w:rsidRDefault="00510FA6" w14:paraId="5EAE8736" w14:textId="77777777">
      <w:pPr>
        <w:rPr>
          <w:rFonts w:ascii="Calibri" w:hAnsi="Calibri" w:cs="Calibri"/>
          <w:sz w:val="22"/>
          <w:szCs w:val="22"/>
          <w:lang w:val="es-MX" w:eastAsia="es-AR"/>
        </w:rPr>
      </w:pPr>
      <w:r w:rsidRPr="00510FA6">
        <w:rPr>
          <w:rFonts w:ascii="Calibri" w:hAnsi="Calibri" w:cs="Calibri"/>
          <w:sz w:val="22"/>
          <w:szCs w:val="22"/>
          <w:lang w:val="es-MX" w:eastAsia="es-AR"/>
        </w:rPr>
        <w:t xml:space="preserve">Por incremento en la tarifa: </w:t>
      </w:r>
    </w:p>
    <w:p w:rsidRPr="00216DB0" w:rsidR="00510FA6" w:rsidP="00791F8F" w:rsidRDefault="00510FA6" w14:paraId="68861BED" w14:textId="77777777">
      <w:pPr>
        <w:pStyle w:val="Prrafodelista"/>
        <w:numPr>
          <w:ilvl w:val="0"/>
          <w:numId w:val="30"/>
        </w:numPr>
        <w:textAlignment w:val="center"/>
        <w:rPr>
          <w:rFonts w:cs="Calibri"/>
          <w:lang w:val="es-MX" w:eastAsia="es-AR"/>
        </w:rPr>
      </w:pPr>
      <w:r w:rsidRPr="00216DB0">
        <w:rPr>
          <w:rFonts w:cs="Calibri"/>
          <w:lang w:val="es-MX" w:eastAsia="es-AR"/>
        </w:rPr>
        <w:t xml:space="preserve">Teniendo en cuenta la variación del precio de lista. </w:t>
      </w:r>
    </w:p>
    <w:p w:rsidRPr="00216DB0" w:rsidR="00510FA6" w:rsidP="00791F8F" w:rsidRDefault="00510FA6" w14:paraId="7BEA2FDB" w14:textId="77777777">
      <w:pPr>
        <w:pStyle w:val="Prrafodelista"/>
        <w:numPr>
          <w:ilvl w:val="1"/>
          <w:numId w:val="30"/>
        </w:numPr>
        <w:textAlignment w:val="center"/>
        <w:rPr>
          <w:rFonts w:cs="Calibri"/>
          <w:lang w:val="es-MX" w:eastAsia="es-AR"/>
        </w:rPr>
      </w:pPr>
      <w:r w:rsidRPr="00216DB0">
        <w:rPr>
          <w:rFonts w:cs="Calibri"/>
          <w:lang w:val="es-MX" w:eastAsia="es-AR"/>
        </w:rPr>
        <w:t xml:space="preserve">Al activar el voucher renovado y darse cuenta </w:t>
      </w:r>
      <w:proofErr w:type="gramStart"/>
      <w:r w:rsidRPr="00216DB0">
        <w:rPr>
          <w:rFonts w:cs="Calibri"/>
          <w:lang w:val="es-MX" w:eastAsia="es-AR"/>
        </w:rPr>
        <w:t>que</w:t>
      </w:r>
      <w:proofErr w:type="gramEnd"/>
      <w:r w:rsidRPr="00216DB0">
        <w:rPr>
          <w:rFonts w:cs="Calibri"/>
          <w:lang w:val="es-MX" w:eastAsia="es-AR"/>
        </w:rPr>
        <w:t xml:space="preserve"> el precio de lista es mayor que el precio de lista del voucher original</w:t>
      </w:r>
    </w:p>
    <w:p w:rsidRPr="00216DB0" w:rsidR="00510FA6" w:rsidP="00791F8F" w:rsidRDefault="00510FA6" w14:paraId="623ADFD0" w14:textId="77777777">
      <w:pPr>
        <w:pStyle w:val="Prrafodelista"/>
        <w:numPr>
          <w:ilvl w:val="2"/>
          <w:numId w:val="30"/>
        </w:numPr>
        <w:textAlignment w:val="center"/>
        <w:rPr>
          <w:rFonts w:cs="Calibri"/>
          <w:lang w:val="es-AR" w:eastAsia="es-AR"/>
        </w:rPr>
      </w:pPr>
      <w:r w:rsidRPr="00216DB0">
        <w:rPr>
          <w:rFonts w:cs="Calibri"/>
          <w:lang w:val="es-AR" w:eastAsia="es-AR"/>
        </w:rPr>
        <w:t xml:space="preserve">El proceso adicionalmente </w:t>
      </w:r>
      <w:r w:rsidRPr="00216DB0">
        <w:rPr>
          <w:rFonts w:cs="Calibri"/>
          <w:lang w:val="es-MX" w:eastAsia="es-AR"/>
        </w:rPr>
        <w:t>deberá incluir en el mail un texto dando aviso del cambio de precio (el pax tiene x días para arrepentirse).</w:t>
      </w:r>
      <w:r w:rsidRPr="00216DB0">
        <w:rPr>
          <w:rFonts w:cs="Calibri"/>
          <w:lang w:val="es-AR" w:eastAsia="es-AR"/>
        </w:rPr>
        <w:t xml:space="preserve"> Esto será un texto condicional en el HTML asociado a la plantilla de comunicación asociada.</w:t>
      </w:r>
    </w:p>
    <w:p w:rsidRPr="00510FA6" w:rsidR="00510FA6" w:rsidP="00510FA6" w:rsidRDefault="00510FA6" w14:paraId="07A92720" w14:textId="77777777">
      <w:pPr>
        <w:ind w:left="540"/>
        <w:rPr>
          <w:rFonts w:ascii="Calibri" w:hAnsi="Calibri" w:cs="Calibri"/>
          <w:sz w:val="22"/>
          <w:szCs w:val="22"/>
          <w:lang w:val="es-AR" w:eastAsia="es-AR"/>
        </w:rPr>
      </w:pPr>
      <w:r w:rsidRPr="00510FA6">
        <w:rPr>
          <w:rFonts w:ascii="Calibri" w:hAnsi="Calibri" w:cs="Calibri"/>
          <w:sz w:val="22"/>
          <w:szCs w:val="22"/>
          <w:lang w:val="es-AR" w:eastAsia="es-AR"/>
        </w:rPr>
        <w:t> </w:t>
      </w:r>
    </w:p>
    <w:p w:rsidRPr="00510FA6" w:rsidR="00510FA6" w:rsidP="00510FA6" w:rsidRDefault="00510FA6" w14:paraId="7F4EB410" w14:textId="68D9B609">
      <w:pPr>
        <w:rPr>
          <w:rFonts w:ascii="Calibri" w:hAnsi="Calibri" w:cs="Calibri"/>
          <w:sz w:val="22"/>
          <w:szCs w:val="22"/>
          <w:lang w:val="es-AR" w:eastAsia="es-AR"/>
        </w:rPr>
      </w:pPr>
      <w:r w:rsidRPr="00510FA6">
        <w:rPr>
          <w:rFonts w:ascii="Calibri" w:hAnsi="Calibri" w:cs="Calibri"/>
          <w:noProof/>
          <w:sz w:val="22"/>
          <w:szCs w:val="22"/>
          <w:lang w:val="es-AR" w:eastAsia="es-AR"/>
        </w:rPr>
        <w:lastRenderedPageBreak/>
        <w:drawing>
          <wp:inline distT="0" distB="0" distL="0" distR="0" wp14:anchorId="59D7E53F" wp14:editId="1D733C36">
            <wp:extent cx="6419850" cy="2867025"/>
            <wp:effectExtent l="0" t="0" r="0" b="9525"/>
            <wp:docPr id="7" name="Imagen 7"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a captura de pantalla de una computador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9850" cy="2867025"/>
                    </a:xfrm>
                    <a:prstGeom prst="rect">
                      <a:avLst/>
                    </a:prstGeom>
                    <a:noFill/>
                    <a:ln>
                      <a:noFill/>
                    </a:ln>
                  </pic:spPr>
                </pic:pic>
              </a:graphicData>
            </a:graphic>
          </wp:inline>
        </w:drawing>
      </w:r>
    </w:p>
    <w:p w:rsidRPr="00510FA6" w:rsidR="00510FA6" w:rsidP="00510FA6" w:rsidRDefault="00510FA6" w14:paraId="095EC7EC" w14:textId="77777777">
      <w:pPr>
        <w:rPr>
          <w:rFonts w:ascii="Calibri" w:hAnsi="Calibri" w:cs="Calibri"/>
          <w:sz w:val="22"/>
          <w:szCs w:val="22"/>
          <w:lang w:val="es-AR" w:eastAsia="es-AR"/>
        </w:rPr>
      </w:pPr>
      <w:r w:rsidRPr="00510FA6">
        <w:rPr>
          <w:rFonts w:ascii="Calibri" w:hAnsi="Calibri" w:cs="Calibri"/>
          <w:sz w:val="22"/>
          <w:szCs w:val="22"/>
          <w:lang w:val="es-AR" w:eastAsia="es-AR"/>
        </w:rPr>
        <w:t> </w:t>
      </w:r>
    </w:p>
    <w:p w:rsidRPr="00510FA6" w:rsidR="00510FA6" w:rsidP="00510FA6" w:rsidRDefault="00510FA6" w14:paraId="142850D3" w14:textId="77777777">
      <w:pPr>
        <w:rPr>
          <w:rFonts w:ascii="Calibri" w:hAnsi="Calibri" w:cs="Calibri"/>
          <w:sz w:val="22"/>
          <w:szCs w:val="22"/>
          <w:lang w:val="es-MX" w:eastAsia="es-AR"/>
        </w:rPr>
      </w:pPr>
      <w:r w:rsidRPr="00510FA6">
        <w:rPr>
          <w:rFonts w:ascii="Calibri" w:hAnsi="Calibri" w:cs="Calibri"/>
          <w:sz w:val="22"/>
          <w:szCs w:val="22"/>
          <w:lang w:val="es-MX" w:eastAsia="es-AR"/>
        </w:rPr>
        <w:t xml:space="preserve">Por cambio de prestaciones del producto: </w:t>
      </w:r>
    </w:p>
    <w:p w:rsidRPr="00216DB0" w:rsidR="00510FA6" w:rsidP="00791F8F" w:rsidRDefault="00510FA6" w14:paraId="69B168F2" w14:textId="77777777">
      <w:pPr>
        <w:pStyle w:val="Prrafodelista"/>
        <w:numPr>
          <w:ilvl w:val="0"/>
          <w:numId w:val="30"/>
        </w:numPr>
        <w:textAlignment w:val="center"/>
        <w:rPr>
          <w:rFonts w:cs="Calibri"/>
          <w:lang w:val="es-MX" w:eastAsia="es-AR"/>
        </w:rPr>
      </w:pPr>
      <w:r w:rsidRPr="00216DB0">
        <w:rPr>
          <w:rFonts w:cs="Calibri"/>
          <w:lang w:val="es-MX" w:eastAsia="es-AR"/>
        </w:rPr>
        <w:t xml:space="preserve">Detección de cambio en la clase del producto. </w:t>
      </w:r>
    </w:p>
    <w:p w:rsidRPr="00216DB0" w:rsidR="00510FA6" w:rsidP="00791F8F" w:rsidRDefault="00510FA6" w14:paraId="5613F1E4" w14:textId="77777777">
      <w:pPr>
        <w:pStyle w:val="Prrafodelista"/>
        <w:numPr>
          <w:ilvl w:val="1"/>
          <w:numId w:val="31"/>
        </w:numPr>
        <w:textAlignment w:val="center"/>
        <w:rPr>
          <w:rFonts w:cs="Calibri"/>
          <w:lang w:val="es-MX" w:eastAsia="es-AR"/>
        </w:rPr>
      </w:pPr>
      <w:r w:rsidRPr="00216DB0">
        <w:rPr>
          <w:rFonts w:cs="Calibri"/>
          <w:lang w:val="es-MX" w:eastAsia="es-AR"/>
        </w:rPr>
        <w:t xml:space="preserve">Al activar el voucher renovado y darse cuenta </w:t>
      </w:r>
      <w:proofErr w:type="gramStart"/>
      <w:r w:rsidRPr="00216DB0">
        <w:rPr>
          <w:rFonts w:cs="Calibri"/>
          <w:lang w:val="es-MX" w:eastAsia="es-AR"/>
        </w:rPr>
        <w:t>que</w:t>
      </w:r>
      <w:proofErr w:type="gramEnd"/>
      <w:r w:rsidRPr="00216DB0">
        <w:rPr>
          <w:rFonts w:cs="Calibri"/>
          <w:lang w:val="es-MX" w:eastAsia="es-AR"/>
        </w:rPr>
        <w:t xml:space="preserve"> cambió la clase del producto asociado</w:t>
      </w:r>
    </w:p>
    <w:p w:rsidRPr="00216DB0" w:rsidR="00510FA6" w:rsidP="00791F8F" w:rsidRDefault="00510FA6" w14:paraId="563399D5" w14:textId="77777777">
      <w:pPr>
        <w:pStyle w:val="Prrafodelista"/>
        <w:numPr>
          <w:ilvl w:val="2"/>
          <w:numId w:val="31"/>
        </w:numPr>
        <w:textAlignment w:val="center"/>
        <w:rPr>
          <w:rFonts w:cs="Calibri"/>
          <w:lang w:val="es-AR" w:eastAsia="es-AR"/>
        </w:rPr>
      </w:pPr>
      <w:r w:rsidRPr="00216DB0">
        <w:rPr>
          <w:rFonts w:cs="Calibri"/>
          <w:lang w:val="es-AR" w:eastAsia="es-AR"/>
        </w:rPr>
        <w:t xml:space="preserve">El proceso adicionalmente </w:t>
      </w:r>
      <w:r w:rsidRPr="00216DB0">
        <w:rPr>
          <w:rFonts w:cs="Calibri"/>
          <w:lang w:val="es-MX" w:eastAsia="es-AR"/>
        </w:rPr>
        <w:t>deberá incluir en el mail un texto dando aviso del cambio de prestaciones (el pax tiene x días para arrepentirse).</w:t>
      </w:r>
      <w:r w:rsidRPr="00216DB0">
        <w:rPr>
          <w:rFonts w:cs="Calibri"/>
          <w:lang w:val="es-AR" w:eastAsia="es-AR"/>
        </w:rPr>
        <w:t xml:space="preserve"> Esto será un texto condicional en el HTML asociado a la plantilla de comunicación asociada.</w:t>
      </w:r>
      <w:r w:rsidRPr="00216DB0">
        <w:rPr>
          <w:rFonts w:cs="Calibri"/>
          <w:lang w:val="es-MX" w:eastAsia="es-AR"/>
        </w:rPr>
        <w:t> </w:t>
      </w:r>
    </w:p>
    <w:p w:rsidRPr="00510FA6" w:rsidR="00510FA6" w:rsidP="00510FA6" w:rsidRDefault="00510FA6" w14:paraId="14A170B3" w14:textId="77777777">
      <w:pPr>
        <w:rPr>
          <w:rFonts w:ascii="Calibri" w:hAnsi="Calibri" w:cs="Calibri"/>
          <w:color w:val="000000"/>
          <w:sz w:val="22"/>
          <w:szCs w:val="22"/>
          <w:lang w:val="es-AR" w:eastAsia="es-AR"/>
        </w:rPr>
      </w:pPr>
      <w:r w:rsidRPr="00510FA6">
        <w:rPr>
          <w:rFonts w:ascii="Calibri" w:hAnsi="Calibri" w:cs="Calibri"/>
          <w:color w:val="000000"/>
          <w:sz w:val="22"/>
          <w:szCs w:val="22"/>
          <w:lang w:val="es-AR" w:eastAsia="es-AR"/>
        </w:rPr>
        <w:t> </w:t>
      </w:r>
    </w:p>
    <w:p w:rsidRPr="00510FA6" w:rsidR="00510FA6" w:rsidP="00510FA6" w:rsidRDefault="00510FA6" w14:paraId="106D4139" w14:textId="77777777">
      <w:pPr>
        <w:rPr>
          <w:rFonts w:ascii="Calibri" w:hAnsi="Calibri" w:cs="Calibri"/>
          <w:color w:val="000000"/>
          <w:sz w:val="22"/>
          <w:szCs w:val="22"/>
          <w:lang w:val="es-AR" w:eastAsia="es-AR"/>
        </w:rPr>
      </w:pPr>
      <w:r w:rsidRPr="00510FA6">
        <w:rPr>
          <w:rFonts w:ascii="Calibri" w:hAnsi="Calibri" w:cs="Calibri"/>
          <w:color w:val="000000"/>
          <w:sz w:val="22"/>
          <w:szCs w:val="22"/>
          <w:lang w:val="es-AR" w:eastAsia="es-AR"/>
        </w:rPr>
        <w:t> </w:t>
      </w:r>
    </w:p>
    <w:p w:rsidRPr="00510FA6" w:rsidR="00510FA6" w:rsidP="00510FA6" w:rsidRDefault="00510FA6" w14:paraId="4A6BD20B" w14:textId="7AC677B5">
      <w:pPr>
        <w:rPr>
          <w:rFonts w:ascii="Calibri" w:hAnsi="Calibri" w:cs="Calibri"/>
          <w:sz w:val="22"/>
          <w:szCs w:val="22"/>
          <w:lang w:val="es-AR" w:eastAsia="es-AR"/>
        </w:rPr>
      </w:pPr>
      <w:r w:rsidRPr="00510FA6">
        <w:rPr>
          <w:rFonts w:ascii="Calibri" w:hAnsi="Calibri" w:cs="Calibri"/>
          <w:noProof/>
          <w:sz w:val="22"/>
          <w:szCs w:val="22"/>
          <w:lang w:val="es-AR" w:eastAsia="es-AR"/>
        </w:rPr>
        <w:drawing>
          <wp:inline distT="0" distB="0" distL="0" distR="0" wp14:anchorId="4A827595" wp14:editId="1D41A793">
            <wp:extent cx="6629400" cy="2861310"/>
            <wp:effectExtent l="0" t="0" r="0" b="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00" cy="2861310"/>
                    </a:xfrm>
                    <a:prstGeom prst="rect">
                      <a:avLst/>
                    </a:prstGeom>
                    <a:noFill/>
                    <a:ln>
                      <a:noFill/>
                    </a:ln>
                  </pic:spPr>
                </pic:pic>
              </a:graphicData>
            </a:graphic>
          </wp:inline>
        </w:drawing>
      </w:r>
    </w:p>
    <w:p w:rsidRPr="00510FA6" w:rsidR="00510FA6" w:rsidP="00510FA6" w:rsidRDefault="00510FA6" w14:paraId="2565BB87" w14:textId="347FCF43">
      <w:pPr>
        <w:rPr>
          <w:rFonts w:ascii="Calibri" w:hAnsi="Calibri" w:cs="Calibri"/>
          <w:sz w:val="22"/>
          <w:szCs w:val="22"/>
          <w:lang w:val="es-AR" w:eastAsia="es-AR"/>
        </w:rPr>
      </w:pPr>
      <w:r w:rsidRPr="00510FA6">
        <w:rPr>
          <w:rFonts w:ascii="Calibri" w:hAnsi="Calibri" w:cs="Calibri"/>
          <w:noProof/>
          <w:sz w:val="22"/>
          <w:szCs w:val="22"/>
          <w:lang w:val="es-AR" w:eastAsia="es-AR"/>
        </w:rPr>
        <w:lastRenderedPageBreak/>
        <w:drawing>
          <wp:inline distT="0" distB="0" distL="0" distR="0" wp14:anchorId="09E5AADA" wp14:editId="1455A3F6">
            <wp:extent cx="6629400" cy="1823720"/>
            <wp:effectExtent l="0" t="0" r="0" b="5080"/>
            <wp:docPr id="5" name="Imagen 5" descr="Aplicación,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Aplicación, Tabla&#10;&#10;Descripción generada automáticamente con confianza me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9400" cy="1823720"/>
                    </a:xfrm>
                    <a:prstGeom prst="rect">
                      <a:avLst/>
                    </a:prstGeom>
                    <a:noFill/>
                    <a:ln>
                      <a:noFill/>
                    </a:ln>
                  </pic:spPr>
                </pic:pic>
              </a:graphicData>
            </a:graphic>
          </wp:inline>
        </w:drawing>
      </w:r>
    </w:p>
    <w:p w:rsidRPr="00510FA6" w:rsidR="00510FA6" w:rsidP="00510FA6" w:rsidRDefault="00510FA6" w14:paraId="4AD7E11D" w14:textId="77777777">
      <w:pPr>
        <w:rPr>
          <w:rFonts w:ascii="Calibri" w:hAnsi="Calibri" w:cs="Calibri"/>
          <w:color w:val="000000"/>
          <w:sz w:val="22"/>
          <w:szCs w:val="22"/>
          <w:lang w:val="es-MX" w:eastAsia="es-AR"/>
        </w:rPr>
      </w:pPr>
      <w:r w:rsidRPr="00510FA6">
        <w:rPr>
          <w:rFonts w:ascii="Calibri" w:hAnsi="Calibri" w:cs="Calibri"/>
          <w:color w:val="000000"/>
          <w:sz w:val="22"/>
          <w:szCs w:val="22"/>
          <w:lang w:val="es-MX" w:eastAsia="es-AR"/>
        </w:rPr>
        <w:t> </w:t>
      </w:r>
    </w:p>
    <w:p w:rsidRPr="00510FA6" w:rsidR="00510FA6" w:rsidP="00510FA6" w:rsidRDefault="00510FA6" w14:paraId="56E402C8" w14:textId="77777777">
      <w:pPr>
        <w:rPr>
          <w:rFonts w:ascii="Calibri" w:hAnsi="Calibri" w:cs="Calibri"/>
          <w:color w:val="000000"/>
          <w:sz w:val="22"/>
          <w:szCs w:val="22"/>
          <w:lang w:val="es-MX" w:eastAsia="es-AR"/>
        </w:rPr>
      </w:pPr>
      <w:r w:rsidRPr="00510FA6">
        <w:rPr>
          <w:rFonts w:ascii="Calibri" w:hAnsi="Calibri" w:cs="Calibri"/>
          <w:color w:val="000000"/>
          <w:sz w:val="22"/>
          <w:szCs w:val="22"/>
          <w:lang w:val="es-MX" w:eastAsia="es-AR"/>
        </w:rPr>
        <w:t xml:space="preserve">Por cambio de CCGG: </w:t>
      </w:r>
    </w:p>
    <w:p w:rsidRPr="00382924" w:rsidR="00510FA6" w:rsidP="00791F8F" w:rsidRDefault="00510FA6" w14:paraId="044B860E" w14:textId="77777777">
      <w:pPr>
        <w:pStyle w:val="Prrafodelista"/>
        <w:numPr>
          <w:ilvl w:val="0"/>
          <w:numId w:val="31"/>
        </w:numPr>
        <w:textAlignment w:val="center"/>
        <w:rPr>
          <w:rFonts w:cs="Calibri"/>
          <w:color w:val="000000"/>
          <w:lang w:val="es-MX" w:eastAsia="es-AR"/>
        </w:rPr>
      </w:pPr>
      <w:r w:rsidRPr="00382924">
        <w:rPr>
          <w:rFonts w:cs="Calibri"/>
          <w:color w:val="000000"/>
          <w:lang w:val="es-MX" w:eastAsia="es-AR"/>
        </w:rPr>
        <w:t>Detección de cambio de versión de las condiciones generales del voucher.</w:t>
      </w:r>
    </w:p>
    <w:p w:rsidRPr="00382924" w:rsidR="00510FA6" w:rsidP="00791F8F" w:rsidRDefault="00510FA6" w14:paraId="606280EE" w14:textId="77777777">
      <w:pPr>
        <w:pStyle w:val="Prrafodelista"/>
        <w:numPr>
          <w:ilvl w:val="1"/>
          <w:numId w:val="31"/>
        </w:numPr>
        <w:textAlignment w:val="center"/>
        <w:rPr>
          <w:rFonts w:cs="Calibri"/>
          <w:color w:val="000000"/>
          <w:lang w:val="es-MX" w:eastAsia="es-AR"/>
        </w:rPr>
      </w:pPr>
      <w:r w:rsidRPr="00382924">
        <w:rPr>
          <w:rFonts w:cs="Calibri"/>
          <w:color w:val="000000"/>
          <w:lang w:val="es-MX" w:eastAsia="es-AR"/>
        </w:rPr>
        <w:t xml:space="preserve">Al activar el voucher renovado y darse cuenta </w:t>
      </w:r>
      <w:proofErr w:type="gramStart"/>
      <w:r w:rsidRPr="00382924">
        <w:rPr>
          <w:rFonts w:cs="Calibri"/>
          <w:color w:val="000000"/>
          <w:lang w:val="es-MX" w:eastAsia="es-AR"/>
        </w:rPr>
        <w:t>que</w:t>
      </w:r>
      <w:proofErr w:type="gramEnd"/>
      <w:r w:rsidRPr="00382924">
        <w:rPr>
          <w:rFonts w:cs="Calibri"/>
          <w:color w:val="000000"/>
          <w:lang w:val="es-MX" w:eastAsia="es-AR"/>
        </w:rPr>
        <w:t xml:space="preserve"> cambió la versión de CCGG/CCPP</w:t>
      </w:r>
    </w:p>
    <w:p w:rsidRPr="00382924" w:rsidR="00510FA6" w:rsidP="00791F8F" w:rsidRDefault="00510FA6" w14:paraId="3DF90CFE" w14:textId="77777777">
      <w:pPr>
        <w:pStyle w:val="Prrafodelista"/>
        <w:numPr>
          <w:ilvl w:val="2"/>
          <w:numId w:val="31"/>
        </w:numPr>
        <w:textAlignment w:val="center"/>
        <w:rPr>
          <w:rFonts w:cs="Calibri"/>
          <w:color w:val="000000"/>
          <w:lang w:val="es-AR" w:eastAsia="es-AR"/>
        </w:rPr>
      </w:pPr>
      <w:r w:rsidRPr="00382924">
        <w:rPr>
          <w:rFonts w:cs="Calibri"/>
          <w:color w:val="000000"/>
          <w:lang w:val="es-AR" w:eastAsia="es-AR"/>
        </w:rPr>
        <w:t xml:space="preserve">El proceso adicionalmente </w:t>
      </w:r>
      <w:r w:rsidRPr="00382924">
        <w:rPr>
          <w:rFonts w:cs="Calibri"/>
          <w:color w:val="000000"/>
          <w:lang w:val="es-MX" w:eastAsia="es-AR"/>
        </w:rPr>
        <w:t>deberá incluir en el mail un texto dando aviso de</w:t>
      </w:r>
      <w:r w:rsidRPr="00382924">
        <w:rPr>
          <w:rFonts w:cs="Calibri"/>
          <w:color w:val="000000"/>
          <w:lang w:val="es-AR" w:eastAsia="es-AR"/>
        </w:rPr>
        <w:t>l</w:t>
      </w:r>
      <w:r w:rsidRPr="00382924">
        <w:rPr>
          <w:rFonts w:cs="Calibri"/>
          <w:color w:val="000000"/>
          <w:lang w:val="es-MX" w:eastAsia="es-AR"/>
        </w:rPr>
        <w:t xml:space="preserve"> cambio de condiciones (el pax tiene x días para arrepentirse).</w:t>
      </w:r>
      <w:r w:rsidRPr="00382924">
        <w:rPr>
          <w:rFonts w:cs="Calibri"/>
          <w:color w:val="000000"/>
          <w:lang w:val="es-AR" w:eastAsia="es-AR"/>
        </w:rPr>
        <w:t xml:space="preserve"> Esto será un texto condicional en el HTML asociado a la plantilla de comunicación asociada.</w:t>
      </w:r>
    </w:p>
    <w:p w:rsidRPr="00510FA6" w:rsidR="00510FA6" w:rsidP="00510FA6" w:rsidRDefault="00510FA6" w14:paraId="167440A5" w14:textId="77777777">
      <w:pPr>
        <w:rPr>
          <w:rFonts w:ascii="Calibri" w:hAnsi="Calibri" w:cs="Calibri"/>
          <w:sz w:val="22"/>
          <w:szCs w:val="22"/>
          <w:lang w:val="es-AR" w:eastAsia="es-AR"/>
        </w:rPr>
      </w:pPr>
      <w:r w:rsidRPr="00510FA6">
        <w:rPr>
          <w:rFonts w:ascii="Calibri" w:hAnsi="Calibri" w:cs="Calibri"/>
          <w:sz w:val="22"/>
          <w:szCs w:val="22"/>
          <w:lang w:val="es-AR" w:eastAsia="es-AR"/>
        </w:rPr>
        <w:t> </w:t>
      </w:r>
    </w:p>
    <w:p w:rsidRPr="00510FA6" w:rsidR="00510FA6" w:rsidP="00051435" w:rsidRDefault="00510FA6" w14:paraId="04E0C1A7" w14:textId="5837EB5D">
      <w:pPr>
        <w:pStyle w:val="Ttulo3"/>
        <w:rPr>
          <w:lang w:eastAsia="es-ES_tradnl"/>
        </w:rPr>
      </w:pPr>
      <w:r w:rsidRPr="00510FA6">
        <w:rPr>
          <w:lang w:eastAsia="es-ES_tradnl"/>
        </w:rPr>
        <w:t>Comunicación al equipo de BO</w:t>
      </w:r>
      <w:r w:rsidR="00382924">
        <w:rPr>
          <w:lang w:eastAsia="es-ES_tradnl"/>
        </w:rPr>
        <w:t xml:space="preserve"> (Back Office)</w:t>
      </w:r>
      <w:r w:rsidRPr="00510FA6">
        <w:rPr>
          <w:lang w:eastAsia="es-ES_tradnl"/>
        </w:rPr>
        <w:t xml:space="preserve"> del canal de venta - Por NO renovación </w:t>
      </w:r>
    </w:p>
    <w:p w:rsidRPr="00510FA6" w:rsidR="00510FA6" w:rsidP="00510FA6" w:rsidRDefault="00510FA6" w14:paraId="3D71D0A0" w14:textId="77777777">
      <w:pPr>
        <w:rPr>
          <w:rFonts w:ascii="Calibri" w:hAnsi="Calibri" w:cs="Calibri"/>
          <w:color w:val="000000"/>
          <w:sz w:val="22"/>
          <w:szCs w:val="22"/>
          <w:lang w:val="es-AR" w:eastAsia="es-AR"/>
        </w:rPr>
      </w:pPr>
      <w:r w:rsidRPr="00510FA6">
        <w:rPr>
          <w:rFonts w:ascii="Calibri" w:hAnsi="Calibri" w:cs="Calibri"/>
          <w:color w:val="000000"/>
          <w:sz w:val="22"/>
          <w:szCs w:val="22"/>
          <w:lang w:val="es-AR" w:eastAsia="es-AR"/>
        </w:rPr>
        <w:t> </w:t>
      </w:r>
    </w:p>
    <w:p w:rsidRPr="00510FA6" w:rsidR="00510FA6" w:rsidP="00510FA6" w:rsidRDefault="00510FA6" w14:paraId="525D635D" w14:textId="77777777">
      <w:pPr>
        <w:rPr>
          <w:rFonts w:ascii="Calibri" w:hAnsi="Calibri" w:cs="Calibri"/>
          <w:color w:val="000000"/>
          <w:sz w:val="22"/>
          <w:szCs w:val="22"/>
          <w:lang w:val="es-AR" w:eastAsia="es-AR"/>
        </w:rPr>
      </w:pPr>
      <w:r w:rsidRPr="00510FA6">
        <w:rPr>
          <w:rFonts w:ascii="Calibri" w:hAnsi="Calibri" w:cs="Calibri"/>
          <w:color w:val="000000"/>
          <w:sz w:val="22"/>
          <w:szCs w:val="22"/>
          <w:lang w:val="es-AR" w:eastAsia="es-AR"/>
        </w:rPr>
        <w:t>Solución actual</w:t>
      </w:r>
    </w:p>
    <w:p w:rsidRPr="00510FA6" w:rsidR="00510FA6" w:rsidP="00510FA6" w:rsidRDefault="00510FA6" w14:paraId="63B9CD6F" w14:textId="77777777">
      <w:pPr>
        <w:rPr>
          <w:rFonts w:ascii="Calibri" w:hAnsi="Calibri" w:cs="Calibri"/>
          <w:color w:val="000000"/>
          <w:sz w:val="22"/>
          <w:szCs w:val="22"/>
          <w:lang w:val="es-AR" w:eastAsia="es-AR"/>
        </w:rPr>
      </w:pPr>
      <w:r w:rsidRPr="00510FA6">
        <w:rPr>
          <w:rFonts w:ascii="Calibri" w:hAnsi="Calibri" w:cs="Calibri"/>
          <w:color w:val="000000"/>
          <w:sz w:val="22"/>
          <w:szCs w:val="22"/>
          <w:lang w:val="es-AR" w:eastAsia="es-AR"/>
        </w:rPr>
        <w:t> </w:t>
      </w:r>
    </w:p>
    <w:p w:rsidRPr="00510FA6" w:rsidR="00510FA6" w:rsidP="00510FA6" w:rsidRDefault="00510FA6" w14:paraId="6A0B15AE" w14:textId="77777777">
      <w:pPr>
        <w:rPr>
          <w:rFonts w:ascii="Calibri" w:hAnsi="Calibri" w:cs="Calibri"/>
          <w:sz w:val="22"/>
          <w:szCs w:val="22"/>
          <w:lang w:val="es-AR" w:eastAsia="es-AR"/>
        </w:rPr>
      </w:pPr>
      <w:r w:rsidRPr="00510FA6">
        <w:rPr>
          <w:rFonts w:ascii="Calibri" w:hAnsi="Calibri" w:cs="Calibri"/>
          <w:color w:val="000000"/>
          <w:sz w:val="22"/>
          <w:szCs w:val="22"/>
          <w:lang w:val="es-AR" w:eastAsia="es-AR"/>
        </w:rPr>
        <w:t xml:space="preserve">Cuando el proceso de renovación detecta que el pax no aplica al producto del voucher, por haber cumplido los años que hacen que ya ese producto no sea el que debe tener por la edad cumplida, actualmente deja el voucher en estado "Pendiente" con motivo: "Por Renovación Pendiente Edad" (no lo activa). </w:t>
      </w:r>
    </w:p>
    <w:p w:rsidRPr="00510FA6" w:rsidR="00510FA6" w:rsidP="00791F8F" w:rsidRDefault="00510FA6" w14:paraId="464BA5CD" w14:textId="77777777">
      <w:pPr>
        <w:numPr>
          <w:ilvl w:val="0"/>
          <w:numId w:val="27"/>
        </w:numPr>
        <w:ind w:left="1260"/>
        <w:textAlignment w:val="center"/>
        <w:rPr>
          <w:rFonts w:ascii="Calibri" w:hAnsi="Calibri" w:cs="Calibri"/>
          <w:color w:val="000000"/>
          <w:sz w:val="22"/>
          <w:szCs w:val="22"/>
          <w:lang w:val="es-AR" w:eastAsia="es-AR"/>
        </w:rPr>
      </w:pPr>
      <w:r w:rsidRPr="00510FA6">
        <w:rPr>
          <w:rFonts w:ascii="Calibri" w:hAnsi="Calibri" w:cs="Calibri"/>
          <w:color w:val="000000"/>
          <w:sz w:val="22"/>
          <w:szCs w:val="22"/>
          <w:lang w:val="es-AR" w:eastAsia="es-AR"/>
        </w:rPr>
        <w:t xml:space="preserve">Quedando el voucher pendiente de gestión comercial en la vista "Consulta Vouchers: Notificación de la renovación del producto". </w:t>
      </w:r>
    </w:p>
    <w:p w:rsidRPr="00510FA6" w:rsidR="00510FA6" w:rsidP="00791F8F" w:rsidRDefault="00510FA6" w14:paraId="5F249166" w14:textId="77777777">
      <w:pPr>
        <w:numPr>
          <w:ilvl w:val="0"/>
          <w:numId w:val="27"/>
        </w:numPr>
        <w:ind w:left="1260"/>
        <w:textAlignment w:val="center"/>
        <w:rPr>
          <w:rFonts w:ascii="Calibri" w:hAnsi="Calibri" w:cs="Calibri"/>
          <w:color w:val="000000"/>
          <w:sz w:val="22"/>
          <w:szCs w:val="22"/>
          <w:lang w:val="es-AR" w:eastAsia="es-AR"/>
        </w:rPr>
      </w:pPr>
      <w:r w:rsidRPr="00510FA6">
        <w:rPr>
          <w:rFonts w:ascii="Calibri" w:hAnsi="Calibri" w:cs="Calibri"/>
          <w:color w:val="000000"/>
          <w:sz w:val="22"/>
          <w:szCs w:val="22"/>
          <w:lang w:val="es-AR" w:eastAsia="es-AR"/>
        </w:rPr>
        <w:t>El equipo de BO debe consultar las "NO Renovaciones" en la vista asociada para gestionarlas. No alerta a ningún equipo de esta situación.</w:t>
      </w:r>
    </w:p>
    <w:p w:rsidRPr="00510FA6" w:rsidR="00510FA6" w:rsidP="00510FA6" w:rsidRDefault="00510FA6" w14:paraId="18EACD6C" w14:textId="77777777">
      <w:pPr>
        <w:rPr>
          <w:rFonts w:ascii="Calibri" w:hAnsi="Calibri" w:cs="Calibri"/>
          <w:color w:val="000000"/>
          <w:sz w:val="22"/>
          <w:szCs w:val="22"/>
          <w:lang w:val="es-AR" w:eastAsia="es-AR"/>
        </w:rPr>
      </w:pPr>
      <w:r w:rsidRPr="00510FA6">
        <w:rPr>
          <w:rFonts w:ascii="Calibri" w:hAnsi="Calibri" w:cs="Calibri"/>
          <w:color w:val="000000"/>
          <w:sz w:val="22"/>
          <w:szCs w:val="22"/>
          <w:lang w:val="es-AR" w:eastAsia="es-AR"/>
        </w:rPr>
        <w:t> </w:t>
      </w:r>
    </w:p>
    <w:p w:rsidRPr="00510FA6" w:rsidR="00510FA6" w:rsidP="00510FA6" w:rsidRDefault="00510FA6" w14:paraId="02D77A23" w14:textId="77777777">
      <w:pPr>
        <w:rPr>
          <w:rFonts w:ascii="Calibri" w:hAnsi="Calibri" w:cs="Calibri"/>
          <w:sz w:val="22"/>
          <w:szCs w:val="22"/>
          <w:lang w:val="es-AR" w:eastAsia="es-AR"/>
        </w:rPr>
      </w:pPr>
      <w:r w:rsidRPr="00510FA6">
        <w:rPr>
          <w:rFonts w:ascii="Calibri" w:hAnsi="Calibri" w:cs="Calibri"/>
          <w:color w:val="000000"/>
          <w:sz w:val="22"/>
          <w:szCs w:val="22"/>
          <w:lang w:val="es-AR" w:eastAsia="es-AR"/>
        </w:rPr>
        <w:t xml:space="preserve">Voucher: "Pendiente": "Por Renovación Pendiente Edad" </w:t>
      </w:r>
    </w:p>
    <w:p w:rsidRPr="00510FA6" w:rsidR="00510FA6" w:rsidP="00510FA6" w:rsidRDefault="00510FA6" w14:paraId="1F753249" w14:textId="40910AAB">
      <w:pPr>
        <w:rPr>
          <w:rFonts w:ascii="Calibri" w:hAnsi="Calibri" w:cs="Calibri"/>
          <w:sz w:val="22"/>
          <w:szCs w:val="22"/>
          <w:lang w:val="es-AR" w:eastAsia="es-AR"/>
        </w:rPr>
      </w:pPr>
      <w:r w:rsidRPr="00510FA6">
        <w:rPr>
          <w:rFonts w:ascii="Calibri" w:hAnsi="Calibri" w:cs="Calibri"/>
          <w:noProof/>
          <w:sz w:val="22"/>
          <w:szCs w:val="22"/>
          <w:lang w:val="es-AR" w:eastAsia="es-AR"/>
        </w:rPr>
        <w:lastRenderedPageBreak/>
        <w:drawing>
          <wp:inline distT="0" distB="0" distL="0" distR="0" wp14:anchorId="4AD818E1" wp14:editId="4F1054C6">
            <wp:extent cx="6629400" cy="2974975"/>
            <wp:effectExtent l="0" t="0" r="0" b="0"/>
            <wp:docPr id="4" name="Imagen 4"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a captura de pantalla de una computador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29400" cy="2974975"/>
                    </a:xfrm>
                    <a:prstGeom prst="rect">
                      <a:avLst/>
                    </a:prstGeom>
                    <a:noFill/>
                    <a:ln>
                      <a:noFill/>
                    </a:ln>
                  </pic:spPr>
                </pic:pic>
              </a:graphicData>
            </a:graphic>
          </wp:inline>
        </w:drawing>
      </w:r>
    </w:p>
    <w:p w:rsidRPr="00510FA6" w:rsidR="00510FA6" w:rsidP="00510FA6" w:rsidRDefault="00510FA6" w14:paraId="6E16DC62" w14:textId="77777777">
      <w:pPr>
        <w:rPr>
          <w:rFonts w:ascii="Calibri" w:hAnsi="Calibri" w:cs="Calibri"/>
          <w:color w:val="000000"/>
          <w:sz w:val="22"/>
          <w:szCs w:val="22"/>
          <w:lang w:val="es-AR" w:eastAsia="es-AR"/>
        </w:rPr>
      </w:pPr>
      <w:r w:rsidRPr="00510FA6">
        <w:rPr>
          <w:rFonts w:ascii="Calibri" w:hAnsi="Calibri" w:cs="Calibri"/>
          <w:color w:val="000000"/>
          <w:sz w:val="22"/>
          <w:szCs w:val="22"/>
          <w:lang w:val="es-AR" w:eastAsia="es-AR"/>
        </w:rPr>
        <w:t> </w:t>
      </w:r>
    </w:p>
    <w:p w:rsidRPr="00510FA6" w:rsidR="00510FA6" w:rsidP="00510FA6" w:rsidRDefault="00510FA6" w14:paraId="7E117F7A" w14:textId="77777777">
      <w:pPr>
        <w:rPr>
          <w:rFonts w:ascii="Calibri" w:hAnsi="Calibri" w:cs="Calibri"/>
          <w:color w:val="000000"/>
          <w:sz w:val="22"/>
          <w:szCs w:val="22"/>
          <w:lang w:val="es-AR" w:eastAsia="es-AR"/>
        </w:rPr>
      </w:pPr>
      <w:r w:rsidRPr="00510FA6">
        <w:rPr>
          <w:rFonts w:ascii="Calibri" w:hAnsi="Calibri" w:cs="Calibri"/>
          <w:color w:val="000000"/>
          <w:sz w:val="22"/>
          <w:szCs w:val="22"/>
          <w:lang w:val="es-AR" w:eastAsia="es-AR"/>
        </w:rPr>
        <w:t xml:space="preserve">Vista: "Consulta Vouchers: Notificación de la renovación del producto" </w:t>
      </w:r>
    </w:p>
    <w:p w:rsidRPr="00510FA6" w:rsidR="00510FA6" w:rsidP="00510FA6" w:rsidRDefault="00510FA6" w14:paraId="00547079" w14:textId="008667B7">
      <w:pPr>
        <w:rPr>
          <w:rFonts w:ascii="Calibri" w:hAnsi="Calibri" w:cs="Calibri"/>
          <w:sz w:val="22"/>
          <w:szCs w:val="22"/>
          <w:lang w:val="es-AR" w:eastAsia="es-AR"/>
        </w:rPr>
      </w:pPr>
      <w:r w:rsidRPr="00510FA6">
        <w:rPr>
          <w:rFonts w:ascii="Calibri" w:hAnsi="Calibri" w:cs="Calibri"/>
          <w:noProof/>
          <w:sz w:val="22"/>
          <w:szCs w:val="22"/>
          <w:lang w:val="es-AR" w:eastAsia="es-AR"/>
        </w:rPr>
        <w:drawing>
          <wp:inline distT="0" distB="0" distL="0" distR="0" wp14:anchorId="5F3F459B" wp14:editId="472F66C5">
            <wp:extent cx="6629400" cy="1115695"/>
            <wp:effectExtent l="0" t="0" r="0" b="8255"/>
            <wp:docPr id="3" name="Imagen 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computador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9400" cy="1115695"/>
                    </a:xfrm>
                    <a:prstGeom prst="rect">
                      <a:avLst/>
                    </a:prstGeom>
                    <a:noFill/>
                    <a:ln>
                      <a:noFill/>
                    </a:ln>
                  </pic:spPr>
                </pic:pic>
              </a:graphicData>
            </a:graphic>
          </wp:inline>
        </w:drawing>
      </w:r>
    </w:p>
    <w:p w:rsidRPr="00510FA6" w:rsidR="00510FA6" w:rsidP="00510FA6" w:rsidRDefault="00510FA6" w14:paraId="426B7CE4" w14:textId="77777777">
      <w:pPr>
        <w:rPr>
          <w:rFonts w:ascii="Calibri" w:hAnsi="Calibri" w:cs="Calibri"/>
          <w:color w:val="000000"/>
          <w:sz w:val="22"/>
          <w:szCs w:val="22"/>
          <w:lang w:val="es-AR" w:eastAsia="es-AR"/>
        </w:rPr>
      </w:pPr>
      <w:r w:rsidRPr="00510FA6">
        <w:rPr>
          <w:rFonts w:ascii="Calibri" w:hAnsi="Calibri" w:cs="Calibri"/>
          <w:color w:val="000000"/>
          <w:sz w:val="22"/>
          <w:szCs w:val="22"/>
          <w:lang w:val="es-AR" w:eastAsia="es-AR"/>
        </w:rPr>
        <w:t> </w:t>
      </w:r>
    </w:p>
    <w:p w:rsidRPr="00510FA6" w:rsidR="00510FA6" w:rsidP="00510FA6" w:rsidRDefault="00510FA6" w14:paraId="30A313BE" w14:textId="62FA0092">
      <w:pPr>
        <w:rPr>
          <w:rFonts w:ascii="Calibri" w:hAnsi="Calibri" w:cs="Calibri"/>
          <w:sz w:val="22"/>
          <w:szCs w:val="22"/>
          <w:lang w:val="es-AR" w:eastAsia="es-AR"/>
        </w:rPr>
      </w:pPr>
      <w:r w:rsidRPr="00510FA6">
        <w:rPr>
          <w:rFonts w:ascii="Calibri" w:hAnsi="Calibri" w:cs="Calibri"/>
          <w:noProof/>
          <w:sz w:val="22"/>
          <w:szCs w:val="22"/>
          <w:lang w:val="es-AR" w:eastAsia="es-AR"/>
        </w:rPr>
        <w:drawing>
          <wp:inline distT="0" distB="0" distL="0" distR="0" wp14:anchorId="195E2B4B" wp14:editId="5BEE6087">
            <wp:extent cx="3324225" cy="1762125"/>
            <wp:effectExtent l="0" t="0" r="9525" b="9525"/>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4225" cy="1762125"/>
                    </a:xfrm>
                    <a:prstGeom prst="rect">
                      <a:avLst/>
                    </a:prstGeom>
                    <a:noFill/>
                    <a:ln>
                      <a:noFill/>
                    </a:ln>
                  </pic:spPr>
                </pic:pic>
              </a:graphicData>
            </a:graphic>
          </wp:inline>
        </w:drawing>
      </w:r>
    </w:p>
    <w:p w:rsidRPr="00510FA6" w:rsidR="00510FA6" w:rsidP="00510FA6" w:rsidRDefault="00510FA6" w14:paraId="7B392AE0" w14:textId="77777777">
      <w:pPr>
        <w:rPr>
          <w:rFonts w:ascii="Calibri" w:hAnsi="Calibri" w:cs="Calibri"/>
          <w:color w:val="000000"/>
          <w:sz w:val="22"/>
          <w:szCs w:val="22"/>
          <w:lang w:val="es-AR" w:eastAsia="es-AR"/>
        </w:rPr>
      </w:pPr>
      <w:r w:rsidRPr="00510FA6">
        <w:rPr>
          <w:rFonts w:ascii="Calibri" w:hAnsi="Calibri" w:cs="Calibri"/>
          <w:color w:val="000000"/>
          <w:sz w:val="22"/>
          <w:szCs w:val="22"/>
          <w:lang w:val="es-AR" w:eastAsia="es-AR"/>
        </w:rPr>
        <w:t> </w:t>
      </w:r>
    </w:p>
    <w:p w:rsidRPr="00510FA6" w:rsidR="00510FA6" w:rsidP="00510FA6" w:rsidRDefault="00510FA6" w14:paraId="5B2EBED2" w14:textId="77777777">
      <w:pPr>
        <w:rPr>
          <w:rFonts w:ascii="Calibri" w:hAnsi="Calibri" w:cs="Calibri"/>
          <w:color w:val="000000"/>
          <w:sz w:val="22"/>
          <w:szCs w:val="22"/>
          <w:lang w:val="es-AR" w:eastAsia="es-AR"/>
        </w:rPr>
      </w:pPr>
      <w:r w:rsidRPr="00510FA6">
        <w:rPr>
          <w:rFonts w:ascii="Calibri" w:hAnsi="Calibri" w:cs="Calibri"/>
          <w:color w:val="000000"/>
          <w:sz w:val="22"/>
          <w:szCs w:val="22"/>
          <w:lang w:val="es-AR" w:eastAsia="es-AR"/>
        </w:rPr>
        <w:t>Nueva Solución</w:t>
      </w:r>
    </w:p>
    <w:p w:rsidRPr="00510FA6" w:rsidR="00510FA6" w:rsidP="00510FA6" w:rsidRDefault="00510FA6" w14:paraId="2B5B6A6A" w14:textId="77777777">
      <w:pPr>
        <w:rPr>
          <w:rFonts w:ascii="Calibri" w:hAnsi="Calibri" w:cs="Calibri"/>
          <w:color w:val="000000"/>
          <w:sz w:val="22"/>
          <w:szCs w:val="22"/>
          <w:lang w:val="es-AR" w:eastAsia="es-AR"/>
        </w:rPr>
      </w:pPr>
      <w:r w:rsidRPr="00510FA6">
        <w:rPr>
          <w:rFonts w:ascii="Calibri" w:hAnsi="Calibri" w:cs="Calibri"/>
          <w:color w:val="000000"/>
          <w:sz w:val="22"/>
          <w:szCs w:val="22"/>
          <w:lang w:val="es-AR" w:eastAsia="es-AR"/>
        </w:rPr>
        <w:t> </w:t>
      </w:r>
    </w:p>
    <w:p w:rsidRPr="00510FA6" w:rsidR="00510FA6" w:rsidP="00510FA6" w:rsidRDefault="00510FA6" w14:paraId="6D0E1C1A" w14:textId="77777777">
      <w:pPr>
        <w:rPr>
          <w:rFonts w:ascii="Calibri" w:hAnsi="Calibri" w:cs="Calibri"/>
          <w:color w:val="000000"/>
          <w:sz w:val="22"/>
          <w:szCs w:val="22"/>
          <w:lang w:val="es-AR" w:eastAsia="es-AR"/>
        </w:rPr>
      </w:pPr>
      <w:r w:rsidRPr="00510FA6">
        <w:rPr>
          <w:rFonts w:ascii="Calibri" w:hAnsi="Calibri" w:cs="Calibri"/>
          <w:color w:val="000000"/>
          <w:sz w:val="22"/>
          <w:szCs w:val="22"/>
          <w:lang w:val="es-AR" w:eastAsia="es-AR"/>
        </w:rPr>
        <w:t>Cuando el proceso de renovación detecte que al menos un pax queda fuera de la cobertura, tener en cuenta que ahora el voucher puede tener más de un pax, se deberá:</w:t>
      </w:r>
    </w:p>
    <w:p w:rsidRPr="00510FA6" w:rsidR="00510FA6" w:rsidP="00791F8F" w:rsidRDefault="00510FA6" w14:paraId="5159091B" w14:textId="77777777">
      <w:pPr>
        <w:numPr>
          <w:ilvl w:val="0"/>
          <w:numId w:val="28"/>
        </w:numPr>
        <w:ind w:left="1260"/>
        <w:textAlignment w:val="center"/>
        <w:rPr>
          <w:rFonts w:ascii="Calibri" w:hAnsi="Calibri" w:cs="Calibri"/>
          <w:color w:val="000000"/>
          <w:sz w:val="22"/>
          <w:szCs w:val="22"/>
          <w:lang w:val="es-AR" w:eastAsia="es-AR"/>
        </w:rPr>
      </w:pPr>
      <w:r w:rsidRPr="00510FA6">
        <w:rPr>
          <w:rFonts w:ascii="Calibri" w:hAnsi="Calibri" w:cs="Calibri"/>
          <w:color w:val="000000"/>
          <w:sz w:val="22"/>
          <w:szCs w:val="22"/>
          <w:lang w:val="es-AR" w:eastAsia="es-AR"/>
        </w:rPr>
        <w:t xml:space="preserve">Luego de generar el voucher en </w:t>
      </w:r>
      <w:proofErr w:type="spellStart"/>
      <w:r w:rsidRPr="00510FA6">
        <w:rPr>
          <w:rFonts w:ascii="Calibri" w:hAnsi="Calibri" w:cs="Calibri"/>
          <w:color w:val="000000"/>
          <w:sz w:val="22"/>
          <w:szCs w:val="22"/>
          <w:lang w:val="es-AR" w:eastAsia="es-AR"/>
        </w:rPr>
        <w:t>est</w:t>
      </w:r>
      <w:r w:rsidRPr="00510FA6">
        <w:rPr>
          <w:rFonts w:ascii="Calibri" w:hAnsi="Calibri" w:cs="Calibri"/>
          <w:color w:val="000000"/>
          <w:sz w:val="22"/>
          <w:szCs w:val="22"/>
          <w:lang w:val="es-MX" w:eastAsia="es-AR"/>
        </w:rPr>
        <w:t>ado</w:t>
      </w:r>
      <w:proofErr w:type="spellEnd"/>
      <w:r w:rsidRPr="00510FA6">
        <w:rPr>
          <w:rFonts w:ascii="Calibri" w:hAnsi="Calibri" w:cs="Calibri"/>
          <w:color w:val="000000"/>
          <w:sz w:val="22"/>
          <w:szCs w:val="22"/>
          <w:lang w:val="es-MX" w:eastAsia="es-AR"/>
        </w:rPr>
        <w:t xml:space="preserve"> "Pendiente", motivo:</w:t>
      </w:r>
      <w:r w:rsidRPr="00510FA6">
        <w:rPr>
          <w:rFonts w:ascii="Calibri" w:hAnsi="Calibri" w:cs="Calibri"/>
          <w:color w:val="000000"/>
          <w:sz w:val="22"/>
          <w:szCs w:val="22"/>
          <w:lang w:val="es-AR" w:eastAsia="es-AR"/>
        </w:rPr>
        <w:t xml:space="preserve"> "Por Renovación Pendiente Edad"</w:t>
      </w:r>
      <w:r w:rsidRPr="00510FA6">
        <w:rPr>
          <w:rFonts w:ascii="Calibri" w:hAnsi="Calibri" w:cs="Calibri"/>
          <w:color w:val="000000"/>
          <w:sz w:val="22"/>
          <w:szCs w:val="22"/>
          <w:lang w:val="es-MX" w:eastAsia="es-AR"/>
        </w:rPr>
        <w:t>, como actualmente lo hace.</w:t>
      </w:r>
    </w:p>
    <w:p w:rsidRPr="00510FA6" w:rsidR="00510FA6" w:rsidP="00791F8F" w:rsidRDefault="00510FA6" w14:paraId="5FBF2DCB" w14:textId="77777777">
      <w:pPr>
        <w:numPr>
          <w:ilvl w:val="0"/>
          <w:numId w:val="28"/>
        </w:numPr>
        <w:ind w:left="1260"/>
        <w:textAlignment w:val="center"/>
        <w:rPr>
          <w:rFonts w:ascii="Calibri" w:hAnsi="Calibri" w:cs="Calibri"/>
          <w:color w:val="000000"/>
          <w:sz w:val="22"/>
          <w:szCs w:val="22"/>
          <w:lang w:val="es-AR" w:eastAsia="es-AR"/>
        </w:rPr>
      </w:pPr>
      <w:r w:rsidRPr="00510FA6">
        <w:rPr>
          <w:rFonts w:ascii="Calibri" w:hAnsi="Calibri" w:cs="Calibri"/>
          <w:color w:val="000000"/>
          <w:sz w:val="22"/>
          <w:szCs w:val="22"/>
          <w:lang w:val="es-AR" w:eastAsia="es-AR"/>
        </w:rPr>
        <w:t xml:space="preserve">Generar una actividad "Pendiente" para el equipo de BO del canal asociado a la organización emisora del voucher de tal manera de </w:t>
      </w:r>
      <w:proofErr w:type="gramStart"/>
      <w:r w:rsidRPr="00510FA6">
        <w:rPr>
          <w:rFonts w:ascii="Calibri" w:hAnsi="Calibri" w:cs="Calibri"/>
          <w:color w:val="000000"/>
          <w:sz w:val="22"/>
          <w:szCs w:val="22"/>
          <w:lang w:val="es-AR" w:eastAsia="es-AR"/>
        </w:rPr>
        <w:t>dar aviso</w:t>
      </w:r>
      <w:proofErr w:type="gramEnd"/>
      <w:r w:rsidRPr="00510FA6">
        <w:rPr>
          <w:rFonts w:ascii="Calibri" w:hAnsi="Calibri" w:cs="Calibri"/>
          <w:color w:val="000000"/>
          <w:sz w:val="22"/>
          <w:szCs w:val="22"/>
          <w:lang w:val="es-AR" w:eastAsia="es-AR"/>
        </w:rPr>
        <w:t xml:space="preserve"> a que se gestione dicho voucher pendiente.</w:t>
      </w:r>
    </w:p>
    <w:p w:rsidRPr="00510FA6" w:rsidR="00510FA6" w:rsidP="00791F8F" w:rsidRDefault="00510FA6" w14:paraId="444CAE8B" w14:textId="77777777">
      <w:pPr>
        <w:numPr>
          <w:ilvl w:val="0"/>
          <w:numId w:val="29"/>
        </w:numPr>
        <w:ind w:left="1260"/>
        <w:textAlignment w:val="center"/>
        <w:rPr>
          <w:rFonts w:ascii="Calibri" w:hAnsi="Calibri" w:cs="Calibri"/>
          <w:color w:val="FF0000"/>
          <w:sz w:val="22"/>
          <w:szCs w:val="22"/>
          <w:lang w:val="es-AR" w:eastAsia="es-AR"/>
        </w:rPr>
      </w:pPr>
      <w:r w:rsidRPr="00510FA6">
        <w:rPr>
          <w:rFonts w:ascii="Calibri" w:hAnsi="Calibri" w:cs="Calibri"/>
          <w:color w:val="FF0000"/>
          <w:sz w:val="22"/>
          <w:szCs w:val="22"/>
          <w:lang w:val="es-AR" w:eastAsia="es-AR"/>
        </w:rPr>
        <w:t>Pendiente: Determinar solución técnica (similar a la implementada en otros circuitos)</w:t>
      </w:r>
    </w:p>
    <w:p w:rsidRPr="00510FA6" w:rsidR="00510FA6" w:rsidP="00510FA6" w:rsidRDefault="00510FA6" w14:paraId="4CD0F69E" w14:textId="77777777">
      <w:pPr>
        <w:rPr>
          <w:rFonts w:ascii="Calibri" w:hAnsi="Calibri" w:cs="Calibri"/>
          <w:color w:val="000000"/>
          <w:sz w:val="22"/>
          <w:szCs w:val="22"/>
          <w:lang w:val="es-AR" w:eastAsia="es-AR"/>
        </w:rPr>
      </w:pPr>
      <w:r w:rsidRPr="00510FA6">
        <w:rPr>
          <w:rFonts w:ascii="Calibri" w:hAnsi="Calibri" w:cs="Calibri"/>
          <w:color w:val="000000"/>
          <w:sz w:val="22"/>
          <w:szCs w:val="22"/>
          <w:lang w:val="es-AR" w:eastAsia="es-AR"/>
        </w:rPr>
        <w:t> </w:t>
      </w:r>
    </w:p>
    <w:p w:rsidRPr="00510FA6" w:rsidR="00510FA6" w:rsidP="00510FA6" w:rsidRDefault="00510FA6" w14:paraId="0791E95D" w14:textId="3E4D713C">
      <w:pPr>
        <w:rPr>
          <w:rFonts w:ascii="Calibri" w:hAnsi="Calibri" w:cs="Calibri"/>
          <w:color w:val="000000"/>
          <w:sz w:val="22"/>
          <w:szCs w:val="22"/>
          <w:lang w:val="es-MX" w:eastAsia="es-AR"/>
        </w:rPr>
      </w:pPr>
      <w:r w:rsidRPr="00510FA6">
        <w:rPr>
          <w:rFonts w:ascii="Calibri" w:hAnsi="Calibri" w:cs="Calibri"/>
          <w:color w:val="000000"/>
          <w:sz w:val="22"/>
          <w:szCs w:val="22"/>
          <w:lang w:val="es-MX" w:eastAsia="es-AR"/>
        </w:rPr>
        <w:lastRenderedPageBreak/>
        <w:t>De esta manera se informará al sector de BO del canal asociado a la organización emisora del cliente, que deberá realizar la gestión del voucher en cuestión para ofrecer el producto a</w:t>
      </w:r>
      <w:r w:rsidR="00382924">
        <w:rPr>
          <w:rFonts w:ascii="Calibri" w:hAnsi="Calibri" w:cs="Calibri"/>
          <w:color w:val="000000"/>
          <w:sz w:val="22"/>
          <w:szCs w:val="22"/>
          <w:lang w:val="es-MX" w:eastAsia="es-AR"/>
        </w:rPr>
        <w:t>l/</w:t>
      </w:r>
      <w:proofErr w:type="gramStart"/>
      <w:r w:rsidR="00382924">
        <w:rPr>
          <w:rFonts w:ascii="Calibri" w:hAnsi="Calibri" w:cs="Calibri"/>
          <w:color w:val="000000"/>
          <w:sz w:val="22"/>
          <w:szCs w:val="22"/>
          <w:lang w:val="es-MX" w:eastAsia="es-AR"/>
        </w:rPr>
        <w:t xml:space="preserve">a </w:t>
      </w:r>
      <w:r w:rsidRPr="00510FA6">
        <w:rPr>
          <w:rFonts w:ascii="Calibri" w:hAnsi="Calibri" w:cs="Calibri"/>
          <w:color w:val="000000"/>
          <w:sz w:val="22"/>
          <w:szCs w:val="22"/>
          <w:lang w:val="es-MX" w:eastAsia="es-AR"/>
        </w:rPr>
        <w:t>los pasajero</w:t>
      </w:r>
      <w:proofErr w:type="gramEnd"/>
      <w:r w:rsidRPr="00510FA6">
        <w:rPr>
          <w:rFonts w:ascii="Calibri" w:hAnsi="Calibri" w:cs="Calibri"/>
          <w:color w:val="000000"/>
          <w:sz w:val="22"/>
          <w:szCs w:val="22"/>
          <w:lang w:val="es-MX" w:eastAsia="es-AR"/>
        </w:rPr>
        <w:t>/s que quedan excluidos y realizar la activación manualmente.</w:t>
      </w:r>
    </w:p>
    <w:p w:rsidRPr="0003105F" w:rsidR="00D10273" w:rsidP="00D401E7" w:rsidRDefault="00D10273" w14:paraId="3174163C" w14:textId="77777777">
      <w:pPr>
        <w:pStyle w:val="Textoindependiente"/>
        <w:ind w:left="0"/>
        <w:rPr>
          <w:b/>
          <w:caps/>
          <w:sz w:val="22"/>
          <w:lang w:val="es-AR" w:eastAsia="es-ES_tradnl"/>
        </w:rPr>
      </w:pPr>
    </w:p>
    <w:p w:rsidR="00382924" w:rsidP="00382924" w:rsidRDefault="00692C14" w14:paraId="47AE3CE3" w14:textId="2F3A53F9">
      <w:pPr>
        <w:pStyle w:val="Ttulo2"/>
        <w:rPr>
          <w:lang w:val="es-AR"/>
        </w:rPr>
      </w:pPr>
      <w:bookmarkStart w:name="_Toc102995561" w:id="19"/>
      <w:r>
        <w:rPr>
          <w:lang w:val="es-AR"/>
        </w:rPr>
        <w:t>Mapeo</w:t>
      </w:r>
      <w:bookmarkEnd w:id="19"/>
    </w:p>
    <w:p w:rsidRPr="00382924" w:rsidR="00382924" w:rsidP="00382924" w:rsidRDefault="00382924" w14:paraId="6BB455DD" w14:textId="77777777">
      <w:pPr>
        <w:pStyle w:val="Textoindependiente"/>
        <w:rPr>
          <w:lang w:val="es-AR"/>
        </w:rPr>
      </w:pPr>
    </w:p>
    <w:p w:rsidR="00970E55" w:rsidP="00910B39" w:rsidRDefault="008C6941" w14:paraId="1DBE754D" w14:textId="16B56346">
      <w:pPr>
        <w:pStyle w:val="Ttulo2"/>
        <w:rPr>
          <w:lang w:val="es-AR"/>
        </w:rPr>
      </w:pPr>
      <w:bookmarkStart w:name="_Toc102995562" w:id="20"/>
      <w:proofErr w:type="spellStart"/>
      <w:r w:rsidRPr="005468E0">
        <w:rPr>
          <w:lang w:val="es-AR"/>
        </w:rPr>
        <w:t>Scenarios</w:t>
      </w:r>
      <w:bookmarkEnd w:id="17"/>
      <w:bookmarkEnd w:id="18"/>
      <w:bookmarkEnd w:id="20"/>
      <w:proofErr w:type="spellEnd"/>
    </w:p>
    <w:p w:rsidRPr="005468E0" w:rsidR="008C6941" w:rsidP="00791F8F" w:rsidRDefault="008C6941" w14:paraId="2EA6CC03" w14:textId="77777777">
      <w:pPr>
        <w:pStyle w:val="Note"/>
        <w:numPr>
          <w:ilvl w:val="0"/>
          <w:numId w:val="10"/>
        </w:numPr>
        <w:rPr>
          <w:lang w:val="es-AR"/>
        </w:rPr>
      </w:pPr>
      <w:r w:rsidRPr="005468E0">
        <w:rPr>
          <w:lang w:val="es-AR"/>
        </w:rPr>
        <w:t xml:space="preserve">This section defines the User’s interaction with the system interface, and all other collaborating actors (systems, human, etc.).  </w:t>
      </w:r>
      <w:r w:rsidRPr="005468E0">
        <w:rPr>
          <w:lang w:val="es-AR"/>
        </w:rPr>
        <w:br/>
      </w:r>
      <w:r w:rsidRPr="005468E0">
        <w:rPr>
          <w:lang w:val="es-AR"/>
        </w:rPr>
        <w:br/>
      </w:r>
      <w:r w:rsidRPr="005468E0">
        <w:rPr>
          <w:lang w:val="es-AR"/>
        </w:rPr>
        <w:t>Include references (links) to the all the Use Case Specifications (RA.024) for each use case included in this package.</w:t>
      </w:r>
    </w:p>
    <w:p w:rsidR="008C6941" w:rsidP="00AB101E" w:rsidRDefault="008C6941" w14:paraId="4FED5C0A" w14:textId="77777777">
      <w:pPr>
        <w:pStyle w:val="Ttulo2"/>
        <w:pBdr>
          <w:top w:val="single" w:color="auto" w:sz="48" w:space="5"/>
        </w:pBdr>
        <w:rPr>
          <w:lang w:val="es-AR"/>
        </w:rPr>
      </w:pPr>
      <w:bookmarkStart w:name="_Toc225080500" w:id="21"/>
      <w:bookmarkStart w:name="_Toc225924465" w:id="22"/>
      <w:bookmarkStart w:name="_Toc102995563" w:id="23"/>
      <w:proofErr w:type="spellStart"/>
      <w:r w:rsidRPr="000D59E8">
        <w:rPr>
          <w:lang w:val="es-AR"/>
        </w:rPr>
        <w:t>Examples</w:t>
      </w:r>
      <w:bookmarkEnd w:id="21"/>
      <w:bookmarkEnd w:id="22"/>
      <w:bookmarkEnd w:id="23"/>
      <w:proofErr w:type="spellEnd"/>
    </w:p>
    <w:p w:rsidRPr="00C63281" w:rsidR="008C6941" w:rsidP="00791F8F" w:rsidRDefault="008C6941" w14:paraId="5FF0DA60" w14:textId="77777777">
      <w:pPr>
        <w:pStyle w:val="Note"/>
        <w:numPr>
          <w:ilvl w:val="0"/>
          <w:numId w:val="11"/>
        </w:numPr>
        <w:rPr>
          <w:lang w:val="es-AR"/>
        </w:rPr>
      </w:pPr>
      <w:r w:rsidRPr="000D59E8">
        <w:rPr>
          <w:lang w:val="es-AR"/>
        </w:rPr>
        <w:t>If available, you may include examples with actual data to help the reader understand the functio</w:t>
      </w:r>
      <w:r w:rsidRPr="00C63281">
        <w:rPr>
          <w:lang w:val="es-AR"/>
        </w:rPr>
        <w:t>nality and flow.</w:t>
      </w:r>
    </w:p>
    <w:p w:rsidR="00382924" w:rsidP="00791F8F" w:rsidRDefault="008C6941" w14:paraId="65601BFF" w14:textId="18CB1CDB">
      <w:pPr>
        <w:pStyle w:val="Ttulo2"/>
      </w:pPr>
      <w:bookmarkStart w:name="_Toc225080501" w:id="24"/>
      <w:bookmarkStart w:name="_Toc225924466" w:id="25"/>
      <w:bookmarkStart w:name="_Toc102995564" w:id="26"/>
      <w:r>
        <w:t>Business Rules</w:t>
      </w:r>
      <w:bookmarkStart w:name="_Toc225080502" w:id="27"/>
      <w:bookmarkStart w:name="_Toc225924467" w:id="28"/>
      <w:bookmarkEnd w:id="24"/>
      <w:bookmarkEnd w:id="25"/>
      <w:bookmarkEnd w:id="26"/>
    </w:p>
    <w:p w:rsidR="008C6941" w:rsidRDefault="008C6941" w14:paraId="4CAE555F" w14:textId="5F65F475">
      <w:pPr>
        <w:pStyle w:val="Ttulo2"/>
      </w:pPr>
      <w:bookmarkStart w:name="_Toc102995565" w:id="29"/>
      <w:r>
        <w:t>Assumptions</w:t>
      </w:r>
      <w:bookmarkEnd w:id="27"/>
      <w:bookmarkEnd w:id="28"/>
      <w:bookmarkEnd w:id="29"/>
    </w:p>
    <w:p w:rsidRPr="008257FF" w:rsidR="003D0F76" w:rsidP="003D0F76" w:rsidRDefault="003D0F76" w14:paraId="570E0789" w14:textId="77777777">
      <w:pPr>
        <w:pStyle w:val="Textoindependiente"/>
        <w:ind w:left="2160"/>
      </w:pPr>
    </w:p>
    <w:p w:rsidR="008C6941" w:rsidP="00791F8F" w:rsidRDefault="008C6941" w14:paraId="5043ED6F" w14:textId="77777777">
      <w:pPr>
        <w:pStyle w:val="Note"/>
        <w:numPr>
          <w:ilvl w:val="0"/>
          <w:numId w:val="12"/>
        </w:numPr>
      </w:pPr>
      <w:r>
        <w:t xml:space="preserve">The intent of this section is to list any </w:t>
      </w:r>
      <w:r>
        <w:rPr>
          <w:b/>
          <w:bCs/>
        </w:rPr>
        <w:t>overall</w:t>
      </w:r>
      <w:r>
        <w:t xml:space="preserve"> assumptions for the Use Case Package. </w:t>
      </w:r>
    </w:p>
    <w:p w:rsidR="00200FCF" w:rsidP="00791F8F" w:rsidRDefault="008C6941" w14:paraId="58F88CEC" w14:textId="77777777">
      <w:pPr>
        <w:pStyle w:val="Note"/>
        <w:numPr>
          <w:ilvl w:val="0"/>
          <w:numId w:val="12"/>
        </w:numPr>
      </w:pPr>
      <w:r>
        <w:t>The Use Case Specifications (RA.024) may include lower level assumptions. Those do not need to be repeated here.</w:t>
      </w:r>
    </w:p>
    <w:p w:rsidR="00200FCF" w:rsidP="00200FCF" w:rsidRDefault="00200FCF" w14:paraId="52430C28" w14:textId="77777777"/>
    <w:p w:rsidR="008C6941" w:rsidP="00C57730" w:rsidRDefault="008C6941" w14:paraId="71362CE0" w14:textId="77777777">
      <w:pPr>
        <w:pStyle w:val="Ttulo1"/>
      </w:pPr>
      <w:bookmarkStart w:name="_User_Interface_Descriptions" w:id="30"/>
      <w:bookmarkStart w:name="_Toc225080503" w:id="31"/>
      <w:bookmarkStart w:name="_Toc225924468" w:id="32"/>
      <w:bookmarkStart w:name="_Toc102995566" w:id="33"/>
      <w:bookmarkEnd w:id="30"/>
      <w:r>
        <w:lastRenderedPageBreak/>
        <w:t>User Interface Descriptions</w:t>
      </w:r>
      <w:bookmarkEnd w:id="31"/>
      <w:bookmarkEnd w:id="32"/>
      <w:bookmarkEnd w:id="33"/>
    </w:p>
    <w:p w:rsidRPr="004A68A9" w:rsidR="00F669CE" w:rsidP="004A68A9" w:rsidRDefault="00F669CE" w14:paraId="46647F1E" w14:textId="77777777">
      <w:pPr>
        <w:pStyle w:val="Textoindependiente"/>
        <w:ind w:left="0"/>
        <w:rPr>
          <w:i/>
          <w:sz w:val="22"/>
          <w:lang w:val="es-AR"/>
        </w:rPr>
      </w:pPr>
    </w:p>
    <w:p w:rsidR="008C6941" w:rsidP="00791F8F" w:rsidRDefault="008C6941" w14:paraId="186D718D" w14:textId="77777777">
      <w:pPr>
        <w:pStyle w:val="Note"/>
        <w:numPr>
          <w:ilvl w:val="0"/>
          <w:numId w:val="12"/>
        </w:numPr>
      </w:pPr>
      <w:r>
        <w:t xml:space="preserve">The intent of this section is to describe any user interface features – including forms, reports, and user interface storyboard flows – that apply to this Use Case Package. </w:t>
      </w:r>
      <w:r>
        <w:br/>
      </w:r>
      <w:r>
        <w:br/>
      </w:r>
      <w:r>
        <w:t>It is important not to design the screens and reports but simply to understand the user interface elements that will be required. You should make use of wireframes or prototypes developed in the User Interface Analysis (AN.090) and Conceptual Prototype (IM.005).</w:t>
      </w:r>
    </w:p>
    <w:p w:rsidR="008C6941" w:rsidRDefault="008C6941" w14:paraId="39A9E4EC" w14:textId="77777777">
      <w:pPr>
        <w:pStyle w:val="Ttulo2"/>
      </w:pPr>
      <w:bookmarkStart w:name="_Toc225080504" w:id="34"/>
      <w:bookmarkStart w:name="_Toc225924469" w:id="35"/>
      <w:bookmarkStart w:name="_Toc102995567" w:id="36"/>
      <w:r>
        <w:t>Surface Feature Descriptions</w:t>
      </w:r>
      <w:bookmarkEnd w:id="34"/>
      <w:bookmarkEnd w:id="35"/>
      <w:bookmarkEnd w:id="36"/>
    </w:p>
    <w:p w:rsidRPr="00970E55" w:rsidR="00970E55" w:rsidP="00371CB9" w:rsidRDefault="00970E55" w14:paraId="45BFFC23" w14:textId="77777777">
      <w:pPr>
        <w:pStyle w:val="Textoindependiente"/>
        <w:ind w:left="0"/>
      </w:pPr>
    </w:p>
    <w:p w:rsidR="008C6941" w:rsidP="00791F8F" w:rsidRDefault="008C6941" w14:paraId="7138B2B6" w14:textId="77777777">
      <w:pPr>
        <w:pStyle w:val="Note"/>
        <w:numPr>
          <w:ilvl w:val="0"/>
          <w:numId w:val="12"/>
        </w:numPr>
      </w:pPr>
      <w:r>
        <w:t xml:space="preserve">List and describe the surface feature elements – form and report wireframes or UI feature lists – that are required to support the Use Case Package. </w:t>
      </w:r>
      <w:r>
        <w:br/>
      </w:r>
      <w:r>
        <w:br/>
      </w:r>
      <w:r>
        <w:t>Surface Features described in the applicable User Interface Analysis (AN.090) may be referenced or reproduced here. You may also include or reference applicable Conceptual Prototype (IM.005) work product.</w:t>
      </w:r>
    </w:p>
    <w:p w:rsidR="008C6941" w:rsidRDefault="008C6941" w14:paraId="272CF4D1" w14:textId="77777777">
      <w:pPr>
        <w:pStyle w:val="Ttulo2"/>
      </w:pPr>
      <w:bookmarkStart w:name="_Toc225080505" w:id="37"/>
      <w:bookmarkStart w:name="_Toc225924470" w:id="38"/>
      <w:bookmarkStart w:name="_Toc102995568" w:id="39"/>
      <w:r>
        <w:t>User Interface Flow Descriptions</w:t>
      </w:r>
      <w:bookmarkEnd w:id="37"/>
      <w:bookmarkEnd w:id="38"/>
      <w:bookmarkEnd w:id="39"/>
    </w:p>
    <w:p w:rsidR="008C6941" w:rsidP="00791F8F" w:rsidRDefault="008C6941" w14:paraId="02B8C3C8" w14:textId="77777777">
      <w:pPr>
        <w:pStyle w:val="Note"/>
        <w:numPr>
          <w:ilvl w:val="0"/>
          <w:numId w:val="12"/>
        </w:numPr>
      </w:pPr>
      <w:r>
        <w:t xml:space="preserve">Describe any user interface flows – storyboards – that apply to this Use Case Package.  </w:t>
      </w:r>
      <w:r>
        <w:br/>
      </w:r>
      <w:r>
        <w:br/>
      </w:r>
      <w:r>
        <w:t>You should include or reference all of the applicable user interface flow descriptions (storyboards) documented in the User Interface Analysis (AN.090) and Conceptual Prototype (IM.005) work products.</w:t>
      </w:r>
    </w:p>
    <w:p w:rsidR="008C6941" w:rsidP="00C57730" w:rsidRDefault="008C6941" w14:paraId="053B7892" w14:textId="77777777">
      <w:pPr>
        <w:pStyle w:val="Ttulo1"/>
      </w:pPr>
      <w:bookmarkStart w:name="_Toc225080506" w:id="40"/>
      <w:bookmarkStart w:name="_Toc225924471" w:id="41"/>
      <w:bookmarkStart w:name="_Toc102995569" w:id="42"/>
      <w:r>
        <w:lastRenderedPageBreak/>
        <w:t>Data and Behavior Analysis</w:t>
      </w:r>
      <w:bookmarkEnd w:id="40"/>
      <w:bookmarkEnd w:id="41"/>
      <w:bookmarkEnd w:id="42"/>
    </w:p>
    <w:p w:rsidR="008C6941" w:rsidP="00791F8F" w:rsidRDefault="008C6941" w14:paraId="558D3342" w14:textId="77777777">
      <w:pPr>
        <w:pStyle w:val="Note"/>
        <w:numPr>
          <w:ilvl w:val="0"/>
          <w:numId w:val="13"/>
        </w:numPr>
      </w:pPr>
      <w:r>
        <w:t xml:space="preserve">The intent of this section is to capture all of the data attributes and behavior associated with each of the Use Cases in the Use Case Package. Data can include Entity, attribute, min, max default values and comments, while Behavior can include </w:t>
      </w:r>
      <w:r>
        <w:rPr>
          <w:color w:val="000000"/>
        </w:rPr>
        <w:t>operations, additional attributes, associations, roles, responsibilities, specializations and generalizations for each Use Case. The standard and recommended approach is to use a UML class diagram to capture and express this information.</w:t>
      </w:r>
      <w:r>
        <w:br/>
      </w:r>
      <w:r>
        <w:br/>
      </w:r>
      <w:r>
        <w:rPr>
          <w:b/>
        </w:rPr>
        <w:t>UML Approach</w:t>
      </w:r>
      <w:r>
        <w:br/>
      </w:r>
      <w:r>
        <w:t xml:space="preserve">Because UML Class Diagrams capture both Data and Behavior (operations), you should include or reference the </w:t>
      </w:r>
      <w:r>
        <w:rPr>
          <w:b/>
        </w:rPr>
        <w:t>Analysis Class Diagram</w:t>
      </w:r>
      <w:r>
        <w:t xml:space="preserve"> created in AN.050 Analyze Data and AN.060 Analyze Behavior. This diagram will provide Data and Behavior analysis information about the Use Case Package. In this case, you may delete the individual Data and Behavior subsections provided below.</w:t>
      </w:r>
      <w:r>
        <w:br/>
      </w:r>
      <w:r>
        <w:br/>
      </w:r>
      <w:r>
        <w:rPr>
          <w:b/>
        </w:rPr>
        <w:t>Non-UML Approach</w:t>
      </w:r>
      <w:r>
        <w:br/>
      </w:r>
      <w:r>
        <w:t>If you are not using UML, you may include summary information in this section then use the separate Data and Behavior sections below. For detailed instructions, please see the notes included in those sections and review the Analyze Data (AN.050) and Develop Analysis Specification (AN.100) task guidelines.</w:t>
      </w:r>
    </w:p>
    <w:p w:rsidR="008C6941" w:rsidRDefault="008C6941" w14:paraId="24F460FB" w14:textId="77777777">
      <w:pPr>
        <w:pStyle w:val="Textoindependiente"/>
      </w:pPr>
    </w:p>
    <w:p w:rsidR="008C6941" w:rsidRDefault="008C6941" w14:paraId="4E394AF5" w14:textId="77777777">
      <w:pPr>
        <w:pStyle w:val="Ttulo2"/>
      </w:pPr>
      <w:bookmarkStart w:name="_Toc225080507" w:id="43"/>
      <w:bookmarkStart w:name="_Toc225924472" w:id="44"/>
      <w:bookmarkStart w:name="_Toc102995570" w:id="45"/>
      <w:r>
        <w:t>Data Analysis</w:t>
      </w:r>
      <w:bookmarkEnd w:id="43"/>
      <w:bookmarkEnd w:id="44"/>
      <w:bookmarkEnd w:id="45"/>
    </w:p>
    <w:p w:rsidR="008C6941" w:rsidP="00791F8F" w:rsidRDefault="008C6941" w14:paraId="06FD87AD" w14:textId="77777777">
      <w:pPr>
        <w:pStyle w:val="Note"/>
        <w:numPr>
          <w:ilvl w:val="0"/>
          <w:numId w:val="13"/>
        </w:numPr>
      </w:pPr>
      <w:r>
        <w:t xml:space="preserve">Use this section if you are </w:t>
      </w:r>
      <w:r>
        <w:rPr>
          <w:b/>
        </w:rPr>
        <w:t>not</w:t>
      </w:r>
      <w:r>
        <w:t xml:space="preserve"> using a UML class diagram to capture data and behavior for your use case package. Otherwise, this section may be deleted.</w:t>
      </w:r>
      <w:r>
        <w:br/>
      </w:r>
      <w:r>
        <w:br/>
      </w:r>
      <w:r>
        <w:t>The intent of this section is to capture all of the data attributes associated with each of the Use Cases required by this Use Case Package. Data can include entity, attribute, min, max, default values, and comments. You may simply reference or include the Data Analysis (AN.050) for this package. If not available or if the data requirements are very simple, you may use the table below.</w:t>
      </w:r>
    </w:p>
    <w:p w:rsidR="008C6941" w:rsidRDefault="008C6941" w14:paraId="474AB630" w14:textId="77777777">
      <w:pPr>
        <w:pStyle w:val="Textoindependiente"/>
      </w:pPr>
    </w:p>
    <w:tbl>
      <w:tblPr>
        <w:tblW w:w="4900" w:type="pct"/>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shd w:val="clear" w:color="000000" w:fill="FFFFFF"/>
        <w:tblLook w:val="0000" w:firstRow="0" w:lastRow="0" w:firstColumn="0" w:lastColumn="0" w:noHBand="0" w:noVBand="0"/>
      </w:tblPr>
      <w:tblGrid>
        <w:gridCol w:w="2009"/>
        <w:gridCol w:w="1614"/>
        <w:gridCol w:w="1683"/>
        <w:gridCol w:w="1723"/>
        <w:gridCol w:w="1409"/>
        <w:gridCol w:w="1764"/>
      </w:tblGrid>
      <w:tr w:rsidR="008C6941" w14:paraId="3652A9F0" w14:textId="77777777">
        <w:trPr>
          <w:tblHeader/>
        </w:trPr>
        <w:tc>
          <w:tcPr>
            <w:tcW w:w="1602" w:type="dxa"/>
            <w:tcBorders>
              <w:top w:val="single" w:color="000000" w:sz="12" w:space="0"/>
              <w:bottom w:val="single" w:color="000000" w:sz="6" w:space="0"/>
              <w:right w:val="nil"/>
            </w:tcBorders>
            <w:shd w:val="clear" w:color="000000" w:fill="E6E6E6"/>
          </w:tcPr>
          <w:p w:rsidR="008C6941" w:rsidRDefault="008C6941" w14:paraId="183C2E13" w14:textId="77777777">
            <w:pPr>
              <w:pStyle w:val="TableHeading"/>
            </w:pPr>
            <w:r>
              <w:t>Entity (Class)</w:t>
            </w:r>
          </w:p>
        </w:tc>
        <w:tc>
          <w:tcPr>
            <w:tcW w:w="1287" w:type="dxa"/>
            <w:tcBorders>
              <w:top w:val="single" w:color="000000" w:sz="12" w:space="0"/>
              <w:left w:val="nil"/>
              <w:bottom w:val="single" w:color="000000" w:sz="6" w:space="0"/>
              <w:right w:val="nil"/>
            </w:tcBorders>
            <w:shd w:val="clear" w:color="000000" w:fill="E6E6E6"/>
          </w:tcPr>
          <w:p w:rsidR="008C6941" w:rsidRDefault="008C6941" w14:paraId="57C05230" w14:textId="77777777">
            <w:pPr>
              <w:pStyle w:val="TableHeading"/>
            </w:pPr>
            <w:r>
              <w:t>Attribute (Data Field)</w:t>
            </w:r>
          </w:p>
        </w:tc>
        <w:tc>
          <w:tcPr>
            <w:tcW w:w="1342" w:type="dxa"/>
            <w:tcBorders>
              <w:top w:val="single" w:color="000000" w:sz="12" w:space="0"/>
              <w:left w:val="nil"/>
              <w:bottom w:val="single" w:color="000000" w:sz="6" w:space="0"/>
              <w:right w:val="nil"/>
            </w:tcBorders>
            <w:shd w:val="clear" w:color="000000" w:fill="E6E6E6"/>
          </w:tcPr>
          <w:p w:rsidR="008C6941" w:rsidRDefault="008C6941" w14:paraId="081DD9A0" w14:textId="77777777">
            <w:pPr>
              <w:pStyle w:val="TableHeading"/>
            </w:pPr>
            <w:r>
              <w:t>Minimum Value</w:t>
            </w:r>
          </w:p>
        </w:tc>
        <w:tc>
          <w:tcPr>
            <w:tcW w:w="1374" w:type="dxa"/>
            <w:tcBorders>
              <w:top w:val="single" w:color="000000" w:sz="12" w:space="0"/>
              <w:left w:val="nil"/>
              <w:bottom w:val="single" w:color="000000" w:sz="6" w:space="0"/>
              <w:right w:val="nil"/>
            </w:tcBorders>
            <w:shd w:val="clear" w:color="000000" w:fill="E6E6E6"/>
          </w:tcPr>
          <w:p w:rsidR="008C6941" w:rsidRDefault="008C6941" w14:paraId="7C328EF6" w14:textId="77777777">
            <w:pPr>
              <w:pStyle w:val="TableHeading"/>
            </w:pPr>
            <w:r>
              <w:t>Maximum Value</w:t>
            </w:r>
          </w:p>
        </w:tc>
        <w:tc>
          <w:tcPr>
            <w:tcW w:w="1124" w:type="dxa"/>
            <w:tcBorders>
              <w:top w:val="single" w:color="000000" w:sz="12" w:space="0"/>
              <w:left w:val="nil"/>
              <w:bottom w:val="single" w:color="000000" w:sz="6" w:space="0"/>
              <w:right w:val="nil"/>
            </w:tcBorders>
            <w:shd w:val="clear" w:color="000000" w:fill="E6E6E6"/>
          </w:tcPr>
          <w:p w:rsidR="008C6941" w:rsidRDefault="008C6941" w14:paraId="3AA36A47" w14:textId="77777777">
            <w:pPr>
              <w:pStyle w:val="TableHeading"/>
            </w:pPr>
            <w:r>
              <w:t>Default Value</w:t>
            </w:r>
          </w:p>
        </w:tc>
        <w:tc>
          <w:tcPr>
            <w:tcW w:w="1407" w:type="dxa"/>
            <w:tcBorders>
              <w:top w:val="single" w:color="000000" w:sz="12" w:space="0"/>
              <w:left w:val="nil"/>
              <w:bottom w:val="single" w:color="000000" w:sz="6" w:space="0"/>
            </w:tcBorders>
            <w:shd w:val="clear" w:color="000000" w:fill="E6E6E6"/>
          </w:tcPr>
          <w:p w:rsidR="008C6941" w:rsidRDefault="008C6941" w14:paraId="2A3109D3" w14:textId="77777777">
            <w:pPr>
              <w:pStyle w:val="TableHeading"/>
            </w:pPr>
            <w:r>
              <w:t>Comments</w:t>
            </w:r>
          </w:p>
        </w:tc>
      </w:tr>
      <w:tr w:rsidR="008C6941" w14:paraId="40849E04" w14:textId="77777777">
        <w:tc>
          <w:tcPr>
            <w:tcW w:w="1602" w:type="dxa"/>
            <w:tcBorders>
              <w:top w:val="single" w:color="000000" w:sz="6" w:space="0"/>
            </w:tcBorders>
            <w:shd w:val="clear" w:color="000000" w:fill="FFFFFF"/>
          </w:tcPr>
          <w:p w:rsidR="008C6941" w:rsidRDefault="008C6941" w14:paraId="1C4E1E34" w14:textId="77777777">
            <w:pPr>
              <w:pStyle w:val="TableText"/>
            </w:pPr>
          </w:p>
        </w:tc>
        <w:tc>
          <w:tcPr>
            <w:tcW w:w="1287" w:type="dxa"/>
            <w:tcBorders>
              <w:top w:val="single" w:color="000000" w:sz="6" w:space="0"/>
            </w:tcBorders>
            <w:shd w:val="clear" w:color="000000" w:fill="FFFFFF"/>
          </w:tcPr>
          <w:p w:rsidR="008C6941" w:rsidRDefault="008C6941" w14:paraId="7BE96556" w14:textId="77777777">
            <w:pPr>
              <w:pStyle w:val="TableText"/>
            </w:pPr>
          </w:p>
        </w:tc>
        <w:tc>
          <w:tcPr>
            <w:tcW w:w="1342" w:type="dxa"/>
            <w:tcBorders>
              <w:top w:val="single" w:color="000000" w:sz="6" w:space="0"/>
            </w:tcBorders>
            <w:shd w:val="clear" w:color="000000" w:fill="FFFFFF"/>
          </w:tcPr>
          <w:p w:rsidR="008C6941" w:rsidRDefault="008C6941" w14:paraId="43E19A24" w14:textId="77777777">
            <w:pPr>
              <w:pStyle w:val="TableText"/>
            </w:pPr>
          </w:p>
        </w:tc>
        <w:tc>
          <w:tcPr>
            <w:tcW w:w="1374" w:type="dxa"/>
            <w:tcBorders>
              <w:top w:val="single" w:color="000000" w:sz="6" w:space="0"/>
            </w:tcBorders>
            <w:shd w:val="clear" w:color="000000" w:fill="FFFFFF"/>
          </w:tcPr>
          <w:p w:rsidR="008C6941" w:rsidRDefault="008C6941" w14:paraId="40E32155" w14:textId="77777777">
            <w:pPr>
              <w:pStyle w:val="TableText"/>
            </w:pPr>
          </w:p>
        </w:tc>
        <w:tc>
          <w:tcPr>
            <w:tcW w:w="1124" w:type="dxa"/>
            <w:tcBorders>
              <w:top w:val="single" w:color="000000" w:sz="6" w:space="0"/>
            </w:tcBorders>
            <w:shd w:val="clear" w:color="000000" w:fill="FFFFFF"/>
          </w:tcPr>
          <w:p w:rsidR="008C6941" w:rsidRDefault="008C6941" w14:paraId="648293F1" w14:textId="77777777">
            <w:pPr>
              <w:pStyle w:val="TableText"/>
            </w:pPr>
          </w:p>
        </w:tc>
        <w:tc>
          <w:tcPr>
            <w:tcW w:w="1407" w:type="dxa"/>
            <w:tcBorders>
              <w:top w:val="single" w:color="000000" w:sz="6" w:space="0"/>
            </w:tcBorders>
            <w:shd w:val="clear" w:color="000000" w:fill="FFFFFF"/>
          </w:tcPr>
          <w:p w:rsidR="008C6941" w:rsidRDefault="008C6941" w14:paraId="00726B22" w14:textId="77777777">
            <w:pPr>
              <w:pStyle w:val="TableText"/>
            </w:pPr>
          </w:p>
        </w:tc>
      </w:tr>
      <w:tr w:rsidR="008C6941" w14:paraId="152F17A2" w14:textId="77777777">
        <w:tc>
          <w:tcPr>
            <w:tcW w:w="1602" w:type="dxa"/>
            <w:shd w:val="clear" w:color="000000" w:fill="FFFFFF"/>
          </w:tcPr>
          <w:p w:rsidR="008C6941" w:rsidRDefault="008C6941" w14:paraId="3AAECECE" w14:textId="77777777">
            <w:pPr>
              <w:pStyle w:val="TableText"/>
            </w:pPr>
          </w:p>
        </w:tc>
        <w:tc>
          <w:tcPr>
            <w:tcW w:w="1287" w:type="dxa"/>
            <w:shd w:val="clear" w:color="000000" w:fill="FFFFFF"/>
          </w:tcPr>
          <w:p w:rsidR="008C6941" w:rsidRDefault="008C6941" w14:paraId="5F40817C" w14:textId="77777777">
            <w:pPr>
              <w:pStyle w:val="TableText"/>
            </w:pPr>
          </w:p>
        </w:tc>
        <w:tc>
          <w:tcPr>
            <w:tcW w:w="1342" w:type="dxa"/>
            <w:shd w:val="clear" w:color="000000" w:fill="FFFFFF"/>
          </w:tcPr>
          <w:p w:rsidR="008C6941" w:rsidRDefault="008C6941" w14:paraId="48B46B48" w14:textId="77777777">
            <w:pPr>
              <w:pStyle w:val="TableText"/>
            </w:pPr>
          </w:p>
        </w:tc>
        <w:tc>
          <w:tcPr>
            <w:tcW w:w="1374" w:type="dxa"/>
            <w:shd w:val="clear" w:color="000000" w:fill="FFFFFF"/>
          </w:tcPr>
          <w:p w:rsidR="008C6941" w:rsidRDefault="008C6941" w14:paraId="4C847EF3" w14:textId="77777777">
            <w:pPr>
              <w:pStyle w:val="TableText"/>
            </w:pPr>
          </w:p>
        </w:tc>
        <w:tc>
          <w:tcPr>
            <w:tcW w:w="1124" w:type="dxa"/>
            <w:shd w:val="clear" w:color="000000" w:fill="FFFFFF"/>
          </w:tcPr>
          <w:p w:rsidR="008C6941" w:rsidRDefault="008C6941" w14:paraId="1207094C" w14:textId="77777777">
            <w:pPr>
              <w:pStyle w:val="TableText"/>
            </w:pPr>
          </w:p>
        </w:tc>
        <w:tc>
          <w:tcPr>
            <w:tcW w:w="1407" w:type="dxa"/>
            <w:shd w:val="clear" w:color="000000" w:fill="FFFFFF"/>
          </w:tcPr>
          <w:p w:rsidR="008C6941" w:rsidRDefault="008C6941" w14:paraId="32FC53FE" w14:textId="77777777">
            <w:pPr>
              <w:pStyle w:val="TableText"/>
            </w:pPr>
          </w:p>
        </w:tc>
      </w:tr>
      <w:tr w:rsidR="008C6941" w14:paraId="52E84C18" w14:textId="77777777">
        <w:tc>
          <w:tcPr>
            <w:tcW w:w="1602" w:type="dxa"/>
            <w:shd w:val="clear" w:color="000000" w:fill="FFFFFF"/>
          </w:tcPr>
          <w:p w:rsidR="008C6941" w:rsidRDefault="008C6941" w14:paraId="4AAA6BF5" w14:textId="77777777">
            <w:pPr>
              <w:pStyle w:val="TableText"/>
            </w:pPr>
          </w:p>
        </w:tc>
        <w:tc>
          <w:tcPr>
            <w:tcW w:w="1287" w:type="dxa"/>
            <w:shd w:val="clear" w:color="000000" w:fill="FFFFFF"/>
          </w:tcPr>
          <w:p w:rsidR="008C6941" w:rsidRDefault="008C6941" w14:paraId="06FC6223" w14:textId="77777777">
            <w:pPr>
              <w:pStyle w:val="TableText"/>
            </w:pPr>
          </w:p>
        </w:tc>
        <w:tc>
          <w:tcPr>
            <w:tcW w:w="1342" w:type="dxa"/>
            <w:shd w:val="clear" w:color="000000" w:fill="FFFFFF"/>
          </w:tcPr>
          <w:p w:rsidR="008C6941" w:rsidRDefault="008C6941" w14:paraId="1B4D7ACF" w14:textId="77777777">
            <w:pPr>
              <w:pStyle w:val="TableText"/>
            </w:pPr>
          </w:p>
        </w:tc>
        <w:tc>
          <w:tcPr>
            <w:tcW w:w="1374" w:type="dxa"/>
            <w:shd w:val="clear" w:color="000000" w:fill="FFFFFF"/>
          </w:tcPr>
          <w:p w:rsidR="008C6941" w:rsidRDefault="008C6941" w14:paraId="066D237B" w14:textId="77777777">
            <w:pPr>
              <w:pStyle w:val="TableText"/>
            </w:pPr>
          </w:p>
        </w:tc>
        <w:tc>
          <w:tcPr>
            <w:tcW w:w="1124" w:type="dxa"/>
            <w:shd w:val="clear" w:color="000000" w:fill="FFFFFF"/>
          </w:tcPr>
          <w:p w:rsidR="008C6941" w:rsidRDefault="008C6941" w14:paraId="23F6D5B7" w14:textId="77777777">
            <w:pPr>
              <w:pStyle w:val="TableText"/>
            </w:pPr>
          </w:p>
        </w:tc>
        <w:tc>
          <w:tcPr>
            <w:tcW w:w="1407" w:type="dxa"/>
            <w:shd w:val="clear" w:color="000000" w:fill="FFFFFF"/>
          </w:tcPr>
          <w:p w:rsidR="008C6941" w:rsidRDefault="008C6941" w14:paraId="4F719184" w14:textId="77777777">
            <w:pPr>
              <w:pStyle w:val="TableText"/>
            </w:pPr>
          </w:p>
        </w:tc>
      </w:tr>
      <w:tr w:rsidR="008C6941" w14:paraId="1FE161B8" w14:textId="77777777">
        <w:tc>
          <w:tcPr>
            <w:tcW w:w="1602" w:type="dxa"/>
            <w:shd w:val="clear" w:color="000000" w:fill="FFFFFF"/>
          </w:tcPr>
          <w:p w:rsidR="008C6941" w:rsidRDefault="008C6941" w14:paraId="34BC1813" w14:textId="77777777">
            <w:pPr>
              <w:pStyle w:val="TableText"/>
            </w:pPr>
          </w:p>
        </w:tc>
        <w:tc>
          <w:tcPr>
            <w:tcW w:w="1287" w:type="dxa"/>
            <w:shd w:val="clear" w:color="000000" w:fill="FFFFFF"/>
          </w:tcPr>
          <w:p w:rsidR="008C6941" w:rsidRDefault="008C6941" w14:paraId="2EF46533" w14:textId="77777777">
            <w:pPr>
              <w:pStyle w:val="TableText"/>
            </w:pPr>
          </w:p>
        </w:tc>
        <w:tc>
          <w:tcPr>
            <w:tcW w:w="1342" w:type="dxa"/>
            <w:shd w:val="clear" w:color="000000" w:fill="FFFFFF"/>
          </w:tcPr>
          <w:p w:rsidR="008C6941" w:rsidRDefault="008C6941" w14:paraId="70DB1643" w14:textId="77777777">
            <w:pPr>
              <w:pStyle w:val="TableText"/>
            </w:pPr>
          </w:p>
        </w:tc>
        <w:tc>
          <w:tcPr>
            <w:tcW w:w="1374" w:type="dxa"/>
            <w:shd w:val="clear" w:color="000000" w:fill="FFFFFF"/>
          </w:tcPr>
          <w:p w:rsidR="008C6941" w:rsidRDefault="008C6941" w14:paraId="1FF20626" w14:textId="77777777">
            <w:pPr>
              <w:pStyle w:val="TableText"/>
            </w:pPr>
          </w:p>
        </w:tc>
        <w:tc>
          <w:tcPr>
            <w:tcW w:w="1124" w:type="dxa"/>
            <w:shd w:val="clear" w:color="000000" w:fill="FFFFFF"/>
          </w:tcPr>
          <w:p w:rsidR="008C6941" w:rsidRDefault="008C6941" w14:paraId="22E29262" w14:textId="77777777">
            <w:pPr>
              <w:pStyle w:val="TableText"/>
            </w:pPr>
          </w:p>
        </w:tc>
        <w:tc>
          <w:tcPr>
            <w:tcW w:w="1407" w:type="dxa"/>
            <w:shd w:val="clear" w:color="000000" w:fill="FFFFFF"/>
          </w:tcPr>
          <w:p w:rsidR="008C6941" w:rsidRDefault="008C6941" w14:paraId="69168461" w14:textId="77777777">
            <w:pPr>
              <w:pStyle w:val="TableText"/>
            </w:pPr>
          </w:p>
        </w:tc>
      </w:tr>
      <w:tr w:rsidR="008C6941" w14:paraId="61FD6920" w14:textId="77777777">
        <w:tc>
          <w:tcPr>
            <w:tcW w:w="1602" w:type="dxa"/>
            <w:shd w:val="clear" w:color="000000" w:fill="FFFFFF"/>
          </w:tcPr>
          <w:p w:rsidR="008C6941" w:rsidRDefault="008C6941" w14:paraId="246E9993" w14:textId="77777777">
            <w:pPr>
              <w:pStyle w:val="TableText"/>
            </w:pPr>
          </w:p>
        </w:tc>
        <w:tc>
          <w:tcPr>
            <w:tcW w:w="1287" w:type="dxa"/>
            <w:shd w:val="clear" w:color="000000" w:fill="FFFFFF"/>
          </w:tcPr>
          <w:p w:rsidR="008C6941" w:rsidRDefault="008C6941" w14:paraId="42066C0D" w14:textId="77777777">
            <w:pPr>
              <w:pStyle w:val="TableText"/>
            </w:pPr>
          </w:p>
        </w:tc>
        <w:tc>
          <w:tcPr>
            <w:tcW w:w="1342" w:type="dxa"/>
            <w:shd w:val="clear" w:color="000000" w:fill="FFFFFF"/>
          </w:tcPr>
          <w:p w:rsidR="008C6941" w:rsidRDefault="008C6941" w14:paraId="0B6C0BCA" w14:textId="77777777">
            <w:pPr>
              <w:pStyle w:val="TableText"/>
            </w:pPr>
          </w:p>
        </w:tc>
        <w:tc>
          <w:tcPr>
            <w:tcW w:w="1374" w:type="dxa"/>
            <w:shd w:val="clear" w:color="000000" w:fill="FFFFFF"/>
          </w:tcPr>
          <w:p w:rsidR="008C6941" w:rsidRDefault="008C6941" w14:paraId="4B0CE86C" w14:textId="77777777">
            <w:pPr>
              <w:pStyle w:val="TableText"/>
            </w:pPr>
          </w:p>
        </w:tc>
        <w:tc>
          <w:tcPr>
            <w:tcW w:w="1124" w:type="dxa"/>
            <w:shd w:val="clear" w:color="000000" w:fill="FFFFFF"/>
          </w:tcPr>
          <w:p w:rsidR="008C6941" w:rsidRDefault="008C6941" w14:paraId="493D5F3C" w14:textId="77777777">
            <w:pPr>
              <w:pStyle w:val="TableText"/>
            </w:pPr>
          </w:p>
        </w:tc>
        <w:tc>
          <w:tcPr>
            <w:tcW w:w="1407" w:type="dxa"/>
            <w:shd w:val="clear" w:color="000000" w:fill="FFFFFF"/>
          </w:tcPr>
          <w:p w:rsidR="008C6941" w:rsidRDefault="008C6941" w14:paraId="527B5F21" w14:textId="77777777">
            <w:pPr>
              <w:pStyle w:val="TableText"/>
            </w:pPr>
          </w:p>
        </w:tc>
      </w:tr>
      <w:tr w:rsidR="008C6941" w14:paraId="5AD57902" w14:textId="77777777">
        <w:tc>
          <w:tcPr>
            <w:tcW w:w="1602" w:type="dxa"/>
            <w:shd w:val="clear" w:color="000000" w:fill="FFFFFF"/>
          </w:tcPr>
          <w:p w:rsidR="008C6941" w:rsidRDefault="008C6941" w14:paraId="51B6DF4B" w14:textId="77777777">
            <w:pPr>
              <w:pStyle w:val="TableText"/>
            </w:pPr>
          </w:p>
        </w:tc>
        <w:tc>
          <w:tcPr>
            <w:tcW w:w="1287" w:type="dxa"/>
            <w:shd w:val="clear" w:color="000000" w:fill="FFFFFF"/>
          </w:tcPr>
          <w:p w:rsidR="008C6941" w:rsidRDefault="008C6941" w14:paraId="6FA124F2" w14:textId="77777777">
            <w:pPr>
              <w:pStyle w:val="TableText"/>
            </w:pPr>
          </w:p>
        </w:tc>
        <w:tc>
          <w:tcPr>
            <w:tcW w:w="1342" w:type="dxa"/>
            <w:shd w:val="clear" w:color="000000" w:fill="FFFFFF"/>
          </w:tcPr>
          <w:p w:rsidR="008C6941" w:rsidRDefault="008C6941" w14:paraId="14135CEA" w14:textId="77777777">
            <w:pPr>
              <w:pStyle w:val="TableText"/>
            </w:pPr>
          </w:p>
        </w:tc>
        <w:tc>
          <w:tcPr>
            <w:tcW w:w="1374" w:type="dxa"/>
            <w:shd w:val="clear" w:color="000000" w:fill="FFFFFF"/>
          </w:tcPr>
          <w:p w:rsidR="008C6941" w:rsidRDefault="008C6941" w14:paraId="45E0405E" w14:textId="77777777">
            <w:pPr>
              <w:pStyle w:val="TableText"/>
            </w:pPr>
          </w:p>
        </w:tc>
        <w:tc>
          <w:tcPr>
            <w:tcW w:w="1124" w:type="dxa"/>
            <w:shd w:val="clear" w:color="000000" w:fill="FFFFFF"/>
          </w:tcPr>
          <w:p w:rsidR="008C6941" w:rsidRDefault="008C6941" w14:paraId="47123B4D" w14:textId="77777777">
            <w:pPr>
              <w:pStyle w:val="TableText"/>
            </w:pPr>
          </w:p>
        </w:tc>
        <w:tc>
          <w:tcPr>
            <w:tcW w:w="1407" w:type="dxa"/>
            <w:shd w:val="clear" w:color="000000" w:fill="FFFFFF"/>
          </w:tcPr>
          <w:p w:rsidR="008C6941" w:rsidRDefault="008C6941" w14:paraId="2179DB0E" w14:textId="77777777">
            <w:pPr>
              <w:pStyle w:val="TableText"/>
            </w:pPr>
          </w:p>
        </w:tc>
      </w:tr>
      <w:tr w:rsidR="008C6941" w14:paraId="37C29700" w14:textId="77777777">
        <w:tc>
          <w:tcPr>
            <w:tcW w:w="1602" w:type="dxa"/>
            <w:shd w:val="clear" w:color="000000" w:fill="FFFFFF"/>
          </w:tcPr>
          <w:p w:rsidR="008C6941" w:rsidRDefault="008C6941" w14:paraId="4A902229" w14:textId="77777777">
            <w:pPr>
              <w:pStyle w:val="TableText"/>
            </w:pPr>
          </w:p>
        </w:tc>
        <w:tc>
          <w:tcPr>
            <w:tcW w:w="1287" w:type="dxa"/>
            <w:shd w:val="clear" w:color="000000" w:fill="FFFFFF"/>
          </w:tcPr>
          <w:p w:rsidR="008C6941" w:rsidRDefault="008C6941" w14:paraId="167B4FF8" w14:textId="77777777">
            <w:pPr>
              <w:pStyle w:val="TableText"/>
            </w:pPr>
          </w:p>
        </w:tc>
        <w:tc>
          <w:tcPr>
            <w:tcW w:w="1342" w:type="dxa"/>
            <w:shd w:val="clear" w:color="000000" w:fill="FFFFFF"/>
          </w:tcPr>
          <w:p w:rsidR="008C6941" w:rsidRDefault="008C6941" w14:paraId="13B7A51A" w14:textId="77777777">
            <w:pPr>
              <w:pStyle w:val="TableText"/>
            </w:pPr>
          </w:p>
        </w:tc>
        <w:tc>
          <w:tcPr>
            <w:tcW w:w="1374" w:type="dxa"/>
            <w:shd w:val="clear" w:color="000000" w:fill="FFFFFF"/>
          </w:tcPr>
          <w:p w:rsidR="008C6941" w:rsidRDefault="008C6941" w14:paraId="07459F48" w14:textId="77777777">
            <w:pPr>
              <w:pStyle w:val="TableText"/>
            </w:pPr>
          </w:p>
        </w:tc>
        <w:tc>
          <w:tcPr>
            <w:tcW w:w="1124" w:type="dxa"/>
            <w:shd w:val="clear" w:color="000000" w:fill="FFFFFF"/>
          </w:tcPr>
          <w:p w:rsidR="008C6941" w:rsidRDefault="008C6941" w14:paraId="14FC2F8D" w14:textId="77777777">
            <w:pPr>
              <w:pStyle w:val="TableText"/>
            </w:pPr>
          </w:p>
        </w:tc>
        <w:tc>
          <w:tcPr>
            <w:tcW w:w="1407" w:type="dxa"/>
            <w:shd w:val="clear" w:color="000000" w:fill="FFFFFF"/>
          </w:tcPr>
          <w:p w:rsidR="008C6941" w:rsidRDefault="008C6941" w14:paraId="29B8F603" w14:textId="77777777">
            <w:pPr>
              <w:pStyle w:val="TableText"/>
            </w:pPr>
          </w:p>
        </w:tc>
      </w:tr>
      <w:tr w:rsidR="008C6941" w14:paraId="1CF697CB" w14:textId="77777777">
        <w:tc>
          <w:tcPr>
            <w:tcW w:w="1602" w:type="dxa"/>
            <w:shd w:val="clear" w:color="000000" w:fill="FFFFFF"/>
          </w:tcPr>
          <w:p w:rsidR="008C6941" w:rsidRDefault="008C6941" w14:paraId="3F27A089" w14:textId="77777777">
            <w:pPr>
              <w:pStyle w:val="TableText"/>
            </w:pPr>
          </w:p>
        </w:tc>
        <w:tc>
          <w:tcPr>
            <w:tcW w:w="1287" w:type="dxa"/>
            <w:shd w:val="clear" w:color="000000" w:fill="FFFFFF"/>
          </w:tcPr>
          <w:p w:rsidR="008C6941" w:rsidRDefault="008C6941" w14:paraId="6E4670D2" w14:textId="77777777">
            <w:pPr>
              <w:pStyle w:val="TableText"/>
            </w:pPr>
          </w:p>
        </w:tc>
        <w:tc>
          <w:tcPr>
            <w:tcW w:w="1342" w:type="dxa"/>
            <w:shd w:val="clear" w:color="000000" w:fill="FFFFFF"/>
          </w:tcPr>
          <w:p w:rsidR="008C6941" w:rsidRDefault="008C6941" w14:paraId="1F632C51" w14:textId="77777777">
            <w:pPr>
              <w:pStyle w:val="TableText"/>
            </w:pPr>
          </w:p>
        </w:tc>
        <w:tc>
          <w:tcPr>
            <w:tcW w:w="1374" w:type="dxa"/>
            <w:shd w:val="clear" w:color="000000" w:fill="FFFFFF"/>
          </w:tcPr>
          <w:p w:rsidR="008C6941" w:rsidRDefault="008C6941" w14:paraId="3AA7D500" w14:textId="77777777">
            <w:pPr>
              <w:pStyle w:val="TableText"/>
            </w:pPr>
          </w:p>
        </w:tc>
        <w:tc>
          <w:tcPr>
            <w:tcW w:w="1124" w:type="dxa"/>
            <w:shd w:val="clear" w:color="000000" w:fill="FFFFFF"/>
          </w:tcPr>
          <w:p w:rsidR="008C6941" w:rsidRDefault="008C6941" w14:paraId="53A335F8" w14:textId="77777777">
            <w:pPr>
              <w:pStyle w:val="TableText"/>
            </w:pPr>
          </w:p>
        </w:tc>
        <w:tc>
          <w:tcPr>
            <w:tcW w:w="1407" w:type="dxa"/>
            <w:shd w:val="clear" w:color="000000" w:fill="FFFFFF"/>
          </w:tcPr>
          <w:p w:rsidR="008C6941" w:rsidRDefault="008C6941" w14:paraId="375A442F" w14:textId="77777777">
            <w:pPr>
              <w:pStyle w:val="TableText"/>
            </w:pPr>
          </w:p>
        </w:tc>
      </w:tr>
      <w:tr w:rsidR="008C6941" w14:paraId="5C6FCCC1" w14:textId="77777777">
        <w:tc>
          <w:tcPr>
            <w:tcW w:w="1602" w:type="dxa"/>
            <w:shd w:val="clear" w:color="000000" w:fill="FFFFFF"/>
          </w:tcPr>
          <w:p w:rsidR="008C6941" w:rsidRDefault="008C6941" w14:paraId="3B29FC9F" w14:textId="77777777">
            <w:pPr>
              <w:pStyle w:val="TableText"/>
            </w:pPr>
          </w:p>
        </w:tc>
        <w:tc>
          <w:tcPr>
            <w:tcW w:w="1287" w:type="dxa"/>
            <w:shd w:val="clear" w:color="000000" w:fill="FFFFFF"/>
          </w:tcPr>
          <w:p w:rsidR="008C6941" w:rsidRDefault="008C6941" w14:paraId="54CD2A3D" w14:textId="77777777">
            <w:pPr>
              <w:pStyle w:val="TableText"/>
            </w:pPr>
          </w:p>
        </w:tc>
        <w:tc>
          <w:tcPr>
            <w:tcW w:w="1342" w:type="dxa"/>
            <w:shd w:val="clear" w:color="000000" w:fill="FFFFFF"/>
          </w:tcPr>
          <w:p w:rsidR="008C6941" w:rsidRDefault="008C6941" w14:paraId="5DDA5521" w14:textId="77777777">
            <w:pPr>
              <w:pStyle w:val="TableText"/>
            </w:pPr>
          </w:p>
        </w:tc>
        <w:tc>
          <w:tcPr>
            <w:tcW w:w="1374" w:type="dxa"/>
            <w:shd w:val="clear" w:color="000000" w:fill="FFFFFF"/>
          </w:tcPr>
          <w:p w:rsidR="008C6941" w:rsidRDefault="008C6941" w14:paraId="1C00AD34" w14:textId="77777777">
            <w:pPr>
              <w:pStyle w:val="TableText"/>
            </w:pPr>
          </w:p>
        </w:tc>
        <w:tc>
          <w:tcPr>
            <w:tcW w:w="1124" w:type="dxa"/>
            <w:shd w:val="clear" w:color="000000" w:fill="FFFFFF"/>
          </w:tcPr>
          <w:p w:rsidR="008C6941" w:rsidRDefault="008C6941" w14:paraId="6101720A" w14:textId="77777777">
            <w:pPr>
              <w:pStyle w:val="TableText"/>
            </w:pPr>
          </w:p>
        </w:tc>
        <w:tc>
          <w:tcPr>
            <w:tcW w:w="1407" w:type="dxa"/>
            <w:shd w:val="clear" w:color="000000" w:fill="FFFFFF"/>
          </w:tcPr>
          <w:p w:rsidR="008C6941" w:rsidRDefault="008C6941" w14:paraId="0F80D4C9" w14:textId="77777777">
            <w:pPr>
              <w:pStyle w:val="TableText"/>
            </w:pPr>
          </w:p>
        </w:tc>
      </w:tr>
    </w:tbl>
    <w:p w:rsidR="008C6941" w:rsidRDefault="008C6941" w14:paraId="480EE89F" w14:textId="77777777">
      <w:pPr>
        <w:pStyle w:val="Textoindependiente"/>
      </w:pPr>
    </w:p>
    <w:p w:rsidR="008C6941" w:rsidRDefault="008C6941" w14:paraId="7EFEF3CD" w14:textId="77777777">
      <w:pPr>
        <w:pStyle w:val="Ttulo2"/>
      </w:pPr>
      <w:bookmarkStart w:name="_Toc225080508" w:id="46"/>
      <w:bookmarkStart w:name="_Toc225924473" w:id="47"/>
      <w:bookmarkStart w:name="_Toc102995571" w:id="48"/>
      <w:r>
        <w:t>Behavior Analysis</w:t>
      </w:r>
      <w:bookmarkEnd w:id="46"/>
      <w:bookmarkEnd w:id="47"/>
      <w:bookmarkEnd w:id="48"/>
    </w:p>
    <w:p w:rsidR="008C6941" w:rsidP="00791F8F" w:rsidRDefault="008C6941" w14:paraId="15DBE9B9" w14:textId="77777777">
      <w:pPr>
        <w:pStyle w:val="Note"/>
        <w:numPr>
          <w:ilvl w:val="0"/>
          <w:numId w:val="13"/>
        </w:numPr>
      </w:pPr>
      <w:r>
        <w:t>You should use this section if you are using a non-UML approach and are not employing a UML class diagram to capture data and behavior for your use case package. Otherwise, this section may be deleted.</w:t>
      </w:r>
      <w:r>
        <w:br/>
      </w:r>
      <w:r>
        <w:br/>
      </w:r>
      <w:r>
        <w:t xml:space="preserve">The intent of this section is to capture all of the system behavior that is required to support the Use Case Package. This can include </w:t>
      </w:r>
      <w:r>
        <w:rPr>
          <w:color w:val="000000"/>
        </w:rPr>
        <w:t>operations, additional attributes, associations, roles, responsibilities, specializations and generalizations for each Use Case.</w:t>
      </w:r>
      <w:r>
        <w:t xml:space="preserve"> You should include or refer to the AN.060 Behavior Analysis when completing this section. You may use a functional decomposition, process mapping, or other notation to express this information. </w:t>
      </w:r>
    </w:p>
    <w:p w:rsidR="008C6941" w:rsidRDefault="008C6941" w14:paraId="30A22790" w14:textId="77777777">
      <w:pPr>
        <w:pStyle w:val="Textoindependiente"/>
      </w:pPr>
    </w:p>
    <w:p w:rsidR="008C6941" w:rsidP="00D56D1D" w:rsidRDefault="008C6941" w14:paraId="57D4927B" w14:textId="77777777">
      <w:pPr>
        <w:pStyle w:val="Textoindependiente"/>
      </w:pPr>
    </w:p>
    <w:p w:rsidR="008C6941" w:rsidP="00C57730" w:rsidRDefault="008C6941" w14:paraId="11046A5A" w14:textId="77777777">
      <w:pPr>
        <w:pStyle w:val="Ttulo1"/>
      </w:pPr>
      <w:bookmarkStart w:name="_Toc225080509" w:id="49"/>
      <w:bookmarkStart w:name="_Toc225924474" w:id="50"/>
      <w:bookmarkStart w:name="_Toc102995572" w:id="51"/>
      <w:r>
        <w:lastRenderedPageBreak/>
        <w:t>Interface Analysis</w:t>
      </w:r>
      <w:bookmarkEnd w:id="49"/>
      <w:bookmarkEnd w:id="50"/>
      <w:bookmarkEnd w:id="51"/>
    </w:p>
    <w:p w:rsidR="008C6941" w:rsidP="00791F8F" w:rsidRDefault="008C6941" w14:paraId="7170C739" w14:textId="77777777">
      <w:pPr>
        <w:pStyle w:val="Note"/>
        <w:numPr>
          <w:ilvl w:val="0"/>
          <w:numId w:val="14"/>
        </w:numPr>
      </w:pPr>
      <w:r>
        <w:t>The intent of this section is to describe the all external interfaces from this Use Case Package’s point of view. This includes other use case packages and/or external systems. The intent is to describe the high level exchange of messages and information from the use case package under consideration to any external interfaces.  You may refer to or include the Package Diagram and Sequence Diagram from the Architecture Description (RD.130). For simple use case packages, you may use the table below.</w:t>
      </w:r>
    </w:p>
    <w:p w:rsidR="008C6941" w:rsidRDefault="008C6941" w14:paraId="0E97CF52" w14:textId="77777777">
      <w:pPr>
        <w:pStyle w:val="Textoindependiente"/>
      </w:pPr>
    </w:p>
    <w:p w:rsidR="008C6941" w:rsidRDefault="008C6941" w14:paraId="70F928C5" w14:textId="77777777">
      <w:pPr>
        <w:pStyle w:val="Textoindependiente"/>
      </w:pPr>
      <w:r>
        <w:t>The &lt;Use Case Package Name&gt; is dependent on the following components and external systems.</w:t>
      </w:r>
    </w:p>
    <w:tbl>
      <w:tblPr>
        <w:tblW w:w="4900" w:type="pct"/>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shd w:val="clear" w:color="000000" w:fill="FFFFFF"/>
        <w:tblLook w:val="0000" w:firstRow="0" w:lastRow="0" w:firstColumn="0" w:lastColumn="0" w:noHBand="0" w:noVBand="0"/>
      </w:tblPr>
      <w:tblGrid>
        <w:gridCol w:w="1274"/>
        <w:gridCol w:w="1811"/>
        <w:gridCol w:w="1629"/>
        <w:gridCol w:w="2067"/>
        <w:gridCol w:w="1562"/>
        <w:gridCol w:w="1859"/>
      </w:tblGrid>
      <w:tr w:rsidR="008C6941" w14:paraId="48F3187C" w14:textId="77777777">
        <w:trPr>
          <w:tblHeader/>
        </w:trPr>
        <w:tc>
          <w:tcPr>
            <w:tcW w:w="1047" w:type="dxa"/>
            <w:tcBorders>
              <w:top w:val="single" w:color="000000" w:sz="12" w:space="0"/>
              <w:bottom w:val="single" w:color="000000" w:sz="6" w:space="0"/>
              <w:right w:val="nil"/>
            </w:tcBorders>
            <w:shd w:val="clear" w:color="000000" w:fill="E6E6E6"/>
          </w:tcPr>
          <w:p w:rsidR="008C6941" w:rsidRDefault="008C6941" w14:paraId="219DFF4F" w14:textId="77777777">
            <w:pPr>
              <w:pStyle w:val="TableHeading"/>
            </w:pPr>
            <w:r>
              <w:t>Use Case Name</w:t>
            </w:r>
          </w:p>
        </w:tc>
        <w:tc>
          <w:tcPr>
            <w:tcW w:w="1488" w:type="dxa"/>
            <w:tcBorders>
              <w:top w:val="single" w:color="000000" w:sz="12" w:space="0"/>
              <w:left w:val="nil"/>
              <w:bottom w:val="single" w:color="000000" w:sz="6" w:space="0"/>
              <w:right w:val="nil"/>
            </w:tcBorders>
            <w:shd w:val="clear" w:color="000000" w:fill="E6E6E6"/>
          </w:tcPr>
          <w:p w:rsidR="008C6941" w:rsidRDefault="008C6941" w14:paraId="45584959" w14:textId="77777777">
            <w:pPr>
              <w:pStyle w:val="TableHeading"/>
            </w:pPr>
            <w:r>
              <w:t>External System Name, Component Name, or Service Name</w:t>
            </w:r>
          </w:p>
        </w:tc>
        <w:tc>
          <w:tcPr>
            <w:tcW w:w="1338" w:type="dxa"/>
            <w:tcBorders>
              <w:top w:val="single" w:color="000000" w:sz="12" w:space="0"/>
              <w:left w:val="nil"/>
              <w:bottom w:val="single" w:color="000000" w:sz="6" w:space="0"/>
              <w:right w:val="nil"/>
            </w:tcBorders>
            <w:shd w:val="clear" w:color="000000" w:fill="E6E6E6"/>
          </w:tcPr>
          <w:p w:rsidR="008C6941" w:rsidRDefault="008C6941" w14:paraId="6702B864" w14:textId="77777777">
            <w:pPr>
              <w:pStyle w:val="TableHeading"/>
            </w:pPr>
            <w:r>
              <w:t>Messages</w:t>
            </w:r>
          </w:p>
        </w:tc>
        <w:tc>
          <w:tcPr>
            <w:tcW w:w="1698" w:type="dxa"/>
            <w:tcBorders>
              <w:top w:val="single" w:color="000000" w:sz="12" w:space="0"/>
              <w:left w:val="nil"/>
              <w:bottom w:val="single" w:color="000000" w:sz="6" w:space="0"/>
              <w:right w:val="nil"/>
            </w:tcBorders>
            <w:shd w:val="clear" w:color="000000" w:fill="E6E6E6"/>
          </w:tcPr>
          <w:p w:rsidR="008C6941" w:rsidRDefault="008C6941" w14:paraId="6E68C518" w14:textId="77777777">
            <w:pPr>
              <w:pStyle w:val="TableHeading"/>
            </w:pPr>
            <w:r>
              <w:t>Frequency</w:t>
            </w:r>
          </w:p>
        </w:tc>
        <w:tc>
          <w:tcPr>
            <w:tcW w:w="1038" w:type="dxa"/>
            <w:tcBorders>
              <w:top w:val="single" w:color="000000" w:sz="12" w:space="0"/>
              <w:left w:val="nil"/>
              <w:bottom w:val="single" w:color="000000" w:sz="6" w:space="0"/>
              <w:right w:val="nil"/>
            </w:tcBorders>
            <w:shd w:val="clear" w:color="000000" w:fill="E6E6E6"/>
          </w:tcPr>
          <w:p w:rsidR="008C6941" w:rsidRDefault="008C6941" w14:paraId="445E11B8" w14:textId="77777777">
            <w:pPr>
              <w:pStyle w:val="TableHeading"/>
            </w:pPr>
            <w:r>
              <w:t>Interface Requirements</w:t>
            </w:r>
          </w:p>
        </w:tc>
        <w:tc>
          <w:tcPr>
            <w:tcW w:w="1527" w:type="dxa"/>
            <w:tcBorders>
              <w:top w:val="single" w:color="000000" w:sz="12" w:space="0"/>
              <w:left w:val="nil"/>
              <w:bottom w:val="single" w:color="000000" w:sz="6" w:space="0"/>
            </w:tcBorders>
            <w:shd w:val="clear" w:color="000000" w:fill="E6E6E6"/>
          </w:tcPr>
          <w:p w:rsidR="008C6941" w:rsidRDefault="008C6941" w14:paraId="67DA9E2D" w14:textId="77777777">
            <w:pPr>
              <w:pStyle w:val="TableHeading"/>
            </w:pPr>
            <w:r>
              <w:t>Message Parameters (data exchanged)</w:t>
            </w:r>
          </w:p>
        </w:tc>
      </w:tr>
      <w:tr w:rsidR="008C6941" w14:paraId="04CDEF5B" w14:textId="77777777">
        <w:tc>
          <w:tcPr>
            <w:tcW w:w="1047" w:type="dxa"/>
            <w:tcBorders>
              <w:top w:val="single" w:color="000000" w:sz="6" w:space="0"/>
            </w:tcBorders>
            <w:shd w:val="clear" w:color="000000" w:fill="FFFFFF"/>
          </w:tcPr>
          <w:p w:rsidR="008C6941" w:rsidRDefault="008C6941" w14:paraId="30FF3BB8" w14:textId="77777777">
            <w:pPr>
              <w:pStyle w:val="TableText"/>
            </w:pPr>
          </w:p>
        </w:tc>
        <w:tc>
          <w:tcPr>
            <w:tcW w:w="1488" w:type="dxa"/>
            <w:tcBorders>
              <w:top w:val="single" w:color="000000" w:sz="6" w:space="0"/>
            </w:tcBorders>
            <w:shd w:val="clear" w:color="000000" w:fill="FFFFFF"/>
          </w:tcPr>
          <w:p w:rsidR="008C6941" w:rsidRDefault="008C6941" w14:paraId="4AA2C02F" w14:textId="77777777">
            <w:pPr>
              <w:pStyle w:val="TableText"/>
            </w:pPr>
          </w:p>
        </w:tc>
        <w:tc>
          <w:tcPr>
            <w:tcW w:w="1338" w:type="dxa"/>
            <w:tcBorders>
              <w:top w:val="single" w:color="000000" w:sz="6" w:space="0"/>
            </w:tcBorders>
            <w:shd w:val="clear" w:color="000000" w:fill="FFFFFF"/>
          </w:tcPr>
          <w:p w:rsidR="008C6941" w:rsidRDefault="008C6941" w14:paraId="60B3A9B5" w14:textId="77777777">
            <w:pPr>
              <w:pStyle w:val="TableText"/>
            </w:pPr>
          </w:p>
        </w:tc>
        <w:tc>
          <w:tcPr>
            <w:tcW w:w="1698" w:type="dxa"/>
            <w:tcBorders>
              <w:top w:val="single" w:color="000000" w:sz="6" w:space="0"/>
            </w:tcBorders>
            <w:shd w:val="clear" w:color="000000" w:fill="FFFFFF"/>
          </w:tcPr>
          <w:p w:rsidR="008C6941" w:rsidRDefault="008C6941" w14:paraId="67826E67" w14:textId="77777777">
            <w:pPr>
              <w:pStyle w:val="TableText"/>
            </w:pPr>
          </w:p>
        </w:tc>
        <w:tc>
          <w:tcPr>
            <w:tcW w:w="1038" w:type="dxa"/>
            <w:tcBorders>
              <w:top w:val="single" w:color="000000" w:sz="6" w:space="0"/>
            </w:tcBorders>
            <w:shd w:val="clear" w:color="000000" w:fill="FFFFFF"/>
          </w:tcPr>
          <w:p w:rsidR="008C6941" w:rsidRDefault="008C6941" w14:paraId="11D2439B" w14:textId="77777777">
            <w:pPr>
              <w:pStyle w:val="TableText"/>
            </w:pPr>
          </w:p>
        </w:tc>
        <w:tc>
          <w:tcPr>
            <w:tcW w:w="1527" w:type="dxa"/>
            <w:tcBorders>
              <w:top w:val="single" w:color="000000" w:sz="6" w:space="0"/>
            </w:tcBorders>
            <w:shd w:val="clear" w:color="000000" w:fill="FFFFFF"/>
          </w:tcPr>
          <w:p w:rsidR="008C6941" w:rsidRDefault="008C6941" w14:paraId="4A785126" w14:textId="77777777">
            <w:pPr>
              <w:pStyle w:val="TableText"/>
            </w:pPr>
          </w:p>
        </w:tc>
      </w:tr>
      <w:tr w:rsidR="008C6941" w14:paraId="2AAC4CF1" w14:textId="77777777">
        <w:tc>
          <w:tcPr>
            <w:tcW w:w="1047" w:type="dxa"/>
            <w:shd w:val="clear" w:color="000000" w:fill="FFFFFF"/>
          </w:tcPr>
          <w:p w:rsidR="008C6941" w:rsidRDefault="008C6941" w14:paraId="6B6433A6" w14:textId="77777777">
            <w:pPr>
              <w:pStyle w:val="TableText"/>
            </w:pPr>
          </w:p>
        </w:tc>
        <w:tc>
          <w:tcPr>
            <w:tcW w:w="1488" w:type="dxa"/>
            <w:shd w:val="clear" w:color="000000" w:fill="FFFFFF"/>
          </w:tcPr>
          <w:p w:rsidR="008C6941" w:rsidRDefault="008C6941" w14:paraId="7E1E4CFB" w14:textId="77777777">
            <w:pPr>
              <w:pStyle w:val="TableText"/>
            </w:pPr>
          </w:p>
        </w:tc>
        <w:tc>
          <w:tcPr>
            <w:tcW w:w="1338" w:type="dxa"/>
            <w:shd w:val="clear" w:color="000000" w:fill="FFFFFF"/>
          </w:tcPr>
          <w:p w:rsidR="008C6941" w:rsidRDefault="008C6941" w14:paraId="6B7C25C1" w14:textId="77777777">
            <w:pPr>
              <w:pStyle w:val="TableText"/>
            </w:pPr>
          </w:p>
        </w:tc>
        <w:tc>
          <w:tcPr>
            <w:tcW w:w="1698" w:type="dxa"/>
            <w:shd w:val="clear" w:color="000000" w:fill="FFFFFF"/>
          </w:tcPr>
          <w:p w:rsidR="008C6941" w:rsidRDefault="008C6941" w14:paraId="14C13E99" w14:textId="77777777">
            <w:pPr>
              <w:pStyle w:val="TableText"/>
            </w:pPr>
          </w:p>
        </w:tc>
        <w:tc>
          <w:tcPr>
            <w:tcW w:w="1038" w:type="dxa"/>
            <w:shd w:val="clear" w:color="000000" w:fill="FFFFFF"/>
          </w:tcPr>
          <w:p w:rsidR="008C6941" w:rsidRDefault="008C6941" w14:paraId="548B3332" w14:textId="77777777">
            <w:pPr>
              <w:pStyle w:val="TableText"/>
            </w:pPr>
          </w:p>
        </w:tc>
        <w:tc>
          <w:tcPr>
            <w:tcW w:w="1527" w:type="dxa"/>
            <w:shd w:val="clear" w:color="000000" w:fill="FFFFFF"/>
          </w:tcPr>
          <w:p w:rsidR="008C6941" w:rsidRDefault="008C6941" w14:paraId="7B37E72B" w14:textId="77777777">
            <w:pPr>
              <w:pStyle w:val="TableText"/>
            </w:pPr>
          </w:p>
        </w:tc>
      </w:tr>
      <w:tr w:rsidR="008C6941" w14:paraId="1152742D" w14:textId="77777777">
        <w:tc>
          <w:tcPr>
            <w:tcW w:w="1047" w:type="dxa"/>
            <w:shd w:val="clear" w:color="000000" w:fill="FFFFFF"/>
          </w:tcPr>
          <w:p w:rsidR="008C6941" w:rsidRDefault="008C6941" w14:paraId="2F1077D1" w14:textId="77777777">
            <w:pPr>
              <w:pStyle w:val="TableText"/>
            </w:pPr>
          </w:p>
        </w:tc>
        <w:tc>
          <w:tcPr>
            <w:tcW w:w="1488" w:type="dxa"/>
            <w:shd w:val="clear" w:color="000000" w:fill="FFFFFF"/>
          </w:tcPr>
          <w:p w:rsidR="008C6941" w:rsidRDefault="008C6941" w14:paraId="25D16498" w14:textId="77777777">
            <w:pPr>
              <w:pStyle w:val="TableText"/>
            </w:pPr>
          </w:p>
        </w:tc>
        <w:tc>
          <w:tcPr>
            <w:tcW w:w="1338" w:type="dxa"/>
            <w:shd w:val="clear" w:color="000000" w:fill="FFFFFF"/>
          </w:tcPr>
          <w:p w:rsidR="008C6941" w:rsidRDefault="008C6941" w14:paraId="6D0CE29F" w14:textId="77777777">
            <w:pPr>
              <w:pStyle w:val="TableText"/>
            </w:pPr>
          </w:p>
        </w:tc>
        <w:tc>
          <w:tcPr>
            <w:tcW w:w="1698" w:type="dxa"/>
            <w:shd w:val="clear" w:color="000000" w:fill="FFFFFF"/>
          </w:tcPr>
          <w:p w:rsidR="008C6941" w:rsidRDefault="008C6941" w14:paraId="225EF1F0" w14:textId="77777777">
            <w:pPr>
              <w:pStyle w:val="TableText"/>
            </w:pPr>
          </w:p>
        </w:tc>
        <w:tc>
          <w:tcPr>
            <w:tcW w:w="1038" w:type="dxa"/>
            <w:shd w:val="clear" w:color="000000" w:fill="FFFFFF"/>
          </w:tcPr>
          <w:p w:rsidR="008C6941" w:rsidRDefault="008C6941" w14:paraId="2F74478D" w14:textId="77777777">
            <w:pPr>
              <w:pStyle w:val="TableText"/>
            </w:pPr>
          </w:p>
        </w:tc>
        <w:tc>
          <w:tcPr>
            <w:tcW w:w="1527" w:type="dxa"/>
            <w:shd w:val="clear" w:color="000000" w:fill="FFFFFF"/>
          </w:tcPr>
          <w:p w:rsidR="008C6941" w:rsidRDefault="008C6941" w14:paraId="1AE9AB04" w14:textId="77777777">
            <w:pPr>
              <w:pStyle w:val="TableText"/>
            </w:pPr>
          </w:p>
        </w:tc>
      </w:tr>
      <w:tr w:rsidR="008C6941" w14:paraId="0ABDC779" w14:textId="77777777">
        <w:tc>
          <w:tcPr>
            <w:tcW w:w="1047" w:type="dxa"/>
            <w:shd w:val="clear" w:color="000000" w:fill="FFFFFF"/>
          </w:tcPr>
          <w:p w:rsidR="008C6941" w:rsidRDefault="008C6941" w14:paraId="233F8CE9" w14:textId="77777777">
            <w:pPr>
              <w:pStyle w:val="TableText"/>
            </w:pPr>
          </w:p>
        </w:tc>
        <w:tc>
          <w:tcPr>
            <w:tcW w:w="1488" w:type="dxa"/>
            <w:shd w:val="clear" w:color="000000" w:fill="FFFFFF"/>
          </w:tcPr>
          <w:p w:rsidR="008C6941" w:rsidRDefault="008C6941" w14:paraId="580D80B6" w14:textId="77777777">
            <w:pPr>
              <w:pStyle w:val="TableText"/>
            </w:pPr>
          </w:p>
        </w:tc>
        <w:tc>
          <w:tcPr>
            <w:tcW w:w="1338" w:type="dxa"/>
            <w:shd w:val="clear" w:color="000000" w:fill="FFFFFF"/>
          </w:tcPr>
          <w:p w:rsidR="008C6941" w:rsidRDefault="008C6941" w14:paraId="190FBD8E" w14:textId="77777777">
            <w:pPr>
              <w:pStyle w:val="TableText"/>
            </w:pPr>
          </w:p>
        </w:tc>
        <w:tc>
          <w:tcPr>
            <w:tcW w:w="1698" w:type="dxa"/>
            <w:shd w:val="clear" w:color="000000" w:fill="FFFFFF"/>
          </w:tcPr>
          <w:p w:rsidR="008C6941" w:rsidRDefault="008C6941" w14:paraId="0BE7B898" w14:textId="77777777">
            <w:pPr>
              <w:pStyle w:val="TableText"/>
            </w:pPr>
          </w:p>
        </w:tc>
        <w:tc>
          <w:tcPr>
            <w:tcW w:w="1038" w:type="dxa"/>
            <w:shd w:val="clear" w:color="000000" w:fill="FFFFFF"/>
          </w:tcPr>
          <w:p w:rsidR="008C6941" w:rsidRDefault="008C6941" w14:paraId="53A1680C" w14:textId="77777777">
            <w:pPr>
              <w:pStyle w:val="TableText"/>
            </w:pPr>
          </w:p>
        </w:tc>
        <w:tc>
          <w:tcPr>
            <w:tcW w:w="1527" w:type="dxa"/>
            <w:shd w:val="clear" w:color="000000" w:fill="FFFFFF"/>
          </w:tcPr>
          <w:p w:rsidR="008C6941" w:rsidRDefault="008C6941" w14:paraId="7221837A" w14:textId="77777777">
            <w:pPr>
              <w:pStyle w:val="TableText"/>
            </w:pPr>
          </w:p>
        </w:tc>
      </w:tr>
      <w:tr w:rsidR="008C6941" w14:paraId="63FF898A" w14:textId="77777777">
        <w:tc>
          <w:tcPr>
            <w:tcW w:w="1047" w:type="dxa"/>
            <w:shd w:val="clear" w:color="000000" w:fill="FFFFFF"/>
          </w:tcPr>
          <w:p w:rsidR="008C6941" w:rsidRDefault="008C6941" w14:paraId="2D9A3304" w14:textId="77777777">
            <w:pPr>
              <w:pStyle w:val="TableText"/>
            </w:pPr>
          </w:p>
        </w:tc>
        <w:tc>
          <w:tcPr>
            <w:tcW w:w="1488" w:type="dxa"/>
            <w:shd w:val="clear" w:color="000000" w:fill="FFFFFF"/>
          </w:tcPr>
          <w:p w:rsidR="008C6941" w:rsidRDefault="008C6941" w14:paraId="0FA3F3ED" w14:textId="77777777">
            <w:pPr>
              <w:pStyle w:val="TableText"/>
            </w:pPr>
          </w:p>
        </w:tc>
        <w:tc>
          <w:tcPr>
            <w:tcW w:w="1338" w:type="dxa"/>
            <w:shd w:val="clear" w:color="000000" w:fill="FFFFFF"/>
          </w:tcPr>
          <w:p w:rsidR="008C6941" w:rsidRDefault="008C6941" w14:paraId="1FD18BEA" w14:textId="77777777">
            <w:pPr>
              <w:pStyle w:val="TableText"/>
            </w:pPr>
          </w:p>
        </w:tc>
        <w:tc>
          <w:tcPr>
            <w:tcW w:w="1698" w:type="dxa"/>
            <w:shd w:val="clear" w:color="000000" w:fill="FFFFFF"/>
          </w:tcPr>
          <w:p w:rsidR="008C6941" w:rsidRDefault="008C6941" w14:paraId="44F1480E" w14:textId="77777777">
            <w:pPr>
              <w:pStyle w:val="TableText"/>
            </w:pPr>
          </w:p>
        </w:tc>
        <w:tc>
          <w:tcPr>
            <w:tcW w:w="1038" w:type="dxa"/>
            <w:shd w:val="clear" w:color="000000" w:fill="FFFFFF"/>
          </w:tcPr>
          <w:p w:rsidR="008C6941" w:rsidRDefault="008C6941" w14:paraId="776615D4" w14:textId="77777777">
            <w:pPr>
              <w:pStyle w:val="TableText"/>
            </w:pPr>
          </w:p>
        </w:tc>
        <w:tc>
          <w:tcPr>
            <w:tcW w:w="1527" w:type="dxa"/>
            <w:shd w:val="clear" w:color="000000" w:fill="FFFFFF"/>
          </w:tcPr>
          <w:p w:rsidR="008C6941" w:rsidRDefault="008C6941" w14:paraId="22605091" w14:textId="77777777">
            <w:pPr>
              <w:pStyle w:val="TableText"/>
            </w:pPr>
          </w:p>
        </w:tc>
      </w:tr>
      <w:tr w:rsidR="008C6941" w14:paraId="49A7FBA8" w14:textId="77777777">
        <w:tc>
          <w:tcPr>
            <w:tcW w:w="1047" w:type="dxa"/>
            <w:shd w:val="clear" w:color="000000" w:fill="FFFFFF"/>
          </w:tcPr>
          <w:p w:rsidR="008C6941" w:rsidRDefault="008C6941" w14:paraId="5D4C5C2E" w14:textId="77777777">
            <w:pPr>
              <w:pStyle w:val="TableText"/>
            </w:pPr>
          </w:p>
        </w:tc>
        <w:tc>
          <w:tcPr>
            <w:tcW w:w="1488" w:type="dxa"/>
            <w:shd w:val="clear" w:color="000000" w:fill="FFFFFF"/>
          </w:tcPr>
          <w:p w:rsidR="008C6941" w:rsidRDefault="008C6941" w14:paraId="557943E0" w14:textId="77777777">
            <w:pPr>
              <w:pStyle w:val="TableText"/>
            </w:pPr>
          </w:p>
        </w:tc>
        <w:tc>
          <w:tcPr>
            <w:tcW w:w="1338" w:type="dxa"/>
            <w:shd w:val="clear" w:color="000000" w:fill="FFFFFF"/>
          </w:tcPr>
          <w:p w:rsidR="008C6941" w:rsidRDefault="008C6941" w14:paraId="282DC92F" w14:textId="77777777">
            <w:pPr>
              <w:pStyle w:val="TableText"/>
            </w:pPr>
          </w:p>
        </w:tc>
        <w:tc>
          <w:tcPr>
            <w:tcW w:w="1698" w:type="dxa"/>
            <w:shd w:val="clear" w:color="000000" w:fill="FFFFFF"/>
          </w:tcPr>
          <w:p w:rsidR="008C6941" w:rsidRDefault="008C6941" w14:paraId="7F8BDD9F" w14:textId="77777777">
            <w:pPr>
              <w:pStyle w:val="TableText"/>
            </w:pPr>
          </w:p>
        </w:tc>
        <w:tc>
          <w:tcPr>
            <w:tcW w:w="1038" w:type="dxa"/>
            <w:shd w:val="clear" w:color="000000" w:fill="FFFFFF"/>
          </w:tcPr>
          <w:p w:rsidR="008C6941" w:rsidRDefault="008C6941" w14:paraId="33C21CE4" w14:textId="77777777">
            <w:pPr>
              <w:pStyle w:val="TableText"/>
            </w:pPr>
          </w:p>
        </w:tc>
        <w:tc>
          <w:tcPr>
            <w:tcW w:w="1527" w:type="dxa"/>
            <w:shd w:val="clear" w:color="000000" w:fill="FFFFFF"/>
          </w:tcPr>
          <w:p w:rsidR="008C6941" w:rsidRDefault="008C6941" w14:paraId="38DB21AF" w14:textId="77777777">
            <w:pPr>
              <w:pStyle w:val="TableText"/>
            </w:pPr>
          </w:p>
        </w:tc>
      </w:tr>
      <w:tr w:rsidR="008C6941" w14:paraId="3A8BEC9E" w14:textId="77777777">
        <w:tc>
          <w:tcPr>
            <w:tcW w:w="1047" w:type="dxa"/>
            <w:shd w:val="clear" w:color="000000" w:fill="FFFFFF"/>
          </w:tcPr>
          <w:p w:rsidR="008C6941" w:rsidRDefault="008C6941" w14:paraId="4C6E4801" w14:textId="77777777">
            <w:pPr>
              <w:pStyle w:val="TableText"/>
            </w:pPr>
          </w:p>
        </w:tc>
        <w:tc>
          <w:tcPr>
            <w:tcW w:w="1488" w:type="dxa"/>
            <w:shd w:val="clear" w:color="000000" w:fill="FFFFFF"/>
          </w:tcPr>
          <w:p w:rsidR="008C6941" w:rsidRDefault="008C6941" w14:paraId="3DCD1E63" w14:textId="77777777">
            <w:pPr>
              <w:pStyle w:val="TableText"/>
            </w:pPr>
          </w:p>
        </w:tc>
        <w:tc>
          <w:tcPr>
            <w:tcW w:w="1338" w:type="dxa"/>
            <w:shd w:val="clear" w:color="000000" w:fill="FFFFFF"/>
          </w:tcPr>
          <w:p w:rsidR="008C6941" w:rsidRDefault="008C6941" w14:paraId="01139582" w14:textId="77777777">
            <w:pPr>
              <w:pStyle w:val="TableText"/>
            </w:pPr>
          </w:p>
        </w:tc>
        <w:tc>
          <w:tcPr>
            <w:tcW w:w="1698" w:type="dxa"/>
            <w:shd w:val="clear" w:color="000000" w:fill="FFFFFF"/>
          </w:tcPr>
          <w:p w:rsidR="008C6941" w:rsidRDefault="008C6941" w14:paraId="675B5206" w14:textId="77777777">
            <w:pPr>
              <w:pStyle w:val="TableText"/>
            </w:pPr>
          </w:p>
        </w:tc>
        <w:tc>
          <w:tcPr>
            <w:tcW w:w="1038" w:type="dxa"/>
            <w:shd w:val="clear" w:color="000000" w:fill="FFFFFF"/>
          </w:tcPr>
          <w:p w:rsidR="008C6941" w:rsidRDefault="008C6941" w14:paraId="35669A0E" w14:textId="77777777">
            <w:pPr>
              <w:pStyle w:val="TableText"/>
            </w:pPr>
          </w:p>
        </w:tc>
        <w:tc>
          <w:tcPr>
            <w:tcW w:w="1527" w:type="dxa"/>
            <w:shd w:val="clear" w:color="000000" w:fill="FFFFFF"/>
          </w:tcPr>
          <w:p w:rsidR="008C6941" w:rsidRDefault="008C6941" w14:paraId="3C30E347" w14:textId="77777777">
            <w:pPr>
              <w:pStyle w:val="TableText"/>
            </w:pPr>
          </w:p>
        </w:tc>
      </w:tr>
      <w:tr w:rsidR="008C6941" w14:paraId="3B5BF613" w14:textId="77777777">
        <w:tc>
          <w:tcPr>
            <w:tcW w:w="1047" w:type="dxa"/>
            <w:shd w:val="clear" w:color="000000" w:fill="FFFFFF"/>
          </w:tcPr>
          <w:p w:rsidR="008C6941" w:rsidRDefault="008C6941" w14:paraId="25012A5D" w14:textId="77777777">
            <w:pPr>
              <w:pStyle w:val="TableText"/>
            </w:pPr>
          </w:p>
        </w:tc>
        <w:tc>
          <w:tcPr>
            <w:tcW w:w="1488" w:type="dxa"/>
            <w:shd w:val="clear" w:color="000000" w:fill="FFFFFF"/>
          </w:tcPr>
          <w:p w:rsidR="008C6941" w:rsidRDefault="008C6941" w14:paraId="38C2F7C5" w14:textId="77777777">
            <w:pPr>
              <w:pStyle w:val="TableText"/>
            </w:pPr>
          </w:p>
        </w:tc>
        <w:tc>
          <w:tcPr>
            <w:tcW w:w="1338" w:type="dxa"/>
            <w:shd w:val="clear" w:color="000000" w:fill="FFFFFF"/>
          </w:tcPr>
          <w:p w:rsidR="008C6941" w:rsidRDefault="008C6941" w14:paraId="2AA80D12" w14:textId="77777777">
            <w:pPr>
              <w:pStyle w:val="TableText"/>
            </w:pPr>
          </w:p>
        </w:tc>
        <w:tc>
          <w:tcPr>
            <w:tcW w:w="1698" w:type="dxa"/>
            <w:shd w:val="clear" w:color="000000" w:fill="FFFFFF"/>
          </w:tcPr>
          <w:p w:rsidR="008C6941" w:rsidRDefault="008C6941" w14:paraId="0C0A307A" w14:textId="77777777">
            <w:pPr>
              <w:pStyle w:val="TableText"/>
            </w:pPr>
          </w:p>
        </w:tc>
        <w:tc>
          <w:tcPr>
            <w:tcW w:w="1038" w:type="dxa"/>
            <w:shd w:val="clear" w:color="000000" w:fill="FFFFFF"/>
          </w:tcPr>
          <w:p w:rsidR="008C6941" w:rsidRDefault="008C6941" w14:paraId="7DF26FFD" w14:textId="77777777">
            <w:pPr>
              <w:pStyle w:val="TableText"/>
            </w:pPr>
          </w:p>
        </w:tc>
        <w:tc>
          <w:tcPr>
            <w:tcW w:w="1527" w:type="dxa"/>
            <w:shd w:val="clear" w:color="000000" w:fill="FFFFFF"/>
          </w:tcPr>
          <w:p w:rsidR="008C6941" w:rsidRDefault="008C6941" w14:paraId="58BF3B8A" w14:textId="77777777">
            <w:pPr>
              <w:pStyle w:val="TableText"/>
            </w:pPr>
          </w:p>
        </w:tc>
      </w:tr>
      <w:tr w:rsidR="008C6941" w14:paraId="60BF7584" w14:textId="77777777">
        <w:tc>
          <w:tcPr>
            <w:tcW w:w="1047" w:type="dxa"/>
            <w:shd w:val="clear" w:color="000000" w:fill="FFFFFF"/>
          </w:tcPr>
          <w:p w:rsidR="008C6941" w:rsidRDefault="008C6941" w14:paraId="51FC01AE" w14:textId="77777777">
            <w:pPr>
              <w:pStyle w:val="TableText"/>
            </w:pPr>
          </w:p>
        </w:tc>
        <w:tc>
          <w:tcPr>
            <w:tcW w:w="1488" w:type="dxa"/>
            <w:shd w:val="clear" w:color="000000" w:fill="FFFFFF"/>
          </w:tcPr>
          <w:p w:rsidR="008C6941" w:rsidRDefault="008C6941" w14:paraId="4BD954B0" w14:textId="77777777">
            <w:pPr>
              <w:pStyle w:val="TableText"/>
            </w:pPr>
          </w:p>
        </w:tc>
        <w:tc>
          <w:tcPr>
            <w:tcW w:w="1338" w:type="dxa"/>
            <w:shd w:val="clear" w:color="000000" w:fill="FFFFFF"/>
          </w:tcPr>
          <w:p w:rsidR="008C6941" w:rsidRDefault="008C6941" w14:paraId="6B92D407" w14:textId="77777777">
            <w:pPr>
              <w:pStyle w:val="TableText"/>
            </w:pPr>
          </w:p>
        </w:tc>
        <w:tc>
          <w:tcPr>
            <w:tcW w:w="1698" w:type="dxa"/>
            <w:shd w:val="clear" w:color="000000" w:fill="FFFFFF"/>
          </w:tcPr>
          <w:p w:rsidR="008C6941" w:rsidRDefault="008C6941" w14:paraId="7ADD068D" w14:textId="77777777">
            <w:pPr>
              <w:pStyle w:val="TableText"/>
            </w:pPr>
          </w:p>
        </w:tc>
        <w:tc>
          <w:tcPr>
            <w:tcW w:w="1038" w:type="dxa"/>
            <w:shd w:val="clear" w:color="000000" w:fill="FFFFFF"/>
          </w:tcPr>
          <w:p w:rsidR="008C6941" w:rsidRDefault="008C6941" w14:paraId="0C5152BA" w14:textId="77777777">
            <w:pPr>
              <w:pStyle w:val="TableText"/>
            </w:pPr>
          </w:p>
        </w:tc>
        <w:tc>
          <w:tcPr>
            <w:tcW w:w="1527" w:type="dxa"/>
            <w:shd w:val="clear" w:color="000000" w:fill="FFFFFF"/>
          </w:tcPr>
          <w:p w:rsidR="008C6941" w:rsidRDefault="008C6941" w14:paraId="26DF54A8" w14:textId="77777777">
            <w:pPr>
              <w:pStyle w:val="TableText"/>
            </w:pPr>
          </w:p>
        </w:tc>
      </w:tr>
    </w:tbl>
    <w:p w:rsidR="008C6941" w:rsidRDefault="008C6941" w14:paraId="2C0C238B" w14:textId="77777777">
      <w:pPr>
        <w:pStyle w:val="Textoindependiente"/>
      </w:pPr>
    </w:p>
    <w:p w:rsidR="008C6941" w:rsidP="00C57730" w:rsidRDefault="008C6941" w14:paraId="68BC561F" w14:textId="77777777">
      <w:pPr>
        <w:pStyle w:val="Ttulo1"/>
      </w:pPr>
      <w:bookmarkStart w:name="_Toc102995573" w:id="52"/>
      <w:r>
        <w:lastRenderedPageBreak/>
        <w:t>Open and Closed Issues</w:t>
      </w:r>
      <w:bookmarkEnd w:id="52"/>
    </w:p>
    <w:p w:rsidR="008C6941" w:rsidRDefault="008C6941" w14:paraId="1C40E02B" w14:textId="77777777">
      <w:pPr>
        <w:pStyle w:val="Textoindependiente"/>
      </w:pPr>
    </w:p>
    <w:p w:rsidR="008C6941" w:rsidP="00791F8F" w:rsidRDefault="008C6941" w14:paraId="7FE4A397" w14:textId="77777777">
      <w:pPr>
        <w:pStyle w:val="Note"/>
        <w:numPr>
          <w:ilvl w:val="0"/>
          <w:numId w:val="5"/>
        </w:numPr>
      </w:pPr>
      <w:r>
        <w:t>Add open issues that you identify while writing or reviewing this document to the open issues section.  As you resolve issues, move them to the closed issues section and keep the issue ID the same.  Include an explanation of the resolution.</w:t>
      </w:r>
      <w:r>
        <w:br/>
      </w:r>
      <w:r>
        <w:br/>
      </w:r>
      <w: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rsidR="008C6941" w:rsidRDefault="008C6941" w14:paraId="0164CD1F" w14:textId="77777777">
      <w:pPr>
        <w:pStyle w:val="Ttulo2"/>
      </w:pPr>
      <w:bookmarkStart w:name="_Toc102995574" w:id="53"/>
      <w:r>
        <w:t>Open Issues</w:t>
      </w:r>
      <w:bookmarkEnd w:id="53"/>
    </w:p>
    <w:p w:rsidR="008C6941" w:rsidRDefault="008C6941" w14:paraId="131DDC15" w14:textId="77777777">
      <w:pPr>
        <w:pStyle w:val="Textoindependiente"/>
      </w:pPr>
    </w:p>
    <w:tbl>
      <w:tblPr>
        <w:tblW w:w="0" w:type="auto"/>
        <w:tblInd w:w="72"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shd w:val="clear" w:color="000000" w:fill="FFFFFF"/>
        <w:tblLayout w:type="fixed"/>
        <w:tblCellMar>
          <w:left w:w="72" w:type="dxa"/>
          <w:right w:w="72" w:type="dxa"/>
        </w:tblCellMar>
        <w:tblLook w:val="0000" w:firstRow="0" w:lastRow="0" w:firstColumn="0" w:lastColumn="0" w:noHBand="0" w:noVBand="0"/>
      </w:tblPr>
      <w:tblGrid>
        <w:gridCol w:w="892"/>
        <w:gridCol w:w="2164"/>
        <w:gridCol w:w="3189"/>
        <w:gridCol w:w="1405"/>
        <w:gridCol w:w="1170"/>
        <w:gridCol w:w="1260"/>
      </w:tblGrid>
      <w:tr w:rsidR="008C6941" w14:paraId="2F9D9DB2" w14:textId="77777777">
        <w:trPr>
          <w:tblHeader/>
        </w:trPr>
        <w:tc>
          <w:tcPr>
            <w:tcW w:w="892" w:type="dxa"/>
            <w:tcBorders>
              <w:top w:val="single" w:color="000000" w:sz="12" w:space="0"/>
              <w:bottom w:val="single" w:color="000000" w:sz="6" w:space="0"/>
              <w:right w:val="nil"/>
            </w:tcBorders>
            <w:shd w:val="clear" w:color="000000" w:fill="E6E6E6"/>
          </w:tcPr>
          <w:p w:rsidR="008C6941" w:rsidRDefault="008C6941" w14:paraId="7B90BF7C" w14:textId="77777777">
            <w:pPr>
              <w:pStyle w:val="TableHeading"/>
            </w:pPr>
            <w:r>
              <w:t>ID</w:t>
            </w:r>
          </w:p>
        </w:tc>
        <w:tc>
          <w:tcPr>
            <w:tcW w:w="2164" w:type="dxa"/>
            <w:tcBorders>
              <w:top w:val="single" w:color="000000" w:sz="12" w:space="0"/>
              <w:left w:val="nil"/>
              <w:bottom w:val="single" w:color="000000" w:sz="6" w:space="0"/>
              <w:right w:val="nil"/>
            </w:tcBorders>
            <w:shd w:val="clear" w:color="000000" w:fill="E6E6E6"/>
          </w:tcPr>
          <w:p w:rsidR="008C6941" w:rsidRDefault="008C6941" w14:paraId="7B0EE3AE" w14:textId="77777777">
            <w:pPr>
              <w:pStyle w:val="TableHeading"/>
            </w:pPr>
            <w:r>
              <w:t>Issue</w:t>
            </w:r>
          </w:p>
        </w:tc>
        <w:tc>
          <w:tcPr>
            <w:tcW w:w="3189" w:type="dxa"/>
            <w:tcBorders>
              <w:top w:val="single" w:color="000000" w:sz="12" w:space="0"/>
              <w:left w:val="nil"/>
              <w:bottom w:val="single" w:color="000000" w:sz="6" w:space="0"/>
              <w:right w:val="nil"/>
            </w:tcBorders>
            <w:shd w:val="clear" w:color="000000" w:fill="E6E6E6"/>
          </w:tcPr>
          <w:p w:rsidR="008C6941" w:rsidRDefault="008C6941" w14:paraId="0541748A" w14:textId="77777777">
            <w:pPr>
              <w:pStyle w:val="TableHeading"/>
            </w:pPr>
            <w:r>
              <w:t>Resolution</w:t>
            </w:r>
          </w:p>
        </w:tc>
        <w:tc>
          <w:tcPr>
            <w:tcW w:w="1405" w:type="dxa"/>
            <w:tcBorders>
              <w:top w:val="single" w:color="000000" w:sz="12" w:space="0"/>
              <w:left w:val="nil"/>
              <w:bottom w:val="single" w:color="000000" w:sz="6" w:space="0"/>
              <w:right w:val="nil"/>
            </w:tcBorders>
            <w:shd w:val="clear" w:color="000000" w:fill="E6E6E6"/>
          </w:tcPr>
          <w:p w:rsidR="008C6941" w:rsidRDefault="008C6941" w14:paraId="3B207C05" w14:textId="77777777">
            <w:pPr>
              <w:pStyle w:val="TableHeading"/>
            </w:pPr>
            <w:r>
              <w:t>Responsibility</w:t>
            </w:r>
          </w:p>
        </w:tc>
        <w:tc>
          <w:tcPr>
            <w:tcW w:w="1170" w:type="dxa"/>
            <w:tcBorders>
              <w:top w:val="single" w:color="000000" w:sz="12" w:space="0"/>
              <w:left w:val="nil"/>
              <w:bottom w:val="single" w:color="000000" w:sz="6" w:space="0"/>
              <w:right w:val="nil"/>
            </w:tcBorders>
            <w:shd w:val="clear" w:color="000000" w:fill="E6E6E6"/>
          </w:tcPr>
          <w:p w:rsidR="008C6941" w:rsidRDefault="008C6941" w14:paraId="684293E5" w14:textId="77777777">
            <w:pPr>
              <w:pStyle w:val="TableHeading"/>
            </w:pPr>
            <w:r>
              <w:t>Target Date</w:t>
            </w:r>
          </w:p>
        </w:tc>
        <w:tc>
          <w:tcPr>
            <w:tcW w:w="1260" w:type="dxa"/>
            <w:tcBorders>
              <w:top w:val="single" w:color="000000" w:sz="12" w:space="0"/>
              <w:left w:val="nil"/>
              <w:bottom w:val="single" w:color="000000" w:sz="6" w:space="0"/>
            </w:tcBorders>
            <w:shd w:val="clear" w:color="000000" w:fill="E6E6E6"/>
          </w:tcPr>
          <w:p w:rsidR="008C6941" w:rsidRDefault="008C6941" w14:paraId="5D30AE5A" w14:textId="77777777">
            <w:pPr>
              <w:pStyle w:val="TableHeading"/>
            </w:pPr>
            <w:r>
              <w:t>Impact Date</w:t>
            </w:r>
          </w:p>
        </w:tc>
      </w:tr>
      <w:tr w:rsidR="008C6941" w14:paraId="3AC38AE8" w14:textId="77777777">
        <w:tc>
          <w:tcPr>
            <w:tcW w:w="892" w:type="dxa"/>
            <w:tcBorders>
              <w:top w:val="single" w:color="000000" w:sz="6" w:space="0"/>
            </w:tcBorders>
            <w:shd w:val="clear" w:color="000000" w:fill="FFFFFF"/>
          </w:tcPr>
          <w:p w:rsidR="008C6941" w:rsidRDefault="008C6941" w14:paraId="4CB777D3" w14:textId="77777777">
            <w:pPr>
              <w:pStyle w:val="TableText"/>
              <w:rPr>
                <w:color w:val="000000"/>
              </w:rPr>
            </w:pPr>
          </w:p>
        </w:tc>
        <w:tc>
          <w:tcPr>
            <w:tcW w:w="2164" w:type="dxa"/>
            <w:tcBorders>
              <w:top w:val="single" w:color="000000" w:sz="6" w:space="0"/>
            </w:tcBorders>
            <w:shd w:val="clear" w:color="000000" w:fill="FFFFFF"/>
          </w:tcPr>
          <w:p w:rsidR="008C6941" w:rsidRDefault="008C6941" w14:paraId="357CC267" w14:textId="77777777">
            <w:pPr>
              <w:pStyle w:val="TableText"/>
              <w:rPr>
                <w:color w:val="000000"/>
              </w:rPr>
            </w:pPr>
          </w:p>
        </w:tc>
        <w:tc>
          <w:tcPr>
            <w:tcW w:w="3189" w:type="dxa"/>
            <w:tcBorders>
              <w:top w:val="single" w:color="000000" w:sz="6" w:space="0"/>
            </w:tcBorders>
            <w:shd w:val="clear" w:color="000000" w:fill="FFFFFF"/>
          </w:tcPr>
          <w:p w:rsidR="008C6941" w:rsidRDefault="008C6941" w14:paraId="0E3AC0B6" w14:textId="77777777">
            <w:pPr>
              <w:pStyle w:val="TableText"/>
              <w:rPr>
                <w:color w:val="000000"/>
              </w:rPr>
            </w:pPr>
          </w:p>
        </w:tc>
        <w:tc>
          <w:tcPr>
            <w:tcW w:w="1405" w:type="dxa"/>
            <w:tcBorders>
              <w:top w:val="single" w:color="000000" w:sz="6" w:space="0"/>
            </w:tcBorders>
            <w:shd w:val="clear" w:color="000000" w:fill="FFFFFF"/>
          </w:tcPr>
          <w:p w:rsidR="008C6941" w:rsidRDefault="008C6941" w14:paraId="7EFFD10B" w14:textId="77777777">
            <w:pPr>
              <w:pStyle w:val="TableText"/>
              <w:rPr>
                <w:color w:val="000000"/>
              </w:rPr>
            </w:pPr>
          </w:p>
        </w:tc>
        <w:tc>
          <w:tcPr>
            <w:tcW w:w="1170" w:type="dxa"/>
            <w:tcBorders>
              <w:top w:val="single" w:color="000000" w:sz="6" w:space="0"/>
            </w:tcBorders>
            <w:shd w:val="clear" w:color="000000" w:fill="FFFFFF"/>
          </w:tcPr>
          <w:p w:rsidR="008C6941" w:rsidRDefault="008C6941" w14:paraId="3703856A" w14:textId="77777777">
            <w:pPr>
              <w:pStyle w:val="TableText"/>
              <w:rPr>
                <w:color w:val="000000"/>
              </w:rPr>
            </w:pPr>
          </w:p>
        </w:tc>
        <w:tc>
          <w:tcPr>
            <w:tcW w:w="1260" w:type="dxa"/>
            <w:tcBorders>
              <w:top w:val="single" w:color="000000" w:sz="6" w:space="0"/>
            </w:tcBorders>
            <w:shd w:val="clear" w:color="000000" w:fill="FFFFFF"/>
          </w:tcPr>
          <w:p w:rsidR="008C6941" w:rsidRDefault="008C6941" w14:paraId="1D21F513" w14:textId="77777777">
            <w:pPr>
              <w:pStyle w:val="TableText"/>
              <w:rPr>
                <w:color w:val="000000"/>
              </w:rPr>
            </w:pPr>
          </w:p>
        </w:tc>
      </w:tr>
      <w:tr w:rsidR="008C6941" w14:paraId="4F876755" w14:textId="77777777">
        <w:tc>
          <w:tcPr>
            <w:tcW w:w="892" w:type="dxa"/>
            <w:shd w:val="clear" w:color="000000" w:fill="FFFFFF"/>
          </w:tcPr>
          <w:p w:rsidR="008C6941" w:rsidRDefault="008C6941" w14:paraId="7AB4B82D" w14:textId="77777777">
            <w:pPr>
              <w:pStyle w:val="TableText"/>
              <w:rPr>
                <w:color w:val="000000"/>
              </w:rPr>
            </w:pPr>
          </w:p>
        </w:tc>
        <w:tc>
          <w:tcPr>
            <w:tcW w:w="2164" w:type="dxa"/>
            <w:shd w:val="clear" w:color="000000" w:fill="FFFFFF"/>
          </w:tcPr>
          <w:p w:rsidR="008C6941" w:rsidRDefault="008C6941" w14:paraId="020A84A5" w14:textId="77777777">
            <w:pPr>
              <w:pStyle w:val="TableText"/>
              <w:rPr>
                <w:color w:val="000000"/>
              </w:rPr>
            </w:pPr>
          </w:p>
        </w:tc>
        <w:tc>
          <w:tcPr>
            <w:tcW w:w="3189" w:type="dxa"/>
            <w:shd w:val="clear" w:color="000000" w:fill="FFFFFF"/>
          </w:tcPr>
          <w:p w:rsidR="008C6941" w:rsidRDefault="008C6941" w14:paraId="688F6FCD" w14:textId="77777777">
            <w:pPr>
              <w:pStyle w:val="TableText"/>
              <w:rPr>
                <w:color w:val="000000"/>
              </w:rPr>
            </w:pPr>
          </w:p>
        </w:tc>
        <w:tc>
          <w:tcPr>
            <w:tcW w:w="1405" w:type="dxa"/>
            <w:shd w:val="clear" w:color="000000" w:fill="FFFFFF"/>
          </w:tcPr>
          <w:p w:rsidR="008C6941" w:rsidRDefault="008C6941" w14:paraId="61C0FEB7" w14:textId="77777777">
            <w:pPr>
              <w:pStyle w:val="TableText"/>
              <w:rPr>
                <w:color w:val="000000"/>
              </w:rPr>
            </w:pPr>
          </w:p>
        </w:tc>
        <w:tc>
          <w:tcPr>
            <w:tcW w:w="1170" w:type="dxa"/>
            <w:shd w:val="clear" w:color="000000" w:fill="FFFFFF"/>
          </w:tcPr>
          <w:p w:rsidR="008C6941" w:rsidRDefault="008C6941" w14:paraId="43F88AE5" w14:textId="77777777">
            <w:pPr>
              <w:pStyle w:val="TableText"/>
              <w:rPr>
                <w:color w:val="000000"/>
              </w:rPr>
            </w:pPr>
          </w:p>
        </w:tc>
        <w:tc>
          <w:tcPr>
            <w:tcW w:w="1260" w:type="dxa"/>
            <w:shd w:val="clear" w:color="000000" w:fill="FFFFFF"/>
          </w:tcPr>
          <w:p w:rsidR="008C6941" w:rsidRDefault="008C6941" w14:paraId="30F559EB" w14:textId="77777777">
            <w:pPr>
              <w:pStyle w:val="TableText"/>
              <w:rPr>
                <w:color w:val="000000"/>
              </w:rPr>
            </w:pPr>
          </w:p>
        </w:tc>
      </w:tr>
      <w:tr w:rsidR="008C6941" w14:paraId="4F815BAE" w14:textId="77777777">
        <w:tc>
          <w:tcPr>
            <w:tcW w:w="892" w:type="dxa"/>
            <w:shd w:val="clear" w:color="000000" w:fill="FFFFFF"/>
          </w:tcPr>
          <w:p w:rsidR="008C6941" w:rsidRDefault="008C6941" w14:paraId="1894155A" w14:textId="77777777">
            <w:pPr>
              <w:pStyle w:val="TableText"/>
              <w:rPr>
                <w:color w:val="000000"/>
              </w:rPr>
            </w:pPr>
          </w:p>
        </w:tc>
        <w:tc>
          <w:tcPr>
            <w:tcW w:w="2164" w:type="dxa"/>
            <w:shd w:val="clear" w:color="000000" w:fill="FFFFFF"/>
          </w:tcPr>
          <w:p w:rsidR="008C6941" w:rsidRDefault="008C6941" w14:paraId="0403DFA3" w14:textId="77777777">
            <w:pPr>
              <w:pStyle w:val="TableText"/>
              <w:rPr>
                <w:color w:val="000000"/>
              </w:rPr>
            </w:pPr>
          </w:p>
        </w:tc>
        <w:tc>
          <w:tcPr>
            <w:tcW w:w="3189" w:type="dxa"/>
            <w:shd w:val="clear" w:color="000000" w:fill="FFFFFF"/>
          </w:tcPr>
          <w:p w:rsidR="008C6941" w:rsidRDefault="008C6941" w14:paraId="23A71DB3" w14:textId="77777777">
            <w:pPr>
              <w:pStyle w:val="TableText"/>
              <w:rPr>
                <w:color w:val="000000"/>
              </w:rPr>
            </w:pPr>
          </w:p>
        </w:tc>
        <w:tc>
          <w:tcPr>
            <w:tcW w:w="1405" w:type="dxa"/>
            <w:shd w:val="clear" w:color="000000" w:fill="FFFFFF"/>
          </w:tcPr>
          <w:p w:rsidR="008C6941" w:rsidRDefault="008C6941" w14:paraId="5D2B1951" w14:textId="77777777">
            <w:pPr>
              <w:pStyle w:val="TableText"/>
              <w:rPr>
                <w:color w:val="000000"/>
              </w:rPr>
            </w:pPr>
          </w:p>
        </w:tc>
        <w:tc>
          <w:tcPr>
            <w:tcW w:w="1170" w:type="dxa"/>
            <w:shd w:val="clear" w:color="000000" w:fill="FFFFFF"/>
          </w:tcPr>
          <w:p w:rsidR="008C6941" w:rsidRDefault="008C6941" w14:paraId="59772898" w14:textId="77777777">
            <w:pPr>
              <w:pStyle w:val="TableText"/>
              <w:rPr>
                <w:color w:val="000000"/>
              </w:rPr>
            </w:pPr>
          </w:p>
        </w:tc>
        <w:tc>
          <w:tcPr>
            <w:tcW w:w="1260" w:type="dxa"/>
            <w:shd w:val="clear" w:color="000000" w:fill="FFFFFF"/>
          </w:tcPr>
          <w:p w:rsidR="008C6941" w:rsidRDefault="008C6941" w14:paraId="4B5D25D6" w14:textId="77777777">
            <w:pPr>
              <w:pStyle w:val="TableText"/>
              <w:rPr>
                <w:color w:val="000000"/>
              </w:rPr>
            </w:pPr>
          </w:p>
        </w:tc>
      </w:tr>
      <w:tr w:rsidR="008C6941" w14:paraId="6DE2A58C" w14:textId="77777777">
        <w:tc>
          <w:tcPr>
            <w:tcW w:w="892" w:type="dxa"/>
            <w:shd w:val="clear" w:color="000000" w:fill="FFFFFF"/>
          </w:tcPr>
          <w:p w:rsidR="008C6941" w:rsidRDefault="008C6941" w14:paraId="30A7135B" w14:textId="77777777">
            <w:pPr>
              <w:pStyle w:val="TableText"/>
              <w:rPr>
                <w:color w:val="000000"/>
              </w:rPr>
            </w:pPr>
          </w:p>
        </w:tc>
        <w:tc>
          <w:tcPr>
            <w:tcW w:w="2164" w:type="dxa"/>
            <w:shd w:val="clear" w:color="000000" w:fill="FFFFFF"/>
          </w:tcPr>
          <w:p w:rsidR="008C6941" w:rsidRDefault="008C6941" w14:paraId="149E482D" w14:textId="77777777">
            <w:pPr>
              <w:pStyle w:val="TableText"/>
              <w:rPr>
                <w:color w:val="000000"/>
              </w:rPr>
            </w:pPr>
          </w:p>
        </w:tc>
        <w:tc>
          <w:tcPr>
            <w:tcW w:w="3189" w:type="dxa"/>
            <w:shd w:val="clear" w:color="000000" w:fill="FFFFFF"/>
          </w:tcPr>
          <w:p w:rsidR="008C6941" w:rsidRDefault="008C6941" w14:paraId="1743B014" w14:textId="77777777">
            <w:pPr>
              <w:pStyle w:val="TableText"/>
              <w:rPr>
                <w:color w:val="000000"/>
              </w:rPr>
            </w:pPr>
          </w:p>
        </w:tc>
        <w:tc>
          <w:tcPr>
            <w:tcW w:w="1405" w:type="dxa"/>
            <w:shd w:val="clear" w:color="000000" w:fill="FFFFFF"/>
          </w:tcPr>
          <w:p w:rsidR="008C6941" w:rsidRDefault="008C6941" w14:paraId="1AC6BEEB" w14:textId="77777777">
            <w:pPr>
              <w:pStyle w:val="TableText"/>
              <w:rPr>
                <w:color w:val="000000"/>
              </w:rPr>
            </w:pPr>
          </w:p>
        </w:tc>
        <w:tc>
          <w:tcPr>
            <w:tcW w:w="1170" w:type="dxa"/>
            <w:shd w:val="clear" w:color="000000" w:fill="FFFFFF"/>
          </w:tcPr>
          <w:p w:rsidR="008C6941" w:rsidRDefault="008C6941" w14:paraId="5596F411" w14:textId="77777777">
            <w:pPr>
              <w:pStyle w:val="TableText"/>
              <w:rPr>
                <w:color w:val="000000"/>
              </w:rPr>
            </w:pPr>
          </w:p>
        </w:tc>
        <w:tc>
          <w:tcPr>
            <w:tcW w:w="1260" w:type="dxa"/>
            <w:shd w:val="clear" w:color="000000" w:fill="FFFFFF"/>
          </w:tcPr>
          <w:p w:rsidR="008C6941" w:rsidRDefault="008C6941" w14:paraId="1B1E20F2" w14:textId="77777777">
            <w:pPr>
              <w:pStyle w:val="TableText"/>
              <w:rPr>
                <w:color w:val="000000"/>
              </w:rPr>
            </w:pPr>
          </w:p>
        </w:tc>
      </w:tr>
    </w:tbl>
    <w:p w:rsidR="008C6941" w:rsidRDefault="008C6941" w14:paraId="2AF5F08F" w14:textId="77777777">
      <w:pPr>
        <w:pStyle w:val="Textoindependiente"/>
      </w:pPr>
    </w:p>
    <w:p w:rsidR="008C6941" w:rsidRDefault="008C6941" w14:paraId="381A6BCD" w14:textId="77777777">
      <w:pPr>
        <w:pStyle w:val="Ttulo2"/>
      </w:pPr>
      <w:bookmarkStart w:name="_Toc102995575" w:id="54"/>
      <w:r>
        <w:t>Closed Issues</w:t>
      </w:r>
      <w:bookmarkEnd w:id="54"/>
    </w:p>
    <w:p w:rsidR="008C6941" w:rsidRDefault="008C6941" w14:paraId="68A666BF" w14:textId="77777777">
      <w:pPr>
        <w:pStyle w:val="Textoindependiente"/>
      </w:pPr>
    </w:p>
    <w:tbl>
      <w:tblPr>
        <w:tblW w:w="0" w:type="auto"/>
        <w:tblInd w:w="72"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shd w:val="clear" w:color="000000" w:fill="FFFFFF"/>
        <w:tblLayout w:type="fixed"/>
        <w:tblCellMar>
          <w:left w:w="72" w:type="dxa"/>
          <w:right w:w="72" w:type="dxa"/>
        </w:tblCellMar>
        <w:tblLook w:val="0000" w:firstRow="0" w:lastRow="0" w:firstColumn="0" w:lastColumn="0" w:noHBand="0" w:noVBand="0"/>
      </w:tblPr>
      <w:tblGrid>
        <w:gridCol w:w="892"/>
        <w:gridCol w:w="2164"/>
        <w:gridCol w:w="3189"/>
        <w:gridCol w:w="1405"/>
        <w:gridCol w:w="1170"/>
        <w:gridCol w:w="1261"/>
      </w:tblGrid>
      <w:tr w:rsidR="008C6941" w14:paraId="6CECEACF" w14:textId="77777777">
        <w:trPr>
          <w:tblHeader/>
        </w:trPr>
        <w:tc>
          <w:tcPr>
            <w:tcW w:w="892" w:type="dxa"/>
            <w:tcBorders>
              <w:top w:val="single" w:color="000000" w:sz="12" w:space="0"/>
              <w:bottom w:val="single" w:color="000000" w:sz="6" w:space="0"/>
              <w:right w:val="nil"/>
            </w:tcBorders>
            <w:shd w:val="clear" w:color="000000" w:fill="E6E6E6"/>
          </w:tcPr>
          <w:p w:rsidR="008C6941" w:rsidRDefault="008C6941" w14:paraId="52C08DF8" w14:textId="77777777">
            <w:pPr>
              <w:pStyle w:val="TableHeading"/>
            </w:pPr>
            <w:r>
              <w:t>ID</w:t>
            </w:r>
          </w:p>
        </w:tc>
        <w:tc>
          <w:tcPr>
            <w:tcW w:w="2164" w:type="dxa"/>
            <w:tcBorders>
              <w:top w:val="single" w:color="000000" w:sz="12" w:space="0"/>
              <w:left w:val="nil"/>
              <w:bottom w:val="single" w:color="000000" w:sz="6" w:space="0"/>
              <w:right w:val="nil"/>
            </w:tcBorders>
            <w:shd w:val="clear" w:color="000000" w:fill="E6E6E6"/>
          </w:tcPr>
          <w:p w:rsidR="008C6941" w:rsidRDefault="008C6941" w14:paraId="4013421A" w14:textId="77777777">
            <w:pPr>
              <w:pStyle w:val="TableHeading"/>
            </w:pPr>
            <w:r>
              <w:t>Issue</w:t>
            </w:r>
          </w:p>
        </w:tc>
        <w:tc>
          <w:tcPr>
            <w:tcW w:w="3189" w:type="dxa"/>
            <w:tcBorders>
              <w:top w:val="single" w:color="000000" w:sz="12" w:space="0"/>
              <w:left w:val="nil"/>
              <w:bottom w:val="single" w:color="000000" w:sz="6" w:space="0"/>
              <w:right w:val="nil"/>
            </w:tcBorders>
            <w:shd w:val="clear" w:color="000000" w:fill="E6E6E6"/>
          </w:tcPr>
          <w:p w:rsidR="008C6941" w:rsidRDefault="008C6941" w14:paraId="3DDBC593" w14:textId="77777777">
            <w:pPr>
              <w:pStyle w:val="TableHeading"/>
            </w:pPr>
            <w:r>
              <w:t>Resolution</w:t>
            </w:r>
          </w:p>
        </w:tc>
        <w:tc>
          <w:tcPr>
            <w:tcW w:w="1405" w:type="dxa"/>
            <w:tcBorders>
              <w:top w:val="single" w:color="000000" w:sz="12" w:space="0"/>
              <w:left w:val="nil"/>
              <w:bottom w:val="single" w:color="000000" w:sz="6" w:space="0"/>
              <w:right w:val="nil"/>
            </w:tcBorders>
            <w:shd w:val="clear" w:color="000000" w:fill="E6E6E6"/>
          </w:tcPr>
          <w:p w:rsidR="008C6941" w:rsidRDefault="008C6941" w14:paraId="333761FC" w14:textId="77777777">
            <w:pPr>
              <w:pStyle w:val="TableHeading"/>
            </w:pPr>
            <w:r>
              <w:t>Responsibility</w:t>
            </w:r>
          </w:p>
        </w:tc>
        <w:tc>
          <w:tcPr>
            <w:tcW w:w="1170" w:type="dxa"/>
            <w:tcBorders>
              <w:top w:val="single" w:color="000000" w:sz="12" w:space="0"/>
              <w:left w:val="nil"/>
              <w:bottom w:val="single" w:color="000000" w:sz="6" w:space="0"/>
              <w:right w:val="nil"/>
            </w:tcBorders>
            <w:shd w:val="clear" w:color="000000" w:fill="E6E6E6"/>
          </w:tcPr>
          <w:p w:rsidR="008C6941" w:rsidRDefault="008C6941" w14:paraId="6EB6C242" w14:textId="77777777">
            <w:pPr>
              <w:pStyle w:val="TableHeading"/>
            </w:pPr>
            <w:r>
              <w:t>Target Date</w:t>
            </w:r>
          </w:p>
        </w:tc>
        <w:tc>
          <w:tcPr>
            <w:tcW w:w="1261" w:type="dxa"/>
            <w:tcBorders>
              <w:top w:val="single" w:color="000000" w:sz="12" w:space="0"/>
              <w:left w:val="nil"/>
              <w:bottom w:val="single" w:color="000000" w:sz="6" w:space="0"/>
            </w:tcBorders>
            <w:shd w:val="clear" w:color="000000" w:fill="E6E6E6"/>
          </w:tcPr>
          <w:p w:rsidR="008C6941" w:rsidRDefault="008C6941" w14:paraId="74474347" w14:textId="77777777">
            <w:pPr>
              <w:pStyle w:val="TableHeading"/>
            </w:pPr>
            <w:r>
              <w:t>Impact Date</w:t>
            </w:r>
          </w:p>
        </w:tc>
      </w:tr>
      <w:tr w:rsidR="008C6941" w14:paraId="2F9690FF" w14:textId="77777777">
        <w:tc>
          <w:tcPr>
            <w:tcW w:w="892" w:type="dxa"/>
            <w:tcBorders>
              <w:top w:val="single" w:color="000000" w:sz="6" w:space="0"/>
            </w:tcBorders>
            <w:shd w:val="clear" w:color="000000" w:fill="FFFFFF"/>
          </w:tcPr>
          <w:p w:rsidR="008C6941" w:rsidRDefault="008C6941" w14:paraId="57F8F651" w14:textId="77777777">
            <w:pPr>
              <w:pStyle w:val="TableText"/>
              <w:rPr>
                <w:color w:val="000000"/>
              </w:rPr>
            </w:pPr>
          </w:p>
        </w:tc>
        <w:tc>
          <w:tcPr>
            <w:tcW w:w="2164" w:type="dxa"/>
            <w:tcBorders>
              <w:top w:val="single" w:color="000000" w:sz="6" w:space="0"/>
            </w:tcBorders>
            <w:shd w:val="clear" w:color="000000" w:fill="FFFFFF"/>
          </w:tcPr>
          <w:p w:rsidR="008C6941" w:rsidRDefault="008C6941" w14:paraId="050E69A8" w14:textId="77777777">
            <w:pPr>
              <w:pStyle w:val="TableText"/>
              <w:rPr>
                <w:color w:val="000000"/>
              </w:rPr>
            </w:pPr>
          </w:p>
        </w:tc>
        <w:tc>
          <w:tcPr>
            <w:tcW w:w="3189" w:type="dxa"/>
            <w:tcBorders>
              <w:top w:val="single" w:color="000000" w:sz="6" w:space="0"/>
            </w:tcBorders>
            <w:shd w:val="clear" w:color="000000" w:fill="FFFFFF"/>
          </w:tcPr>
          <w:p w:rsidR="008C6941" w:rsidRDefault="008C6941" w14:paraId="14F7F88C" w14:textId="77777777">
            <w:pPr>
              <w:pStyle w:val="TableText"/>
              <w:rPr>
                <w:color w:val="000000"/>
              </w:rPr>
            </w:pPr>
          </w:p>
        </w:tc>
        <w:tc>
          <w:tcPr>
            <w:tcW w:w="1405" w:type="dxa"/>
            <w:tcBorders>
              <w:top w:val="single" w:color="000000" w:sz="6" w:space="0"/>
            </w:tcBorders>
            <w:shd w:val="clear" w:color="000000" w:fill="FFFFFF"/>
          </w:tcPr>
          <w:p w:rsidR="008C6941" w:rsidRDefault="008C6941" w14:paraId="0806D447" w14:textId="77777777">
            <w:pPr>
              <w:pStyle w:val="TableText"/>
              <w:rPr>
                <w:color w:val="000000"/>
              </w:rPr>
            </w:pPr>
          </w:p>
        </w:tc>
        <w:tc>
          <w:tcPr>
            <w:tcW w:w="1170" w:type="dxa"/>
            <w:tcBorders>
              <w:top w:val="single" w:color="000000" w:sz="6" w:space="0"/>
            </w:tcBorders>
            <w:shd w:val="clear" w:color="000000" w:fill="FFFFFF"/>
          </w:tcPr>
          <w:p w:rsidR="008C6941" w:rsidRDefault="008C6941" w14:paraId="090A4ADD" w14:textId="77777777">
            <w:pPr>
              <w:pStyle w:val="TableText"/>
              <w:rPr>
                <w:color w:val="000000"/>
              </w:rPr>
            </w:pPr>
          </w:p>
        </w:tc>
        <w:tc>
          <w:tcPr>
            <w:tcW w:w="1261" w:type="dxa"/>
            <w:tcBorders>
              <w:top w:val="single" w:color="000000" w:sz="6" w:space="0"/>
            </w:tcBorders>
            <w:shd w:val="clear" w:color="000000" w:fill="FFFFFF"/>
          </w:tcPr>
          <w:p w:rsidR="008C6941" w:rsidRDefault="008C6941" w14:paraId="6AE6B40F" w14:textId="77777777">
            <w:pPr>
              <w:pStyle w:val="TableText"/>
              <w:rPr>
                <w:color w:val="000000"/>
              </w:rPr>
            </w:pPr>
          </w:p>
        </w:tc>
      </w:tr>
      <w:tr w:rsidR="008C6941" w14:paraId="44367190" w14:textId="77777777">
        <w:tc>
          <w:tcPr>
            <w:tcW w:w="892" w:type="dxa"/>
            <w:shd w:val="clear" w:color="000000" w:fill="FFFFFF"/>
          </w:tcPr>
          <w:p w:rsidR="008C6941" w:rsidRDefault="008C6941" w14:paraId="3E454FB1" w14:textId="77777777">
            <w:pPr>
              <w:pStyle w:val="TableText"/>
              <w:rPr>
                <w:color w:val="000000"/>
              </w:rPr>
            </w:pPr>
          </w:p>
        </w:tc>
        <w:tc>
          <w:tcPr>
            <w:tcW w:w="2164" w:type="dxa"/>
            <w:shd w:val="clear" w:color="000000" w:fill="FFFFFF"/>
          </w:tcPr>
          <w:p w:rsidR="008C6941" w:rsidRDefault="008C6941" w14:paraId="040F16F7" w14:textId="77777777">
            <w:pPr>
              <w:pStyle w:val="TableText"/>
              <w:rPr>
                <w:color w:val="000000"/>
              </w:rPr>
            </w:pPr>
          </w:p>
        </w:tc>
        <w:tc>
          <w:tcPr>
            <w:tcW w:w="3189" w:type="dxa"/>
            <w:shd w:val="clear" w:color="000000" w:fill="FFFFFF"/>
          </w:tcPr>
          <w:p w:rsidR="008C6941" w:rsidRDefault="008C6941" w14:paraId="51F0B727" w14:textId="77777777">
            <w:pPr>
              <w:pStyle w:val="TableText"/>
              <w:rPr>
                <w:color w:val="000000"/>
              </w:rPr>
            </w:pPr>
          </w:p>
        </w:tc>
        <w:tc>
          <w:tcPr>
            <w:tcW w:w="1405" w:type="dxa"/>
            <w:shd w:val="clear" w:color="000000" w:fill="FFFFFF"/>
          </w:tcPr>
          <w:p w:rsidR="008C6941" w:rsidRDefault="008C6941" w14:paraId="1AAF4091" w14:textId="77777777">
            <w:pPr>
              <w:pStyle w:val="TableText"/>
              <w:rPr>
                <w:color w:val="000000"/>
              </w:rPr>
            </w:pPr>
          </w:p>
        </w:tc>
        <w:tc>
          <w:tcPr>
            <w:tcW w:w="1170" w:type="dxa"/>
            <w:shd w:val="clear" w:color="000000" w:fill="FFFFFF"/>
          </w:tcPr>
          <w:p w:rsidR="008C6941" w:rsidRDefault="008C6941" w14:paraId="504CB5A5" w14:textId="77777777">
            <w:pPr>
              <w:pStyle w:val="TableText"/>
              <w:rPr>
                <w:color w:val="000000"/>
              </w:rPr>
            </w:pPr>
          </w:p>
        </w:tc>
        <w:tc>
          <w:tcPr>
            <w:tcW w:w="1261" w:type="dxa"/>
            <w:shd w:val="clear" w:color="000000" w:fill="FFFFFF"/>
          </w:tcPr>
          <w:p w:rsidR="008C6941" w:rsidRDefault="008C6941" w14:paraId="29E152E9" w14:textId="77777777">
            <w:pPr>
              <w:pStyle w:val="TableText"/>
              <w:rPr>
                <w:color w:val="000000"/>
              </w:rPr>
            </w:pPr>
          </w:p>
        </w:tc>
      </w:tr>
      <w:tr w:rsidR="008C6941" w14:paraId="3B631C80" w14:textId="77777777">
        <w:tc>
          <w:tcPr>
            <w:tcW w:w="892" w:type="dxa"/>
            <w:shd w:val="clear" w:color="000000" w:fill="FFFFFF"/>
          </w:tcPr>
          <w:p w:rsidR="008C6941" w:rsidRDefault="008C6941" w14:paraId="77AF6EA3" w14:textId="77777777">
            <w:pPr>
              <w:pStyle w:val="TableText"/>
              <w:rPr>
                <w:color w:val="000000"/>
              </w:rPr>
            </w:pPr>
          </w:p>
        </w:tc>
        <w:tc>
          <w:tcPr>
            <w:tcW w:w="2164" w:type="dxa"/>
            <w:shd w:val="clear" w:color="000000" w:fill="FFFFFF"/>
          </w:tcPr>
          <w:p w:rsidR="008C6941" w:rsidRDefault="008C6941" w14:paraId="20344E71" w14:textId="77777777">
            <w:pPr>
              <w:pStyle w:val="TableText"/>
              <w:rPr>
                <w:color w:val="000000"/>
              </w:rPr>
            </w:pPr>
          </w:p>
        </w:tc>
        <w:tc>
          <w:tcPr>
            <w:tcW w:w="3189" w:type="dxa"/>
            <w:shd w:val="clear" w:color="000000" w:fill="FFFFFF"/>
          </w:tcPr>
          <w:p w:rsidR="008C6941" w:rsidRDefault="008C6941" w14:paraId="11B1F5D5" w14:textId="77777777">
            <w:pPr>
              <w:pStyle w:val="TableText"/>
              <w:rPr>
                <w:color w:val="000000"/>
              </w:rPr>
            </w:pPr>
          </w:p>
        </w:tc>
        <w:tc>
          <w:tcPr>
            <w:tcW w:w="1405" w:type="dxa"/>
            <w:shd w:val="clear" w:color="000000" w:fill="FFFFFF"/>
          </w:tcPr>
          <w:p w:rsidR="008C6941" w:rsidRDefault="008C6941" w14:paraId="7330A95E" w14:textId="77777777">
            <w:pPr>
              <w:pStyle w:val="TableText"/>
              <w:rPr>
                <w:color w:val="000000"/>
              </w:rPr>
            </w:pPr>
          </w:p>
        </w:tc>
        <w:tc>
          <w:tcPr>
            <w:tcW w:w="1170" w:type="dxa"/>
            <w:shd w:val="clear" w:color="000000" w:fill="FFFFFF"/>
          </w:tcPr>
          <w:p w:rsidR="008C6941" w:rsidRDefault="008C6941" w14:paraId="2CDE75CF" w14:textId="77777777">
            <w:pPr>
              <w:pStyle w:val="TableText"/>
              <w:rPr>
                <w:color w:val="000000"/>
              </w:rPr>
            </w:pPr>
          </w:p>
        </w:tc>
        <w:tc>
          <w:tcPr>
            <w:tcW w:w="1261" w:type="dxa"/>
            <w:shd w:val="clear" w:color="000000" w:fill="FFFFFF"/>
          </w:tcPr>
          <w:p w:rsidR="008C6941" w:rsidRDefault="008C6941" w14:paraId="6D5A4702" w14:textId="77777777">
            <w:pPr>
              <w:pStyle w:val="TableText"/>
              <w:rPr>
                <w:color w:val="000000"/>
              </w:rPr>
            </w:pPr>
          </w:p>
        </w:tc>
      </w:tr>
      <w:tr w:rsidR="008C6941" w14:paraId="452FCA3D" w14:textId="77777777">
        <w:tc>
          <w:tcPr>
            <w:tcW w:w="892" w:type="dxa"/>
            <w:shd w:val="clear" w:color="000000" w:fill="FFFFFF"/>
          </w:tcPr>
          <w:p w:rsidR="008C6941" w:rsidRDefault="008C6941" w14:paraId="64492F3E" w14:textId="77777777">
            <w:pPr>
              <w:pStyle w:val="TableText"/>
              <w:rPr>
                <w:color w:val="000000"/>
              </w:rPr>
            </w:pPr>
          </w:p>
        </w:tc>
        <w:tc>
          <w:tcPr>
            <w:tcW w:w="2164" w:type="dxa"/>
            <w:shd w:val="clear" w:color="000000" w:fill="FFFFFF"/>
          </w:tcPr>
          <w:p w:rsidR="008C6941" w:rsidRDefault="008C6941" w14:paraId="66A64812" w14:textId="77777777">
            <w:pPr>
              <w:pStyle w:val="TableText"/>
              <w:rPr>
                <w:color w:val="000000"/>
              </w:rPr>
            </w:pPr>
          </w:p>
        </w:tc>
        <w:tc>
          <w:tcPr>
            <w:tcW w:w="3189" w:type="dxa"/>
            <w:shd w:val="clear" w:color="000000" w:fill="FFFFFF"/>
          </w:tcPr>
          <w:p w:rsidR="008C6941" w:rsidRDefault="008C6941" w14:paraId="1427BF9F" w14:textId="77777777">
            <w:pPr>
              <w:pStyle w:val="TableText"/>
              <w:rPr>
                <w:color w:val="000000"/>
              </w:rPr>
            </w:pPr>
          </w:p>
        </w:tc>
        <w:tc>
          <w:tcPr>
            <w:tcW w:w="1405" w:type="dxa"/>
            <w:shd w:val="clear" w:color="000000" w:fill="FFFFFF"/>
          </w:tcPr>
          <w:p w:rsidR="008C6941" w:rsidRDefault="008C6941" w14:paraId="53EEEB83" w14:textId="77777777">
            <w:pPr>
              <w:pStyle w:val="TableText"/>
              <w:rPr>
                <w:color w:val="000000"/>
              </w:rPr>
            </w:pPr>
          </w:p>
        </w:tc>
        <w:tc>
          <w:tcPr>
            <w:tcW w:w="1170" w:type="dxa"/>
            <w:shd w:val="clear" w:color="000000" w:fill="FFFFFF"/>
          </w:tcPr>
          <w:p w:rsidR="008C6941" w:rsidRDefault="008C6941" w14:paraId="0FCDD5A3" w14:textId="77777777">
            <w:pPr>
              <w:pStyle w:val="TableText"/>
              <w:rPr>
                <w:color w:val="000000"/>
              </w:rPr>
            </w:pPr>
          </w:p>
        </w:tc>
        <w:tc>
          <w:tcPr>
            <w:tcW w:w="1261" w:type="dxa"/>
            <w:shd w:val="clear" w:color="000000" w:fill="FFFFFF"/>
          </w:tcPr>
          <w:p w:rsidR="008C6941" w:rsidRDefault="008C6941" w14:paraId="668987E8" w14:textId="77777777">
            <w:pPr>
              <w:pStyle w:val="TableText"/>
              <w:rPr>
                <w:color w:val="000000"/>
              </w:rPr>
            </w:pPr>
          </w:p>
        </w:tc>
      </w:tr>
    </w:tbl>
    <w:p w:rsidRPr="00F27059" w:rsidR="008C6941" w:rsidRDefault="008C6941" w14:paraId="556E62C5" w14:textId="77777777">
      <w:pPr>
        <w:pStyle w:val="Textoindependiente"/>
        <w:rPr>
          <w:lang w:val="es-AR"/>
        </w:rPr>
      </w:pPr>
    </w:p>
    <w:sectPr w:rsidRPr="00F27059" w:rsidR="008C6941" w:rsidSect="00FF63D0">
      <w:headerReference w:type="even" r:id="rId20"/>
      <w:footerReference w:type="even" r:id="rId21"/>
      <w:headerReference w:type="first" r:id="rId22"/>
      <w:footerReference w:type="first" r:id="rId23"/>
      <w:pgSz w:w="12240" w:h="15840" w:orient="portrait" w:code="1"/>
      <w:pgMar w:top="1080" w:right="720" w:bottom="108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4D84" w:rsidRDefault="001A4D84" w14:paraId="5B662F33" w14:textId="77777777">
      <w:r>
        <w:separator/>
      </w:r>
    </w:p>
  </w:endnote>
  <w:endnote w:type="continuationSeparator" w:id="0">
    <w:p w:rsidR="001A4D84" w:rsidRDefault="001A4D84" w14:paraId="4475EF0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32791" w:rsidR="00330584" w:rsidRDefault="00330584" w14:paraId="06E0946D" w14:textId="0A26CC1A">
    <w:pPr>
      <w:pStyle w:val="Piedepgina"/>
      <w:framePr w:hSpace="187" w:wrap="around" w:hAnchor="margin" w:vAnchor="text" w:xAlign="right" w:y="1"/>
      <w:tabs>
        <w:tab w:val="right" w:pos="9900"/>
        <w:tab w:val="right" w:pos="10440"/>
      </w:tabs>
      <w:rPr>
        <w:lang w:val="en-GB"/>
      </w:rPr>
    </w:pPr>
    <w:r>
      <w:fldChar w:fldCharType="begin"/>
    </w:r>
    <w:r w:rsidRPr="00832791">
      <w:rPr>
        <w:lang w:val="en-GB"/>
      </w:rPr>
      <w:instrText xml:space="preserve"> STYLEREF HD1 \* MERGEFORMAT </w:instrText>
    </w:r>
    <w:r>
      <w:fldChar w:fldCharType="separate"/>
    </w:r>
    <w:r w:rsidR="00832791">
      <w:rPr>
        <w:noProof/>
        <w:lang w:val="en-GB"/>
      </w:rPr>
      <w:t>Open and Closed Issues</w:t>
    </w:r>
    <w:r>
      <w:fldChar w:fldCharType="end"/>
    </w:r>
    <w:r w:rsidRPr="00832791">
      <w:rPr>
        <w:lang w:val="en-GB"/>
      </w:rPr>
      <w:t xml:space="preserve">     </w:t>
    </w:r>
    <w:r>
      <w:fldChar w:fldCharType="begin"/>
    </w:r>
    <w:r w:rsidRPr="00832791">
      <w:rPr>
        <w:lang w:val="en-GB"/>
      </w:rPr>
      <w:instrText xml:space="preserve"> If </w:instrText>
    </w:r>
    <w:r>
      <w:fldChar w:fldCharType="begin"/>
    </w:r>
    <w:r w:rsidRPr="00832791">
      <w:rPr>
        <w:lang w:val="en-GB"/>
      </w:rPr>
      <w:instrText xml:space="preserve"> Section </w:instrText>
    </w:r>
    <w:r>
      <w:fldChar w:fldCharType="separate"/>
    </w:r>
    <w:r w:rsidR="00832791">
      <w:rPr>
        <w:lang w:val="en-GB"/>
      </w:rPr>
      <w:instrText>2</w:instrText>
    </w:r>
    <w:r>
      <w:fldChar w:fldCharType="end"/>
    </w:r>
    <w:r w:rsidRPr="00832791">
      <w:rPr>
        <w:lang w:val="en-GB"/>
      </w:rPr>
      <w:instrText xml:space="preserve"> &gt; 1 “</w:instrText>
    </w:r>
    <w:r>
      <w:fldChar w:fldCharType="begin"/>
    </w:r>
    <w:r w:rsidRPr="00832791">
      <w:rPr>
        <w:lang w:val="en-GB"/>
      </w:rPr>
      <w:instrText xml:space="preserve">PAGE </w:instrText>
    </w:r>
    <w:r>
      <w:fldChar w:fldCharType="separate"/>
    </w:r>
    <w:r w:rsidR="00832791">
      <w:rPr>
        <w:noProof/>
        <w:lang w:val="en-GB"/>
      </w:rPr>
      <w:instrText>13</w:instrText>
    </w:r>
    <w:r>
      <w:fldChar w:fldCharType="end"/>
    </w:r>
    <w:r w:rsidRPr="00832791">
      <w:rPr>
        <w:lang w:val="en-GB"/>
      </w:rPr>
      <w:instrText xml:space="preserve"> of </w:instrText>
    </w:r>
    <w:r>
      <w:fldChar w:fldCharType="begin"/>
    </w:r>
    <w:r w:rsidRPr="00832791">
      <w:rPr>
        <w:lang w:val="en-GB"/>
      </w:rPr>
      <w:instrText xml:space="preserve"> =  </w:instrText>
    </w:r>
    <w:r>
      <w:fldChar w:fldCharType="begin"/>
    </w:r>
    <w:r w:rsidRPr="00832791">
      <w:rPr>
        <w:lang w:val="en-GB"/>
      </w:rPr>
      <w:instrText xml:space="preserve"> NUMPAGES </w:instrText>
    </w:r>
    <w:r>
      <w:fldChar w:fldCharType="separate"/>
    </w:r>
    <w:r w:rsidR="00832791">
      <w:rPr>
        <w:noProof/>
        <w:lang w:val="en-GB"/>
      </w:rPr>
      <w:instrText>17</w:instrText>
    </w:r>
    <w:r>
      <w:fldChar w:fldCharType="end"/>
    </w:r>
    <w:r w:rsidRPr="00832791">
      <w:rPr>
        <w:lang w:val="en-GB"/>
      </w:rPr>
      <w:instrText xml:space="preserve"> - Sec1  </w:instrText>
    </w:r>
    <w:r>
      <w:fldChar w:fldCharType="separate"/>
    </w:r>
    <w:r w:rsidR="00832791">
      <w:rPr>
        <w:noProof/>
        <w:lang w:val="en-GB"/>
      </w:rPr>
      <w:instrText>15</w:instrText>
    </w:r>
    <w:r>
      <w:fldChar w:fldCharType="end"/>
    </w:r>
    <w:r w:rsidRPr="00832791">
      <w:rPr>
        <w:lang w:val="en-GB"/>
      </w:rPr>
      <w:instrText>” “</w:instrText>
    </w:r>
    <w:r>
      <w:fldChar w:fldCharType="begin"/>
    </w:r>
    <w:r w:rsidRPr="00832791">
      <w:rPr>
        <w:lang w:val="en-GB"/>
      </w:rPr>
      <w:instrText xml:space="preserve"> PAGE </w:instrText>
    </w:r>
    <w:r>
      <w:fldChar w:fldCharType="separate"/>
    </w:r>
    <w:r w:rsidR="00832791">
      <w:rPr>
        <w:noProof/>
        <w:lang w:val="en-GB"/>
      </w:rPr>
      <w:instrText>iv</w:instrText>
    </w:r>
    <w:r>
      <w:fldChar w:fldCharType="end"/>
    </w:r>
    <w:r w:rsidRPr="00832791">
      <w:rPr>
        <w:lang w:val="en-GB"/>
      </w:rPr>
      <w:instrText xml:space="preserve">” </w:instrText>
    </w:r>
    <w:r>
      <w:fldChar w:fldCharType="separate"/>
    </w:r>
    <w:r w:rsidR="00832791">
      <w:rPr>
        <w:noProof/>
        <w:lang w:val="en-GB"/>
      </w:rPr>
      <w:t>13</w:t>
    </w:r>
    <w:r w:rsidRPr="00832791" w:rsidR="00832791">
      <w:rPr>
        <w:noProof/>
        <w:lang w:val="en-GB"/>
      </w:rPr>
      <w:t xml:space="preserve"> of </w:t>
    </w:r>
    <w:r w:rsidR="00832791">
      <w:rPr>
        <w:noProof/>
        <w:lang w:val="en-GB"/>
      </w:rPr>
      <w:t>15</w:t>
    </w:r>
    <w:r>
      <w:fldChar w:fldCharType="end"/>
    </w:r>
  </w:p>
  <w:p w:rsidRPr="00832791" w:rsidR="005966C1" w:rsidP="00D11E43" w:rsidRDefault="00832791" w14:paraId="06504E2F" w14:textId="127BF1CC">
    <w:pPr>
      <w:pStyle w:val="Piedepgina"/>
      <w:tabs>
        <w:tab w:val="right" w:pos="9900"/>
        <w:tab w:val="right" w:pos="10440"/>
      </w:tabs>
      <w:rPr>
        <w:lang w:val="es-AR"/>
      </w:rPr>
    </w:pPr>
    <w:r>
      <w:rPr>
        <w:lang w:val="en-GB"/>
      </w:rPr>
      <w:fldChar w:fldCharType="begin"/>
    </w:r>
    <w:r w:rsidRPr="00832791">
      <w:rPr>
        <w:lang w:val="es-AR"/>
      </w:rPr>
      <w:instrText xml:space="preserve"> FILENAME  \* FirstCap  \* MERGEFORMAT </w:instrText>
    </w:r>
    <w:r>
      <w:rPr>
        <w:lang w:val="en-GB"/>
      </w:rPr>
      <w:fldChar w:fldCharType="separate"/>
    </w:r>
    <w:r w:rsidRPr="00832791">
      <w:rPr>
        <w:noProof/>
        <w:lang w:val="es-AR"/>
      </w:rPr>
      <w:t>AN-100 - Req 6560 - Proceso de Renovación Automática de vouchers_V01.docx</w:t>
    </w:r>
    <w:r>
      <w:rPr>
        <w:lang w:val="en-G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584" w:rsidRDefault="00330584" w14:paraId="24358A01" w14:textId="77777777">
    <w:pPr>
      <w:pStyle w:val="Piedepgina"/>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584" w:rsidRDefault="00330584" w14:paraId="78E63DD9" w14:textId="77777777">
    <w:pPr>
      <w:pStyle w:val="Piedepgina"/>
      <w:framePr w:wrap="around"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rsidR="00330584" w:rsidRDefault="00330584" w14:paraId="33DFB06F" w14:textId="77777777">
    <w:pPr>
      <w:pStyle w:val="Piedepgina"/>
      <w:ind w:right="360"/>
    </w:pPr>
  </w:p>
  <w:p w:rsidR="00330584" w:rsidRDefault="00330584" w14:paraId="27805CE1" w14:textId="7777777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584" w:rsidRDefault="00330584" w14:paraId="4DC5FAB7" w14:textId="77777777">
    <w:pPr>
      <w:pStyle w:val="Piedepgina"/>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4D84" w:rsidRDefault="001A4D84" w14:paraId="00F3FAC3" w14:textId="77777777">
      <w:r>
        <w:separator/>
      </w:r>
    </w:p>
  </w:footnote>
  <w:footnote w:type="continuationSeparator" w:id="0">
    <w:p w:rsidR="001A4D84" w:rsidRDefault="001A4D84" w14:paraId="1626EA7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584" w:rsidRDefault="00330584" w14:paraId="0F66383C" w14:textId="77777777">
    <w:pPr>
      <w:pStyle w:val="Encabezado"/>
      <w:framePr w:hSpace="187" w:wrap="around" w:hAnchor="margin" w:vAnchor="page" w:xAlign="right" w:y="433"/>
    </w:pPr>
  </w:p>
  <w:p w:rsidR="00330584" w:rsidRDefault="00791F8F" w14:paraId="5F880141" w14:textId="77777777">
    <w:pPr>
      <w:pStyle w:val="Encabezado"/>
    </w:pPr>
    <w:r>
      <w:fldChar w:fldCharType="begin"/>
    </w:r>
    <w:r>
      <w:instrText>REF DocTitle \* MERGEFORMAT</w:instrText>
    </w:r>
    <w:r>
      <w:fldChar w:fldCharType="separate"/>
    </w:r>
    <w:r w:rsidR="00330584">
      <w:t>AN.100 Analysis Specification</w:t>
    </w:r>
    <w:r>
      <w:fldChar w:fldCharType="end"/>
    </w:r>
  </w:p>
  <w:p w:rsidR="00330584" w:rsidRDefault="00330584" w14:paraId="7FA501F0"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584" w:rsidRDefault="00330584" w14:paraId="42E7CE0B" w14:textId="77777777">
    <w:pPr>
      <w:pStyle w:val="Encabezado"/>
    </w:pPr>
  </w:p>
  <w:p w:rsidR="00330584" w:rsidRDefault="00330584" w14:paraId="51D8589B" w14:textId="777777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0584" w:rsidRDefault="00330584" w14:paraId="4EBE1A28"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0050"/>
    <w:multiLevelType w:val="hybridMultilevel"/>
    <w:tmpl w:val="49849C2E"/>
    <w:lvl w:ilvl="0" w:tplc="2C0A0001">
      <w:start w:val="1"/>
      <w:numFmt w:val="bullet"/>
      <w:lvlText w:val=""/>
      <w:lvlJc w:val="left"/>
      <w:pPr>
        <w:ind w:left="720" w:hanging="360"/>
      </w:pPr>
      <w:rPr>
        <w:rFonts w:hint="default" w:ascii="Symbol" w:hAnsi="Symbol"/>
      </w:rPr>
    </w:lvl>
    <w:lvl w:ilvl="1" w:tplc="2C0A0003">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1" w15:restartNumberingAfterBreak="0">
    <w:nsid w:val="08F42113"/>
    <w:multiLevelType w:val="singleLevel"/>
    <w:tmpl w:val="BF0A924C"/>
    <w:lvl w:ilvl="0">
      <w:start w:val="1"/>
      <w:numFmt w:val="none"/>
      <w:lvlText w:val="Note:"/>
      <w:legacy w:legacy="1" w:legacySpace="0" w:legacyIndent="720"/>
      <w:lvlJc w:val="left"/>
      <w:pPr>
        <w:ind w:left="720" w:hanging="720"/>
      </w:pPr>
      <w:rPr>
        <w:b/>
        <w:i w:val="0"/>
      </w:rPr>
    </w:lvl>
  </w:abstractNum>
  <w:abstractNum w:abstractNumId="2" w15:restartNumberingAfterBreak="0">
    <w:nsid w:val="0AEF1A0E"/>
    <w:multiLevelType w:val="multilevel"/>
    <w:tmpl w:val="6A78DC5C"/>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3" w15:restartNumberingAfterBreak="0">
    <w:nsid w:val="0FB66890"/>
    <w:multiLevelType w:val="multilevel"/>
    <w:tmpl w:val="73FC090A"/>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4" w15:restartNumberingAfterBreak="0">
    <w:nsid w:val="168C3A72"/>
    <w:multiLevelType w:val="hybridMultilevel"/>
    <w:tmpl w:val="CED086F4"/>
    <w:lvl w:ilvl="0" w:tplc="2C0A0001">
      <w:start w:val="1"/>
      <w:numFmt w:val="bullet"/>
      <w:lvlText w:val=""/>
      <w:lvlJc w:val="left"/>
      <w:pPr>
        <w:ind w:left="720" w:hanging="360"/>
      </w:pPr>
      <w:rPr>
        <w:rFonts w:hint="default" w:ascii="Symbol" w:hAnsi="Symbol"/>
      </w:rPr>
    </w:lvl>
    <w:lvl w:ilvl="1" w:tplc="2C0A0003">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5" w15:restartNumberingAfterBreak="0">
    <w:nsid w:val="1898365F"/>
    <w:multiLevelType w:val="singleLevel"/>
    <w:tmpl w:val="BF0A924C"/>
    <w:lvl w:ilvl="0">
      <w:start w:val="1"/>
      <w:numFmt w:val="none"/>
      <w:lvlText w:val="Note:"/>
      <w:legacy w:legacy="1" w:legacySpace="0" w:legacyIndent="720"/>
      <w:lvlJc w:val="left"/>
      <w:pPr>
        <w:ind w:left="720" w:hanging="720"/>
      </w:pPr>
      <w:rPr>
        <w:b/>
        <w:i w:val="0"/>
      </w:rPr>
    </w:lvl>
  </w:abstractNum>
  <w:abstractNum w:abstractNumId="6" w15:restartNumberingAfterBreak="0">
    <w:nsid w:val="23ED6FFD"/>
    <w:multiLevelType w:val="singleLevel"/>
    <w:tmpl w:val="B0948914"/>
    <w:lvl w:ilvl="0">
      <w:start w:val="1"/>
      <w:numFmt w:val="none"/>
      <w:lvlText w:val="Note:"/>
      <w:legacy w:legacy="1" w:legacySpace="0" w:legacyIndent="720"/>
      <w:lvlJc w:val="left"/>
      <w:pPr>
        <w:ind w:left="720" w:hanging="720"/>
      </w:pPr>
      <w:rPr>
        <w:b/>
        <w:i w:val="0"/>
      </w:rPr>
    </w:lvl>
  </w:abstractNum>
  <w:abstractNum w:abstractNumId="7" w15:restartNumberingAfterBreak="0">
    <w:nsid w:val="25503506"/>
    <w:multiLevelType w:val="multilevel"/>
    <w:tmpl w:val="9BC67F6C"/>
    <w:lvl w:ilvl="0">
      <w:start w:val="1"/>
      <w:numFmt w:val="decimal"/>
      <w:pStyle w:val="Ttulo1"/>
      <w:lvlText w:val="%1"/>
      <w:lvlJc w:val="left"/>
      <w:pPr>
        <w:tabs>
          <w:tab w:val="num" w:pos="720"/>
        </w:tabs>
        <w:ind w:left="720" w:hanging="720"/>
      </w:pPr>
      <w:rPr>
        <w:rFonts w:hint="default"/>
      </w:rPr>
    </w:lvl>
    <w:lvl w:ilvl="1">
      <w:start w:val="1"/>
      <w:numFmt w:val="decimal"/>
      <w:pStyle w:val="Ttulo2"/>
      <w:lvlText w:val="%1.%2"/>
      <w:lvlJc w:val="left"/>
      <w:pPr>
        <w:tabs>
          <w:tab w:val="num" w:pos="720"/>
        </w:tabs>
        <w:ind w:left="720" w:hanging="720"/>
      </w:pPr>
      <w:rPr>
        <w:rFonts w:hint="default"/>
      </w:rPr>
    </w:lvl>
    <w:lvl w:ilvl="2">
      <w:start w:val="1"/>
      <w:numFmt w:val="decimal"/>
      <w:lvlRestart w:val="1"/>
      <w:pStyle w:val="Ttulo3"/>
      <w:lvlText w:val="%1.%2.%3"/>
      <w:lvlJc w:val="left"/>
      <w:pPr>
        <w:tabs>
          <w:tab w:val="num" w:pos="1440"/>
        </w:tabs>
        <w:ind w:left="1440" w:hanging="1440"/>
      </w:pPr>
      <w:rPr>
        <w:rFonts w:hint="default"/>
      </w:rPr>
    </w:lvl>
    <w:lvl w:ilvl="3">
      <w:start w:val="1"/>
      <w:numFmt w:val="decimal"/>
      <w:pStyle w:val="Ttulo4"/>
      <w:lvlText w:val="%1.%2.%3.%4"/>
      <w:lvlJc w:val="left"/>
      <w:pPr>
        <w:tabs>
          <w:tab w:val="num" w:pos="1440"/>
        </w:tabs>
        <w:ind w:left="1440" w:hanging="1440"/>
      </w:pPr>
      <w:rPr>
        <w:rFonts w:hint="default"/>
      </w:rPr>
    </w:lvl>
    <w:lvl w:ilvl="4">
      <w:start w:val="1"/>
      <w:numFmt w:val="decimal"/>
      <w:pStyle w:val="Ttulo5"/>
      <w:lvlText w:val="%1.%2.%3.%4.%5"/>
      <w:lvlJc w:val="left"/>
      <w:pPr>
        <w:tabs>
          <w:tab w:val="num" w:pos="1440"/>
        </w:tabs>
        <w:ind w:left="1440" w:hanging="1440"/>
      </w:pPr>
      <w:rPr>
        <w:rFonts w:hint="default"/>
      </w:rPr>
    </w:lvl>
    <w:lvl w:ilvl="5">
      <w:start w:val="1"/>
      <w:numFmt w:val="decimal"/>
      <w:pStyle w:val="Ttulo6"/>
      <w:lvlText w:val="%1.%2.%3.%4.%5.%6"/>
      <w:lvlJc w:val="left"/>
      <w:pPr>
        <w:tabs>
          <w:tab w:val="num" w:pos="1440"/>
        </w:tabs>
        <w:ind w:left="1440" w:hanging="1440"/>
      </w:pPr>
      <w:rPr>
        <w:rFonts w:hint="default"/>
      </w:rPr>
    </w:lvl>
    <w:lvl w:ilvl="6">
      <w:start w:val="1"/>
      <w:numFmt w:val="decimal"/>
      <w:pStyle w:val="Ttulo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8" w15:restartNumberingAfterBreak="0">
    <w:nsid w:val="2A3E40AF"/>
    <w:multiLevelType w:val="hybridMultilevel"/>
    <w:tmpl w:val="E8769BE8"/>
    <w:lvl w:ilvl="0" w:tplc="2C0A0001">
      <w:start w:val="1"/>
      <w:numFmt w:val="bullet"/>
      <w:lvlText w:val=""/>
      <w:lvlJc w:val="left"/>
      <w:pPr>
        <w:ind w:left="720" w:hanging="360"/>
      </w:pPr>
      <w:rPr>
        <w:rFonts w:hint="default" w:ascii="Symbol" w:hAnsi="Symbol"/>
      </w:rPr>
    </w:lvl>
    <w:lvl w:ilvl="1" w:tplc="2C0A0003">
      <w:start w:val="1"/>
      <w:numFmt w:val="bullet"/>
      <w:lvlText w:val="o"/>
      <w:lvlJc w:val="left"/>
      <w:pPr>
        <w:ind w:left="1440" w:hanging="360"/>
      </w:pPr>
      <w:rPr>
        <w:rFonts w:hint="default" w:ascii="Courier New" w:hAnsi="Courier New" w:cs="Courier New"/>
      </w:rPr>
    </w:lvl>
    <w:lvl w:ilvl="2" w:tplc="2C0A0005">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9" w15:restartNumberingAfterBreak="0">
    <w:nsid w:val="2F4403B9"/>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0" w15:restartNumberingAfterBreak="0">
    <w:nsid w:val="31746313"/>
    <w:multiLevelType w:val="singleLevel"/>
    <w:tmpl w:val="232219B4"/>
    <w:lvl w:ilvl="0">
      <w:start w:val="1"/>
      <w:numFmt w:val="none"/>
      <w:lvlText w:val="Note:"/>
      <w:legacy w:legacy="1" w:legacySpace="0" w:legacyIndent="720"/>
      <w:lvlJc w:val="left"/>
      <w:pPr>
        <w:ind w:left="720" w:hanging="720"/>
      </w:pPr>
      <w:rPr>
        <w:b/>
        <w:i w:val="0"/>
      </w:rPr>
    </w:lvl>
  </w:abstractNum>
  <w:abstractNum w:abstractNumId="11" w15:restartNumberingAfterBreak="0">
    <w:nsid w:val="36522905"/>
    <w:multiLevelType w:val="singleLevel"/>
    <w:tmpl w:val="232219B4"/>
    <w:lvl w:ilvl="0">
      <w:start w:val="1"/>
      <w:numFmt w:val="none"/>
      <w:lvlText w:val="Note:"/>
      <w:legacy w:legacy="1" w:legacySpace="0" w:legacyIndent="720"/>
      <w:lvlJc w:val="left"/>
      <w:pPr>
        <w:ind w:left="720" w:hanging="720"/>
      </w:pPr>
      <w:rPr>
        <w:b/>
        <w:i w:val="0"/>
      </w:rPr>
    </w:lvl>
  </w:abstractNum>
  <w:abstractNum w:abstractNumId="12" w15:restartNumberingAfterBreak="0">
    <w:nsid w:val="36F50E0C"/>
    <w:multiLevelType w:val="singleLevel"/>
    <w:tmpl w:val="232219B4"/>
    <w:lvl w:ilvl="0">
      <w:start w:val="1"/>
      <w:numFmt w:val="none"/>
      <w:lvlText w:val="Note:"/>
      <w:legacy w:legacy="1" w:legacySpace="0" w:legacyIndent="720"/>
      <w:lvlJc w:val="left"/>
      <w:pPr>
        <w:ind w:left="720" w:hanging="720"/>
      </w:pPr>
      <w:rPr>
        <w:b/>
        <w:i w:val="0"/>
      </w:rPr>
    </w:lvl>
  </w:abstractNum>
  <w:abstractNum w:abstractNumId="13" w15:restartNumberingAfterBreak="0">
    <w:nsid w:val="3D5C442E"/>
    <w:multiLevelType w:val="multilevel"/>
    <w:tmpl w:val="A4E8F18A"/>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14" w15:restartNumberingAfterBreak="0">
    <w:nsid w:val="45592346"/>
    <w:multiLevelType w:val="multilevel"/>
    <w:tmpl w:val="DDDE3BF8"/>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15" w15:restartNumberingAfterBreak="0">
    <w:nsid w:val="4E183FFF"/>
    <w:multiLevelType w:val="singleLevel"/>
    <w:tmpl w:val="232219B4"/>
    <w:lvl w:ilvl="0">
      <w:start w:val="1"/>
      <w:numFmt w:val="none"/>
      <w:lvlText w:val="Note:"/>
      <w:legacy w:legacy="1" w:legacySpace="0" w:legacyIndent="720"/>
      <w:lvlJc w:val="left"/>
      <w:pPr>
        <w:ind w:left="720" w:hanging="720"/>
      </w:pPr>
      <w:rPr>
        <w:b/>
        <w:i w:val="0"/>
      </w:rPr>
    </w:lvl>
  </w:abstractNum>
  <w:abstractNum w:abstractNumId="16" w15:restartNumberingAfterBreak="0">
    <w:nsid w:val="4E7D585C"/>
    <w:multiLevelType w:val="hybridMultilevel"/>
    <w:tmpl w:val="F1C0F062"/>
    <w:lvl w:ilvl="0" w:tplc="2C0A0001">
      <w:start w:val="1"/>
      <w:numFmt w:val="bullet"/>
      <w:lvlText w:val=""/>
      <w:lvlJc w:val="left"/>
      <w:pPr>
        <w:ind w:left="720" w:hanging="360"/>
      </w:pPr>
      <w:rPr>
        <w:rFonts w:hint="default" w:ascii="Symbol" w:hAnsi="Symbol"/>
      </w:rPr>
    </w:lvl>
    <w:lvl w:ilvl="1" w:tplc="2C0A0003">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17" w15:restartNumberingAfterBreak="0">
    <w:nsid w:val="4EB009A3"/>
    <w:multiLevelType w:val="hybridMultilevel"/>
    <w:tmpl w:val="A88C7F08"/>
    <w:lvl w:ilvl="0" w:tplc="2C0A0001">
      <w:start w:val="1"/>
      <w:numFmt w:val="bullet"/>
      <w:lvlText w:val=""/>
      <w:lvlJc w:val="left"/>
      <w:pPr>
        <w:ind w:left="720" w:hanging="360"/>
      </w:pPr>
      <w:rPr>
        <w:rFonts w:hint="default" w:ascii="Symbol" w:hAnsi="Symbol"/>
      </w:rPr>
    </w:lvl>
    <w:lvl w:ilvl="1" w:tplc="2C0A0003">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18" w15:restartNumberingAfterBreak="0">
    <w:nsid w:val="542D1B1F"/>
    <w:multiLevelType w:val="multilevel"/>
    <w:tmpl w:val="64DA91D0"/>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19" w15:restartNumberingAfterBreak="0">
    <w:nsid w:val="59AA1E6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20"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hint="default" w:ascii="Symbol" w:hAnsi="Symbol"/>
      </w:rPr>
    </w:lvl>
    <w:lvl w:ilvl="1" w:tplc="04090003">
      <w:start w:val="1"/>
      <w:numFmt w:val="bullet"/>
      <w:lvlText w:val="o"/>
      <w:lvlJc w:val="left"/>
      <w:pPr>
        <w:tabs>
          <w:tab w:val="num" w:pos="3240"/>
        </w:tabs>
        <w:ind w:left="3240" w:hanging="360"/>
      </w:pPr>
      <w:rPr>
        <w:rFonts w:hint="default" w:ascii="Courier New" w:hAnsi="Courier New"/>
      </w:rPr>
    </w:lvl>
    <w:lvl w:ilvl="2" w:tplc="04090005">
      <w:start w:val="1"/>
      <w:numFmt w:val="bullet"/>
      <w:lvlText w:val=""/>
      <w:lvlJc w:val="left"/>
      <w:pPr>
        <w:tabs>
          <w:tab w:val="num" w:pos="3960"/>
        </w:tabs>
        <w:ind w:left="3960" w:hanging="360"/>
      </w:pPr>
      <w:rPr>
        <w:rFonts w:hint="default" w:ascii="Wingdings" w:hAnsi="Wingdings"/>
      </w:rPr>
    </w:lvl>
    <w:lvl w:ilvl="3" w:tplc="04090001" w:tentative="1">
      <w:start w:val="1"/>
      <w:numFmt w:val="bullet"/>
      <w:lvlText w:val=""/>
      <w:lvlJc w:val="left"/>
      <w:pPr>
        <w:tabs>
          <w:tab w:val="num" w:pos="4680"/>
        </w:tabs>
        <w:ind w:left="4680" w:hanging="360"/>
      </w:pPr>
      <w:rPr>
        <w:rFonts w:hint="default" w:ascii="Symbol" w:hAnsi="Symbol"/>
      </w:rPr>
    </w:lvl>
    <w:lvl w:ilvl="4" w:tplc="04090003" w:tentative="1">
      <w:start w:val="1"/>
      <w:numFmt w:val="bullet"/>
      <w:lvlText w:val="o"/>
      <w:lvlJc w:val="left"/>
      <w:pPr>
        <w:tabs>
          <w:tab w:val="num" w:pos="5400"/>
        </w:tabs>
        <w:ind w:left="5400" w:hanging="360"/>
      </w:pPr>
      <w:rPr>
        <w:rFonts w:hint="default" w:ascii="Courier New" w:hAnsi="Courier New"/>
      </w:rPr>
    </w:lvl>
    <w:lvl w:ilvl="5" w:tplc="04090005" w:tentative="1">
      <w:start w:val="1"/>
      <w:numFmt w:val="bullet"/>
      <w:lvlText w:val=""/>
      <w:lvlJc w:val="left"/>
      <w:pPr>
        <w:tabs>
          <w:tab w:val="num" w:pos="6120"/>
        </w:tabs>
        <w:ind w:left="6120" w:hanging="360"/>
      </w:pPr>
      <w:rPr>
        <w:rFonts w:hint="default" w:ascii="Wingdings" w:hAnsi="Wingdings"/>
      </w:rPr>
    </w:lvl>
    <w:lvl w:ilvl="6" w:tplc="04090001" w:tentative="1">
      <w:start w:val="1"/>
      <w:numFmt w:val="bullet"/>
      <w:lvlText w:val=""/>
      <w:lvlJc w:val="left"/>
      <w:pPr>
        <w:tabs>
          <w:tab w:val="num" w:pos="6840"/>
        </w:tabs>
        <w:ind w:left="6840" w:hanging="360"/>
      </w:pPr>
      <w:rPr>
        <w:rFonts w:hint="default" w:ascii="Symbol" w:hAnsi="Symbol"/>
      </w:rPr>
    </w:lvl>
    <w:lvl w:ilvl="7" w:tplc="04090003" w:tentative="1">
      <w:start w:val="1"/>
      <w:numFmt w:val="bullet"/>
      <w:lvlText w:val="o"/>
      <w:lvlJc w:val="left"/>
      <w:pPr>
        <w:tabs>
          <w:tab w:val="num" w:pos="7560"/>
        </w:tabs>
        <w:ind w:left="7560" w:hanging="360"/>
      </w:pPr>
      <w:rPr>
        <w:rFonts w:hint="default" w:ascii="Courier New" w:hAnsi="Courier New"/>
      </w:rPr>
    </w:lvl>
    <w:lvl w:ilvl="8" w:tplc="04090005" w:tentative="1">
      <w:start w:val="1"/>
      <w:numFmt w:val="bullet"/>
      <w:lvlText w:val=""/>
      <w:lvlJc w:val="left"/>
      <w:pPr>
        <w:tabs>
          <w:tab w:val="num" w:pos="8280"/>
        </w:tabs>
        <w:ind w:left="8280" w:hanging="360"/>
      </w:pPr>
      <w:rPr>
        <w:rFonts w:hint="default" w:ascii="Wingdings" w:hAnsi="Wingdings"/>
      </w:rPr>
    </w:lvl>
  </w:abstractNum>
  <w:abstractNum w:abstractNumId="21" w15:restartNumberingAfterBreak="0">
    <w:nsid w:val="5CDC21C6"/>
    <w:multiLevelType w:val="multilevel"/>
    <w:tmpl w:val="A04CFA36"/>
    <w:lvl w:ilvl="0">
      <w:start w:val="1"/>
      <w:numFmt w:val="decimal"/>
      <w:lvlText w:val="%1."/>
      <w:lvlJc w:val="left"/>
      <w:pPr>
        <w:tabs>
          <w:tab w:val="num" w:pos="720"/>
        </w:tabs>
        <w:ind w:left="720" w:hanging="360"/>
      </w:pPr>
      <w:rPr>
        <w:rFonts w:ascii="Calibri" w:hAnsi="Calibri" w:eastAsia="Times New Roman" w:cs="Calibri"/>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5E59479C"/>
    <w:multiLevelType w:val="singleLevel"/>
    <w:tmpl w:val="232219B4"/>
    <w:lvl w:ilvl="0">
      <w:start w:val="1"/>
      <w:numFmt w:val="none"/>
      <w:lvlText w:val="Note:"/>
      <w:legacy w:legacy="1" w:legacySpace="0" w:legacyIndent="720"/>
      <w:lvlJc w:val="left"/>
      <w:pPr>
        <w:ind w:left="720" w:hanging="720"/>
      </w:pPr>
      <w:rPr>
        <w:b/>
        <w:i w:val="0"/>
      </w:rPr>
    </w:lvl>
  </w:abstractNum>
  <w:abstractNum w:abstractNumId="23" w15:restartNumberingAfterBreak="0">
    <w:nsid w:val="60421D0E"/>
    <w:multiLevelType w:val="multilevel"/>
    <w:tmpl w:val="A49CA40A"/>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24"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hint="default" w:ascii="Wingdings" w:hAnsi="Wingdings"/>
        <w:sz w:val="16"/>
      </w:rPr>
    </w:lvl>
    <w:lvl w:ilvl="1" w:tplc="04090003" w:tentative="1">
      <w:start w:val="1"/>
      <w:numFmt w:val="bullet"/>
      <w:lvlText w:val="o"/>
      <w:lvlJc w:val="left"/>
      <w:pPr>
        <w:tabs>
          <w:tab w:val="num" w:pos="3240"/>
        </w:tabs>
        <w:ind w:left="3240" w:hanging="360"/>
      </w:pPr>
      <w:rPr>
        <w:rFonts w:hint="default" w:ascii="Courier New" w:hAnsi="Courier New"/>
      </w:rPr>
    </w:lvl>
    <w:lvl w:ilvl="2" w:tplc="04090005" w:tentative="1">
      <w:start w:val="1"/>
      <w:numFmt w:val="bullet"/>
      <w:lvlText w:val=""/>
      <w:lvlJc w:val="left"/>
      <w:pPr>
        <w:tabs>
          <w:tab w:val="num" w:pos="3960"/>
        </w:tabs>
        <w:ind w:left="3960" w:hanging="360"/>
      </w:pPr>
      <w:rPr>
        <w:rFonts w:hint="default" w:ascii="Wingdings" w:hAnsi="Wingdings"/>
      </w:rPr>
    </w:lvl>
    <w:lvl w:ilvl="3" w:tplc="04090001" w:tentative="1">
      <w:start w:val="1"/>
      <w:numFmt w:val="bullet"/>
      <w:lvlText w:val=""/>
      <w:lvlJc w:val="left"/>
      <w:pPr>
        <w:tabs>
          <w:tab w:val="num" w:pos="4680"/>
        </w:tabs>
        <w:ind w:left="4680" w:hanging="360"/>
      </w:pPr>
      <w:rPr>
        <w:rFonts w:hint="default" w:ascii="Symbol" w:hAnsi="Symbol"/>
      </w:rPr>
    </w:lvl>
    <w:lvl w:ilvl="4" w:tplc="04090003" w:tentative="1">
      <w:start w:val="1"/>
      <w:numFmt w:val="bullet"/>
      <w:lvlText w:val="o"/>
      <w:lvlJc w:val="left"/>
      <w:pPr>
        <w:tabs>
          <w:tab w:val="num" w:pos="5400"/>
        </w:tabs>
        <w:ind w:left="5400" w:hanging="360"/>
      </w:pPr>
      <w:rPr>
        <w:rFonts w:hint="default" w:ascii="Courier New" w:hAnsi="Courier New"/>
      </w:rPr>
    </w:lvl>
    <w:lvl w:ilvl="5" w:tplc="04090005" w:tentative="1">
      <w:start w:val="1"/>
      <w:numFmt w:val="bullet"/>
      <w:lvlText w:val=""/>
      <w:lvlJc w:val="left"/>
      <w:pPr>
        <w:tabs>
          <w:tab w:val="num" w:pos="6120"/>
        </w:tabs>
        <w:ind w:left="6120" w:hanging="360"/>
      </w:pPr>
      <w:rPr>
        <w:rFonts w:hint="default" w:ascii="Wingdings" w:hAnsi="Wingdings"/>
      </w:rPr>
    </w:lvl>
    <w:lvl w:ilvl="6" w:tplc="04090001" w:tentative="1">
      <w:start w:val="1"/>
      <w:numFmt w:val="bullet"/>
      <w:lvlText w:val=""/>
      <w:lvlJc w:val="left"/>
      <w:pPr>
        <w:tabs>
          <w:tab w:val="num" w:pos="6840"/>
        </w:tabs>
        <w:ind w:left="6840" w:hanging="360"/>
      </w:pPr>
      <w:rPr>
        <w:rFonts w:hint="default" w:ascii="Symbol" w:hAnsi="Symbol"/>
      </w:rPr>
    </w:lvl>
    <w:lvl w:ilvl="7" w:tplc="04090003" w:tentative="1">
      <w:start w:val="1"/>
      <w:numFmt w:val="bullet"/>
      <w:lvlText w:val="o"/>
      <w:lvlJc w:val="left"/>
      <w:pPr>
        <w:tabs>
          <w:tab w:val="num" w:pos="7560"/>
        </w:tabs>
        <w:ind w:left="7560" w:hanging="360"/>
      </w:pPr>
      <w:rPr>
        <w:rFonts w:hint="default" w:ascii="Courier New" w:hAnsi="Courier New"/>
      </w:rPr>
    </w:lvl>
    <w:lvl w:ilvl="8" w:tplc="04090005" w:tentative="1">
      <w:start w:val="1"/>
      <w:numFmt w:val="bullet"/>
      <w:lvlText w:val=""/>
      <w:lvlJc w:val="left"/>
      <w:pPr>
        <w:tabs>
          <w:tab w:val="num" w:pos="8280"/>
        </w:tabs>
        <w:ind w:left="8280" w:hanging="360"/>
      </w:pPr>
      <w:rPr>
        <w:rFonts w:hint="default" w:ascii="Wingdings" w:hAnsi="Wingdings"/>
      </w:rPr>
    </w:lvl>
  </w:abstractNum>
  <w:abstractNum w:abstractNumId="25" w15:restartNumberingAfterBreak="0">
    <w:nsid w:val="6D2C6CD3"/>
    <w:multiLevelType w:val="singleLevel"/>
    <w:tmpl w:val="BF0A924C"/>
    <w:lvl w:ilvl="0">
      <w:start w:val="1"/>
      <w:numFmt w:val="none"/>
      <w:lvlText w:val="Note:"/>
      <w:legacy w:legacy="1" w:legacySpace="0" w:legacyIndent="720"/>
      <w:lvlJc w:val="left"/>
      <w:pPr>
        <w:ind w:left="720" w:hanging="720"/>
      </w:pPr>
      <w:rPr>
        <w:b/>
        <w:i w:val="0"/>
      </w:rPr>
    </w:lvl>
  </w:abstractNum>
  <w:abstractNum w:abstractNumId="26" w15:restartNumberingAfterBreak="0">
    <w:nsid w:val="6FD05B70"/>
    <w:multiLevelType w:val="singleLevel"/>
    <w:tmpl w:val="BF0A924C"/>
    <w:lvl w:ilvl="0">
      <w:start w:val="1"/>
      <w:numFmt w:val="none"/>
      <w:lvlText w:val="Note:"/>
      <w:legacy w:legacy="1" w:legacySpace="0" w:legacyIndent="720"/>
      <w:lvlJc w:val="left"/>
      <w:pPr>
        <w:ind w:left="720" w:hanging="720"/>
      </w:pPr>
      <w:rPr>
        <w:b/>
        <w:i w:val="0"/>
      </w:rPr>
    </w:lvl>
  </w:abstractNum>
  <w:abstractNum w:abstractNumId="27" w15:restartNumberingAfterBreak="0">
    <w:nsid w:val="775C59FD"/>
    <w:multiLevelType w:val="hybridMultilevel"/>
    <w:tmpl w:val="C87CD5FA"/>
    <w:lvl w:ilvl="0" w:tplc="2C0A0001">
      <w:start w:val="1"/>
      <w:numFmt w:val="bullet"/>
      <w:lvlText w:val=""/>
      <w:lvlJc w:val="left"/>
      <w:pPr>
        <w:ind w:left="720" w:hanging="360"/>
      </w:pPr>
      <w:rPr>
        <w:rFonts w:hint="default" w:ascii="Symbol" w:hAnsi="Symbol"/>
      </w:rPr>
    </w:lvl>
    <w:lvl w:ilvl="1" w:tplc="2C0A0003">
      <w:start w:val="1"/>
      <w:numFmt w:val="bullet"/>
      <w:lvlText w:val="o"/>
      <w:lvlJc w:val="left"/>
      <w:pPr>
        <w:ind w:left="1440" w:hanging="360"/>
      </w:pPr>
      <w:rPr>
        <w:rFonts w:hint="default" w:ascii="Courier New" w:hAnsi="Courier New" w:cs="Courier New"/>
      </w:rPr>
    </w:lvl>
    <w:lvl w:ilvl="2" w:tplc="2C0A0005">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28" w15:restartNumberingAfterBreak="0">
    <w:nsid w:val="78884E7A"/>
    <w:multiLevelType w:val="multilevel"/>
    <w:tmpl w:val="B4803F90"/>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29" w15:restartNumberingAfterBreak="0">
    <w:nsid w:val="7D410688"/>
    <w:multiLevelType w:val="multilevel"/>
    <w:tmpl w:val="7BD06C00"/>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30" w15:restartNumberingAfterBreak="0">
    <w:nsid w:val="7E05596C"/>
    <w:multiLevelType w:val="multilevel"/>
    <w:tmpl w:val="B4860EA4"/>
    <w:lvl w:ilvl="0">
      <w:start w:val="1"/>
      <w:numFmt w:val="bullet"/>
      <w:lvlText w:val=""/>
      <w:lvlJc w:val="left"/>
      <w:pPr>
        <w:tabs>
          <w:tab w:val="num" w:pos="720"/>
        </w:tabs>
        <w:ind w:left="720" w:hanging="360"/>
      </w:pPr>
      <w:rPr>
        <w:rFonts w:hint="default" w:ascii="Symbol" w:hAnsi="Symbol"/>
        <w:sz w:val="20"/>
      </w:rPr>
    </w:lvl>
    <w:lvl w:ilvl="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num w:numId="1" w16cid:durableId="1274554083">
    <w:abstractNumId w:val="12"/>
  </w:num>
  <w:num w:numId="2" w16cid:durableId="1352297176">
    <w:abstractNumId w:val="10"/>
  </w:num>
  <w:num w:numId="3" w16cid:durableId="817650048">
    <w:abstractNumId w:val="15"/>
  </w:num>
  <w:num w:numId="4" w16cid:durableId="1751200073">
    <w:abstractNumId w:val="22"/>
  </w:num>
  <w:num w:numId="5" w16cid:durableId="1805848829">
    <w:abstractNumId w:val="11"/>
  </w:num>
  <w:num w:numId="6" w16cid:durableId="361057605">
    <w:abstractNumId w:val="7"/>
  </w:num>
  <w:num w:numId="7" w16cid:durableId="2135558903">
    <w:abstractNumId w:val="20"/>
  </w:num>
  <w:num w:numId="8" w16cid:durableId="427778752">
    <w:abstractNumId w:val="24"/>
  </w:num>
  <w:num w:numId="9" w16cid:durableId="674263737">
    <w:abstractNumId w:val="26"/>
  </w:num>
  <w:num w:numId="10" w16cid:durableId="796484844">
    <w:abstractNumId w:val="9"/>
  </w:num>
  <w:num w:numId="11" w16cid:durableId="1283850671">
    <w:abstractNumId w:val="25"/>
  </w:num>
  <w:num w:numId="12" w16cid:durableId="1932005860">
    <w:abstractNumId w:val="5"/>
  </w:num>
  <w:num w:numId="13" w16cid:durableId="1306593041">
    <w:abstractNumId w:val="1"/>
  </w:num>
  <w:num w:numId="14" w16cid:durableId="1238981531">
    <w:abstractNumId w:val="19"/>
  </w:num>
  <w:num w:numId="15" w16cid:durableId="1146629321">
    <w:abstractNumId w:val="6"/>
  </w:num>
  <w:num w:numId="16" w16cid:durableId="1095783387">
    <w:abstractNumId w:val="23"/>
  </w:num>
  <w:num w:numId="17" w16cid:durableId="1038968050">
    <w:abstractNumId w:val="2"/>
  </w:num>
  <w:num w:numId="18" w16cid:durableId="9842279">
    <w:abstractNumId w:val="3"/>
  </w:num>
  <w:num w:numId="19" w16cid:durableId="1931890987">
    <w:abstractNumId w:val="14"/>
  </w:num>
  <w:num w:numId="20" w16cid:durableId="1511527823">
    <w:abstractNumId w:val="16"/>
  </w:num>
  <w:num w:numId="21" w16cid:durableId="1149323497">
    <w:abstractNumId w:val="17"/>
  </w:num>
  <w:num w:numId="22" w16cid:durableId="1474566495">
    <w:abstractNumId w:val="4"/>
  </w:num>
  <w:num w:numId="23" w16cid:durableId="1637711464">
    <w:abstractNumId w:val="21"/>
    <w:lvlOverride w:ilvl="0">
      <w:startOverride w:val="1"/>
    </w:lvlOverride>
  </w:num>
  <w:num w:numId="24" w16cid:durableId="874120039">
    <w:abstractNumId w:val="30"/>
  </w:num>
  <w:num w:numId="25" w16cid:durableId="686520875">
    <w:abstractNumId w:val="18"/>
  </w:num>
  <w:num w:numId="26" w16cid:durableId="689722226">
    <w:abstractNumId w:val="0"/>
  </w:num>
  <w:num w:numId="27" w16cid:durableId="989990556">
    <w:abstractNumId w:val="28"/>
  </w:num>
  <w:num w:numId="28" w16cid:durableId="900865913">
    <w:abstractNumId w:val="13"/>
  </w:num>
  <w:num w:numId="29" w16cid:durableId="497618844">
    <w:abstractNumId w:val="29"/>
  </w:num>
  <w:num w:numId="30" w16cid:durableId="1034576435">
    <w:abstractNumId w:val="27"/>
  </w:num>
  <w:num w:numId="31" w16cid:durableId="1128357224">
    <w:abstractNumId w:val="8"/>
  </w:num>
  <w:numIdMacAtCleanup w:val="3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val="false"/>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81F"/>
    <w:rsid w:val="00000C94"/>
    <w:rsid w:val="00001483"/>
    <w:rsid w:val="000026E9"/>
    <w:rsid w:val="00002A51"/>
    <w:rsid w:val="00002B72"/>
    <w:rsid w:val="00003737"/>
    <w:rsid w:val="000054AE"/>
    <w:rsid w:val="000059A1"/>
    <w:rsid w:val="00005A27"/>
    <w:rsid w:val="00005E2A"/>
    <w:rsid w:val="0001033D"/>
    <w:rsid w:val="0001099B"/>
    <w:rsid w:val="00010FF7"/>
    <w:rsid w:val="00011239"/>
    <w:rsid w:val="000112D4"/>
    <w:rsid w:val="00011D91"/>
    <w:rsid w:val="00011E06"/>
    <w:rsid w:val="00012D7A"/>
    <w:rsid w:val="000145C4"/>
    <w:rsid w:val="00014655"/>
    <w:rsid w:val="000157E2"/>
    <w:rsid w:val="00016B37"/>
    <w:rsid w:val="00017833"/>
    <w:rsid w:val="00020A53"/>
    <w:rsid w:val="00020C66"/>
    <w:rsid w:val="00021D3B"/>
    <w:rsid w:val="00021D6E"/>
    <w:rsid w:val="00022BAF"/>
    <w:rsid w:val="0002363E"/>
    <w:rsid w:val="00023962"/>
    <w:rsid w:val="00023E47"/>
    <w:rsid w:val="00024A28"/>
    <w:rsid w:val="00024AE0"/>
    <w:rsid w:val="00024C3F"/>
    <w:rsid w:val="00026F1C"/>
    <w:rsid w:val="0002741D"/>
    <w:rsid w:val="00027DAB"/>
    <w:rsid w:val="000305CE"/>
    <w:rsid w:val="0003105F"/>
    <w:rsid w:val="000319DD"/>
    <w:rsid w:val="0003217A"/>
    <w:rsid w:val="000342D0"/>
    <w:rsid w:val="00034639"/>
    <w:rsid w:val="00034E8B"/>
    <w:rsid w:val="000361BA"/>
    <w:rsid w:val="00036A23"/>
    <w:rsid w:val="00037BB2"/>
    <w:rsid w:val="0004077A"/>
    <w:rsid w:val="00041027"/>
    <w:rsid w:val="00041281"/>
    <w:rsid w:val="000412EA"/>
    <w:rsid w:val="000423AC"/>
    <w:rsid w:val="00043675"/>
    <w:rsid w:val="00043B02"/>
    <w:rsid w:val="00043EFF"/>
    <w:rsid w:val="000444C7"/>
    <w:rsid w:val="000448F9"/>
    <w:rsid w:val="000455DE"/>
    <w:rsid w:val="0004622F"/>
    <w:rsid w:val="000471C9"/>
    <w:rsid w:val="00047D2D"/>
    <w:rsid w:val="00050321"/>
    <w:rsid w:val="00051435"/>
    <w:rsid w:val="0005323D"/>
    <w:rsid w:val="00053B68"/>
    <w:rsid w:val="0005412D"/>
    <w:rsid w:val="00054416"/>
    <w:rsid w:val="0005448D"/>
    <w:rsid w:val="000546D9"/>
    <w:rsid w:val="0005561E"/>
    <w:rsid w:val="00055A59"/>
    <w:rsid w:val="00056111"/>
    <w:rsid w:val="00056B5B"/>
    <w:rsid w:val="00061D53"/>
    <w:rsid w:val="00061E95"/>
    <w:rsid w:val="000628AE"/>
    <w:rsid w:val="00062D01"/>
    <w:rsid w:val="000645AA"/>
    <w:rsid w:val="00065787"/>
    <w:rsid w:val="00065E47"/>
    <w:rsid w:val="00066D1C"/>
    <w:rsid w:val="000678DE"/>
    <w:rsid w:val="00067E78"/>
    <w:rsid w:val="0007120C"/>
    <w:rsid w:val="000716C4"/>
    <w:rsid w:val="00072B47"/>
    <w:rsid w:val="000734C2"/>
    <w:rsid w:val="00074DCB"/>
    <w:rsid w:val="00075485"/>
    <w:rsid w:val="00075822"/>
    <w:rsid w:val="00075C73"/>
    <w:rsid w:val="00077082"/>
    <w:rsid w:val="000779EE"/>
    <w:rsid w:val="00077FB9"/>
    <w:rsid w:val="0008034C"/>
    <w:rsid w:val="000818EF"/>
    <w:rsid w:val="000823F1"/>
    <w:rsid w:val="00082C00"/>
    <w:rsid w:val="00085853"/>
    <w:rsid w:val="00085C88"/>
    <w:rsid w:val="00086A10"/>
    <w:rsid w:val="00086E27"/>
    <w:rsid w:val="00087CF1"/>
    <w:rsid w:val="00090486"/>
    <w:rsid w:val="000908A7"/>
    <w:rsid w:val="000940DD"/>
    <w:rsid w:val="00095095"/>
    <w:rsid w:val="000954BB"/>
    <w:rsid w:val="0009704A"/>
    <w:rsid w:val="000A0342"/>
    <w:rsid w:val="000A0966"/>
    <w:rsid w:val="000A0A6D"/>
    <w:rsid w:val="000A2EC9"/>
    <w:rsid w:val="000A31F2"/>
    <w:rsid w:val="000A3246"/>
    <w:rsid w:val="000A4F93"/>
    <w:rsid w:val="000A55F6"/>
    <w:rsid w:val="000A5CD9"/>
    <w:rsid w:val="000A6C70"/>
    <w:rsid w:val="000A7FAE"/>
    <w:rsid w:val="000B2877"/>
    <w:rsid w:val="000B2E4F"/>
    <w:rsid w:val="000B4168"/>
    <w:rsid w:val="000B59C0"/>
    <w:rsid w:val="000B6128"/>
    <w:rsid w:val="000B7262"/>
    <w:rsid w:val="000B7533"/>
    <w:rsid w:val="000B7B28"/>
    <w:rsid w:val="000B7BB5"/>
    <w:rsid w:val="000C0FDA"/>
    <w:rsid w:val="000C18E1"/>
    <w:rsid w:val="000C1D21"/>
    <w:rsid w:val="000C1E3A"/>
    <w:rsid w:val="000C2159"/>
    <w:rsid w:val="000C2232"/>
    <w:rsid w:val="000C30AA"/>
    <w:rsid w:val="000C3507"/>
    <w:rsid w:val="000C4840"/>
    <w:rsid w:val="000C4D95"/>
    <w:rsid w:val="000C611B"/>
    <w:rsid w:val="000C6461"/>
    <w:rsid w:val="000C6851"/>
    <w:rsid w:val="000C734E"/>
    <w:rsid w:val="000C7E6E"/>
    <w:rsid w:val="000D030D"/>
    <w:rsid w:val="000D0663"/>
    <w:rsid w:val="000D130C"/>
    <w:rsid w:val="000D3AA2"/>
    <w:rsid w:val="000D4A79"/>
    <w:rsid w:val="000D4D51"/>
    <w:rsid w:val="000D59E8"/>
    <w:rsid w:val="000D5D16"/>
    <w:rsid w:val="000D6547"/>
    <w:rsid w:val="000D6D22"/>
    <w:rsid w:val="000D70A6"/>
    <w:rsid w:val="000D7607"/>
    <w:rsid w:val="000D795A"/>
    <w:rsid w:val="000D7E97"/>
    <w:rsid w:val="000D7EA3"/>
    <w:rsid w:val="000E1869"/>
    <w:rsid w:val="000E2862"/>
    <w:rsid w:val="000E5228"/>
    <w:rsid w:val="000E56B7"/>
    <w:rsid w:val="000E5B27"/>
    <w:rsid w:val="000E7EFD"/>
    <w:rsid w:val="000F12D6"/>
    <w:rsid w:val="000F3B9B"/>
    <w:rsid w:val="000F4031"/>
    <w:rsid w:val="000F4E11"/>
    <w:rsid w:val="000F4E5C"/>
    <w:rsid w:val="000F5F0C"/>
    <w:rsid w:val="000F7602"/>
    <w:rsid w:val="000F7D2F"/>
    <w:rsid w:val="00100420"/>
    <w:rsid w:val="0010046E"/>
    <w:rsid w:val="001005A3"/>
    <w:rsid w:val="0010090B"/>
    <w:rsid w:val="00101398"/>
    <w:rsid w:val="00101AC1"/>
    <w:rsid w:val="00101C51"/>
    <w:rsid w:val="00101CDA"/>
    <w:rsid w:val="0010217A"/>
    <w:rsid w:val="00102B03"/>
    <w:rsid w:val="00102B7D"/>
    <w:rsid w:val="00102CF2"/>
    <w:rsid w:val="001042DB"/>
    <w:rsid w:val="00104824"/>
    <w:rsid w:val="00104AEE"/>
    <w:rsid w:val="00104C0E"/>
    <w:rsid w:val="0010611E"/>
    <w:rsid w:val="00107A85"/>
    <w:rsid w:val="00110D98"/>
    <w:rsid w:val="00111045"/>
    <w:rsid w:val="00113299"/>
    <w:rsid w:val="00114CF0"/>
    <w:rsid w:val="00114F85"/>
    <w:rsid w:val="001155D5"/>
    <w:rsid w:val="00116AE2"/>
    <w:rsid w:val="00116F2C"/>
    <w:rsid w:val="00120D4B"/>
    <w:rsid w:val="00121877"/>
    <w:rsid w:val="0012290B"/>
    <w:rsid w:val="001235BD"/>
    <w:rsid w:val="001262CB"/>
    <w:rsid w:val="00127059"/>
    <w:rsid w:val="00127ABE"/>
    <w:rsid w:val="00127E1A"/>
    <w:rsid w:val="00130866"/>
    <w:rsid w:val="00130BD8"/>
    <w:rsid w:val="00131C00"/>
    <w:rsid w:val="00133218"/>
    <w:rsid w:val="00134566"/>
    <w:rsid w:val="00134C72"/>
    <w:rsid w:val="001362E2"/>
    <w:rsid w:val="00136B6E"/>
    <w:rsid w:val="00136E89"/>
    <w:rsid w:val="0013786A"/>
    <w:rsid w:val="00137A37"/>
    <w:rsid w:val="00140974"/>
    <w:rsid w:val="00140BB9"/>
    <w:rsid w:val="00140CF4"/>
    <w:rsid w:val="0014120E"/>
    <w:rsid w:val="00143239"/>
    <w:rsid w:val="00144058"/>
    <w:rsid w:val="00144CF4"/>
    <w:rsid w:val="00144E62"/>
    <w:rsid w:val="00145B8F"/>
    <w:rsid w:val="001471F1"/>
    <w:rsid w:val="00150271"/>
    <w:rsid w:val="001507B6"/>
    <w:rsid w:val="001510CE"/>
    <w:rsid w:val="00151A34"/>
    <w:rsid w:val="0015526A"/>
    <w:rsid w:val="001569C1"/>
    <w:rsid w:val="001574A4"/>
    <w:rsid w:val="001574E8"/>
    <w:rsid w:val="001600A3"/>
    <w:rsid w:val="00165BD7"/>
    <w:rsid w:val="001662FE"/>
    <w:rsid w:val="0016777B"/>
    <w:rsid w:val="001678B4"/>
    <w:rsid w:val="00167F6B"/>
    <w:rsid w:val="00170C4C"/>
    <w:rsid w:val="001745C1"/>
    <w:rsid w:val="001748E9"/>
    <w:rsid w:val="0017636C"/>
    <w:rsid w:val="00176C96"/>
    <w:rsid w:val="00176D61"/>
    <w:rsid w:val="00177200"/>
    <w:rsid w:val="00177839"/>
    <w:rsid w:val="00177BAA"/>
    <w:rsid w:val="00181FA5"/>
    <w:rsid w:val="00182B87"/>
    <w:rsid w:val="001838E3"/>
    <w:rsid w:val="00183CA7"/>
    <w:rsid w:val="0018502C"/>
    <w:rsid w:val="001865EF"/>
    <w:rsid w:val="001867D2"/>
    <w:rsid w:val="00187BB6"/>
    <w:rsid w:val="0019115C"/>
    <w:rsid w:val="001911FD"/>
    <w:rsid w:val="00192693"/>
    <w:rsid w:val="001931FA"/>
    <w:rsid w:val="001933EC"/>
    <w:rsid w:val="0019442D"/>
    <w:rsid w:val="00194AE2"/>
    <w:rsid w:val="00194C28"/>
    <w:rsid w:val="00195221"/>
    <w:rsid w:val="00195492"/>
    <w:rsid w:val="00197AA2"/>
    <w:rsid w:val="001A1A2A"/>
    <w:rsid w:val="001A243B"/>
    <w:rsid w:val="001A46A2"/>
    <w:rsid w:val="001A4D84"/>
    <w:rsid w:val="001A5472"/>
    <w:rsid w:val="001A6ECA"/>
    <w:rsid w:val="001A71F3"/>
    <w:rsid w:val="001A779B"/>
    <w:rsid w:val="001A7C6E"/>
    <w:rsid w:val="001A7D22"/>
    <w:rsid w:val="001B104E"/>
    <w:rsid w:val="001B2E66"/>
    <w:rsid w:val="001B45A6"/>
    <w:rsid w:val="001B4765"/>
    <w:rsid w:val="001B4ACE"/>
    <w:rsid w:val="001B4BE7"/>
    <w:rsid w:val="001B5325"/>
    <w:rsid w:val="001B66F3"/>
    <w:rsid w:val="001B7DE7"/>
    <w:rsid w:val="001C0265"/>
    <w:rsid w:val="001C0E6C"/>
    <w:rsid w:val="001C1381"/>
    <w:rsid w:val="001C1DE4"/>
    <w:rsid w:val="001C24E2"/>
    <w:rsid w:val="001C2C2F"/>
    <w:rsid w:val="001C363D"/>
    <w:rsid w:val="001C4854"/>
    <w:rsid w:val="001C4D68"/>
    <w:rsid w:val="001C4F4F"/>
    <w:rsid w:val="001C5BFD"/>
    <w:rsid w:val="001C7B73"/>
    <w:rsid w:val="001D09C6"/>
    <w:rsid w:val="001D35B9"/>
    <w:rsid w:val="001D3803"/>
    <w:rsid w:val="001D3DCD"/>
    <w:rsid w:val="001D4052"/>
    <w:rsid w:val="001D4115"/>
    <w:rsid w:val="001D42D9"/>
    <w:rsid w:val="001D47AA"/>
    <w:rsid w:val="001D4DC9"/>
    <w:rsid w:val="001D52AF"/>
    <w:rsid w:val="001D71D0"/>
    <w:rsid w:val="001D79F5"/>
    <w:rsid w:val="001D7B4E"/>
    <w:rsid w:val="001E0461"/>
    <w:rsid w:val="001E04BF"/>
    <w:rsid w:val="001E1455"/>
    <w:rsid w:val="001E30CB"/>
    <w:rsid w:val="001E3BCA"/>
    <w:rsid w:val="001E5275"/>
    <w:rsid w:val="001E612C"/>
    <w:rsid w:val="001E7F1A"/>
    <w:rsid w:val="001F1376"/>
    <w:rsid w:val="001F24AD"/>
    <w:rsid w:val="001F392C"/>
    <w:rsid w:val="001F47C3"/>
    <w:rsid w:val="001F4D9F"/>
    <w:rsid w:val="001F502A"/>
    <w:rsid w:val="001F510A"/>
    <w:rsid w:val="001F5CD5"/>
    <w:rsid w:val="001F65D6"/>
    <w:rsid w:val="001F6677"/>
    <w:rsid w:val="001F7570"/>
    <w:rsid w:val="00200E49"/>
    <w:rsid w:val="00200FCF"/>
    <w:rsid w:val="00201AD2"/>
    <w:rsid w:val="00201BA3"/>
    <w:rsid w:val="00201F58"/>
    <w:rsid w:val="00203B5A"/>
    <w:rsid w:val="00204637"/>
    <w:rsid w:val="002053B8"/>
    <w:rsid w:val="00205571"/>
    <w:rsid w:val="002056B7"/>
    <w:rsid w:val="00205EF4"/>
    <w:rsid w:val="00206FEE"/>
    <w:rsid w:val="00210B0A"/>
    <w:rsid w:val="00212894"/>
    <w:rsid w:val="00213298"/>
    <w:rsid w:val="002133EB"/>
    <w:rsid w:val="00213457"/>
    <w:rsid w:val="00214254"/>
    <w:rsid w:val="00216307"/>
    <w:rsid w:val="00216DB0"/>
    <w:rsid w:val="00216E7F"/>
    <w:rsid w:val="00217BA9"/>
    <w:rsid w:val="00217C54"/>
    <w:rsid w:val="0022206E"/>
    <w:rsid w:val="002222DB"/>
    <w:rsid w:val="00223DCA"/>
    <w:rsid w:val="00226A8F"/>
    <w:rsid w:val="0022707E"/>
    <w:rsid w:val="00227085"/>
    <w:rsid w:val="002304B8"/>
    <w:rsid w:val="002309D8"/>
    <w:rsid w:val="00230D64"/>
    <w:rsid w:val="00230E6B"/>
    <w:rsid w:val="00231202"/>
    <w:rsid w:val="002313CB"/>
    <w:rsid w:val="002314D4"/>
    <w:rsid w:val="00231758"/>
    <w:rsid w:val="00233DF7"/>
    <w:rsid w:val="00234DBD"/>
    <w:rsid w:val="00235E4F"/>
    <w:rsid w:val="0023617B"/>
    <w:rsid w:val="00237031"/>
    <w:rsid w:val="00237C47"/>
    <w:rsid w:val="002401A3"/>
    <w:rsid w:val="00240C8E"/>
    <w:rsid w:val="00240E5C"/>
    <w:rsid w:val="002412FE"/>
    <w:rsid w:val="002444FD"/>
    <w:rsid w:val="00245418"/>
    <w:rsid w:val="00245D9C"/>
    <w:rsid w:val="00247769"/>
    <w:rsid w:val="002478A8"/>
    <w:rsid w:val="00247BF1"/>
    <w:rsid w:val="00247D46"/>
    <w:rsid w:val="0025056E"/>
    <w:rsid w:val="00250BEA"/>
    <w:rsid w:val="00250F3C"/>
    <w:rsid w:val="002512B5"/>
    <w:rsid w:val="00251B87"/>
    <w:rsid w:val="002532A4"/>
    <w:rsid w:val="0025454A"/>
    <w:rsid w:val="002555E2"/>
    <w:rsid w:val="00256022"/>
    <w:rsid w:val="00257A98"/>
    <w:rsid w:val="00257DD2"/>
    <w:rsid w:val="0026068F"/>
    <w:rsid w:val="002610B1"/>
    <w:rsid w:val="00261397"/>
    <w:rsid w:val="002614CF"/>
    <w:rsid w:val="00262DE1"/>
    <w:rsid w:val="00263526"/>
    <w:rsid w:val="00263C01"/>
    <w:rsid w:val="0026418A"/>
    <w:rsid w:val="002646E2"/>
    <w:rsid w:val="002649A6"/>
    <w:rsid w:val="00265574"/>
    <w:rsid w:val="00271C26"/>
    <w:rsid w:val="00272E0F"/>
    <w:rsid w:val="00274344"/>
    <w:rsid w:val="002746A1"/>
    <w:rsid w:val="00274BFB"/>
    <w:rsid w:val="00274C85"/>
    <w:rsid w:val="00274D39"/>
    <w:rsid w:val="002776FA"/>
    <w:rsid w:val="0027799A"/>
    <w:rsid w:val="00277CF3"/>
    <w:rsid w:val="002810D4"/>
    <w:rsid w:val="00281B52"/>
    <w:rsid w:val="00283109"/>
    <w:rsid w:val="002836CC"/>
    <w:rsid w:val="00285239"/>
    <w:rsid w:val="002877FB"/>
    <w:rsid w:val="00290FEF"/>
    <w:rsid w:val="00292037"/>
    <w:rsid w:val="00293147"/>
    <w:rsid w:val="00297EDD"/>
    <w:rsid w:val="002A08EA"/>
    <w:rsid w:val="002A199E"/>
    <w:rsid w:val="002A3A53"/>
    <w:rsid w:val="002A450D"/>
    <w:rsid w:val="002A4D76"/>
    <w:rsid w:val="002A4DD1"/>
    <w:rsid w:val="002A5018"/>
    <w:rsid w:val="002A61D5"/>
    <w:rsid w:val="002A653B"/>
    <w:rsid w:val="002A6F38"/>
    <w:rsid w:val="002B096D"/>
    <w:rsid w:val="002B35AF"/>
    <w:rsid w:val="002B41A3"/>
    <w:rsid w:val="002B4EDE"/>
    <w:rsid w:val="002B5E87"/>
    <w:rsid w:val="002B63AA"/>
    <w:rsid w:val="002B6EE6"/>
    <w:rsid w:val="002C0015"/>
    <w:rsid w:val="002C0481"/>
    <w:rsid w:val="002C05E4"/>
    <w:rsid w:val="002C0A70"/>
    <w:rsid w:val="002C187D"/>
    <w:rsid w:val="002C1BD3"/>
    <w:rsid w:val="002C23B1"/>
    <w:rsid w:val="002C2549"/>
    <w:rsid w:val="002C2F3A"/>
    <w:rsid w:val="002C3736"/>
    <w:rsid w:val="002C38C2"/>
    <w:rsid w:val="002C4014"/>
    <w:rsid w:val="002C441C"/>
    <w:rsid w:val="002C4B20"/>
    <w:rsid w:val="002C4FAB"/>
    <w:rsid w:val="002C57D0"/>
    <w:rsid w:val="002C767F"/>
    <w:rsid w:val="002D0ACA"/>
    <w:rsid w:val="002D12B2"/>
    <w:rsid w:val="002D5D13"/>
    <w:rsid w:val="002D5E99"/>
    <w:rsid w:val="002D6032"/>
    <w:rsid w:val="002D6696"/>
    <w:rsid w:val="002D70E2"/>
    <w:rsid w:val="002E033C"/>
    <w:rsid w:val="002E06B4"/>
    <w:rsid w:val="002E110E"/>
    <w:rsid w:val="002E113E"/>
    <w:rsid w:val="002E141E"/>
    <w:rsid w:val="002E23E6"/>
    <w:rsid w:val="002E2437"/>
    <w:rsid w:val="002E2822"/>
    <w:rsid w:val="002E3323"/>
    <w:rsid w:val="002E3C13"/>
    <w:rsid w:val="002E3FB6"/>
    <w:rsid w:val="002E5ACD"/>
    <w:rsid w:val="002E5E16"/>
    <w:rsid w:val="002E640C"/>
    <w:rsid w:val="002E67E2"/>
    <w:rsid w:val="002E682E"/>
    <w:rsid w:val="002F00A4"/>
    <w:rsid w:val="002F062D"/>
    <w:rsid w:val="002F0802"/>
    <w:rsid w:val="002F0825"/>
    <w:rsid w:val="002F0E4E"/>
    <w:rsid w:val="002F224B"/>
    <w:rsid w:val="002F23DD"/>
    <w:rsid w:val="002F4BC3"/>
    <w:rsid w:val="002F4EA9"/>
    <w:rsid w:val="002F524E"/>
    <w:rsid w:val="002F545D"/>
    <w:rsid w:val="002F5597"/>
    <w:rsid w:val="002F57E6"/>
    <w:rsid w:val="002F586E"/>
    <w:rsid w:val="002F5DB0"/>
    <w:rsid w:val="002F72EA"/>
    <w:rsid w:val="002F7C4A"/>
    <w:rsid w:val="00300124"/>
    <w:rsid w:val="003004C5"/>
    <w:rsid w:val="00300B0E"/>
    <w:rsid w:val="003019E6"/>
    <w:rsid w:val="00301D4A"/>
    <w:rsid w:val="003026A7"/>
    <w:rsid w:val="003027DB"/>
    <w:rsid w:val="00302840"/>
    <w:rsid w:val="00302A51"/>
    <w:rsid w:val="00302EFB"/>
    <w:rsid w:val="00303701"/>
    <w:rsid w:val="00304C23"/>
    <w:rsid w:val="00306453"/>
    <w:rsid w:val="00306B08"/>
    <w:rsid w:val="00306C75"/>
    <w:rsid w:val="003073EE"/>
    <w:rsid w:val="00311181"/>
    <w:rsid w:val="00311419"/>
    <w:rsid w:val="003114D0"/>
    <w:rsid w:val="00311672"/>
    <w:rsid w:val="00312680"/>
    <w:rsid w:val="00313317"/>
    <w:rsid w:val="00313B4A"/>
    <w:rsid w:val="00314A8D"/>
    <w:rsid w:val="003171B4"/>
    <w:rsid w:val="003202E6"/>
    <w:rsid w:val="003209DC"/>
    <w:rsid w:val="00320E1E"/>
    <w:rsid w:val="00320FF2"/>
    <w:rsid w:val="00322227"/>
    <w:rsid w:val="003229C1"/>
    <w:rsid w:val="00322DAE"/>
    <w:rsid w:val="0032371C"/>
    <w:rsid w:val="00324A30"/>
    <w:rsid w:val="003251AF"/>
    <w:rsid w:val="00325C4E"/>
    <w:rsid w:val="00330584"/>
    <w:rsid w:val="00331533"/>
    <w:rsid w:val="00332011"/>
    <w:rsid w:val="003322EA"/>
    <w:rsid w:val="00332C8C"/>
    <w:rsid w:val="0033374F"/>
    <w:rsid w:val="00333EA7"/>
    <w:rsid w:val="003352DD"/>
    <w:rsid w:val="003354B5"/>
    <w:rsid w:val="00337033"/>
    <w:rsid w:val="00341E6B"/>
    <w:rsid w:val="00342177"/>
    <w:rsid w:val="00343EA5"/>
    <w:rsid w:val="003440EB"/>
    <w:rsid w:val="003441AA"/>
    <w:rsid w:val="003446D3"/>
    <w:rsid w:val="00344DB8"/>
    <w:rsid w:val="00346E1E"/>
    <w:rsid w:val="003477FC"/>
    <w:rsid w:val="0035113E"/>
    <w:rsid w:val="0035267F"/>
    <w:rsid w:val="0035299B"/>
    <w:rsid w:val="003539EE"/>
    <w:rsid w:val="003557FC"/>
    <w:rsid w:val="00356323"/>
    <w:rsid w:val="003566E8"/>
    <w:rsid w:val="003569FA"/>
    <w:rsid w:val="00356DAD"/>
    <w:rsid w:val="00357A1A"/>
    <w:rsid w:val="00357ADC"/>
    <w:rsid w:val="00357ED1"/>
    <w:rsid w:val="00360C8C"/>
    <w:rsid w:val="00360F93"/>
    <w:rsid w:val="00361AD3"/>
    <w:rsid w:val="00363828"/>
    <w:rsid w:val="00364DB8"/>
    <w:rsid w:val="0036564D"/>
    <w:rsid w:val="00367087"/>
    <w:rsid w:val="003671B8"/>
    <w:rsid w:val="00367E66"/>
    <w:rsid w:val="00371C8F"/>
    <w:rsid w:val="00371CB9"/>
    <w:rsid w:val="00372145"/>
    <w:rsid w:val="00372413"/>
    <w:rsid w:val="00373686"/>
    <w:rsid w:val="0037388C"/>
    <w:rsid w:val="0037406C"/>
    <w:rsid w:val="00374AFB"/>
    <w:rsid w:val="00374FC8"/>
    <w:rsid w:val="003801C2"/>
    <w:rsid w:val="00380F21"/>
    <w:rsid w:val="003810A2"/>
    <w:rsid w:val="00382924"/>
    <w:rsid w:val="00382A25"/>
    <w:rsid w:val="00383072"/>
    <w:rsid w:val="003836BA"/>
    <w:rsid w:val="003843CE"/>
    <w:rsid w:val="00384775"/>
    <w:rsid w:val="0038480C"/>
    <w:rsid w:val="00384A10"/>
    <w:rsid w:val="00385AE5"/>
    <w:rsid w:val="00386022"/>
    <w:rsid w:val="0038644B"/>
    <w:rsid w:val="00386792"/>
    <w:rsid w:val="00387614"/>
    <w:rsid w:val="00387C98"/>
    <w:rsid w:val="00391A37"/>
    <w:rsid w:val="00391C8F"/>
    <w:rsid w:val="003926DD"/>
    <w:rsid w:val="00393DF2"/>
    <w:rsid w:val="003940F6"/>
    <w:rsid w:val="00394A90"/>
    <w:rsid w:val="0039507B"/>
    <w:rsid w:val="00395244"/>
    <w:rsid w:val="00395730"/>
    <w:rsid w:val="003975FF"/>
    <w:rsid w:val="0039763E"/>
    <w:rsid w:val="003979B2"/>
    <w:rsid w:val="003A0107"/>
    <w:rsid w:val="003A0DF9"/>
    <w:rsid w:val="003A1392"/>
    <w:rsid w:val="003A1EB0"/>
    <w:rsid w:val="003A1F7C"/>
    <w:rsid w:val="003A32B0"/>
    <w:rsid w:val="003A33B8"/>
    <w:rsid w:val="003A3AAF"/>
    <w:rsid w:val="003A3BF0"/>
    <w:rsid w:val="003A4E2B"/>
    <w:rsid w:val="003A4F74"/>
    <w:rsid w:val="003A52ED"/>
    <w:rsid w:val="003A6182"/>
    <w:rsid w:val="003A64B9"/>
    <w:rsid w:val="003A67C9"/>
    <w:rsid w:val="003A6918"/>
    <w:rsid w:val="003A7220"/>
    <w:rsid w:val="003B0342"/>
    <w:rsid w:val="003B0F6A"/>
    <w:rsid w:val="003B1525"/>
    <w:rsid w:val="003B1958"/>
    <w:rsid w:val="003B1CCA"/>
    <w:rsid w:val="003B2793"/>
    <w:rsid w:val="003B3D6A"/>
    <w:rsid w:val="003B4668"/>
    <w:rsid w:val="003B54AC"/>
    <w:rsid w:val="003B5657"/>
    <w:rsid w:val="003B5AE7"/>
    <w:rsid w:val="003B6DB0"/>
    <w:rsid w:val="003B6F18"/>
    <w:rsid w:val="003C04DE"/>
    <w:rsid w:val="003C0797"/>
    <w:rsid w:val="003C1B85"/>
    <w:rsid w:val="003C1BDF"/>
    <w:rsid w:val="003C3775"/>
    <w:rsid w:val="003C3DE3"/>
    <w:rsid w:val="003C4334"/>
    <w:rsid w:val="003C4DD4"/>
    <w:rsid w:val="003C527D"/>
    <w:rsid w:val="003C5BF3"/>
    <w:rsid w:val="003C7E4B"/>
    <w:rsid w:val="003D0A56"/>
    <w:rsid w:val="003D0F76"/>
    <w:rsid w:val="003D247C"/>
    <w:rsid w:val="003D2F7B"/>
    <w:rsid w:val="003D3212"/>
    <w:rsid w:val="003D6224"/>
    <w:rsid w:val="003D63CA"/>
    <w:rsid w:val="003D77A0"/>
    <w:rsid w:val="003E0096"/>
    <w:rsid w:val="003E0122"/>
    <w:rsid w:val="003E0F07"/>
    <w:rsid w:val="003E1058"/>
    <w:rsid w:val="003E3A06"/>
    <w:rsid w:val="003E70E8"/>
    <w:rsid w:val="003E71EC"/>
    <w:rsid w:val="003E7BD5"/>
    <w:rsid w:val="003F10F8"/>
    <w:rsid w:val="003F2A7D"/>
    <w:rsid w:val="003F4B76"/>
    <w:rsid w:val="003F5486"/>
    <w:rsid w:val="003F6AB7"/>
    <w:rsid w:val="003F6BEF"/>
    <w:rsid w:val="004000B8"/>
    <w:rsid w:val="0040093B"/>
    <w:rsid w:val="00401BFE"/>
    <w:rsid w:val="004024BD"/>
    <w:rsid w:val="00403700"/>
    <w:rsid w:val="00403E3E"/>
    <w:rsid w:val="004051EE"/>
    <w:rsid w:val="004060AD"/>
    <w:rsid w:val="00407E3F"/>
    <w:rsid w:val="00407F85"/>
    <w:rsid w:val="00411F8A"/>
    <w:rsid w:val="00412042"/>
    <w:rsid w:val="004122F0"/>
    <w:rsid w:val="00413607"/>
    <w:rsid w:val="004136DD"/>
    <w:rsid w:val="00413A48"/>
    <w:rsid w:val="00414489"/>
    <w:rsid w:val="0041600A"/>
    <w:rsid w:val="0041606A"/>
    <w:rsid w:val="004166B6"/>
    <w:rsid w:val="0041745B"/>
    <w:rsid w:val="00417C46"/>
    <w:rsid w:val="0042175E"/>
    <w:rsid w:val="00423932"/>
    <w:rsid w:val="0042408C"/>
    <w:rsid w:val="00424374"/>
    <w:rsid w:val="00425F6D"/>
    <w:rsid w:val="00426658"/>
    <w:rsid w:val="00426920"/>
    <w:rsid w:val="0043095A"/>
    <w:rsid w:val="00433488"/>
    <w:rsid w:val="00434047"/>
    <w:rsid w:val="0043584A"/>
    <w:rsid w:val="00436192"/>
    <w:rsid w:val="00436CBF"/>
    <w:rsid w:val="00440FBD"/>
    <w:rsid w:val="00442864"/>
    <w:rsid w:val="004429D7"/>
    <w:rsid w:val="00442A4A"/>
    <w:rsid w:val="00443229"/>
    <w:rsid w:val="0044335E"/>
    <w:rsid w:val="00444370"/>
    <w:rsid w:val="0044529E"/>
    <w:rsid w:val="00446B71"/>
    <w:rsid w:val="00446CAC"/>
    <w:rsid w:val="00451394"/>
    <w:rsid w:val="004523D8"/>
    <w:rsid w:val="00453924"/>
    <w:rsid w:val="00453F54"/>
    <w:rsid w:val="00455900"/>
    <w:rsid w:val="00456033"/>
    <w:rsid w:val="004604EE"/>
    <w:rsid w:val="00460DC5"/>
    <w:rsid w:val="00461646"/>
    <w:rsid w:val="00461679"/>
    <w:rsid w:val="00462004"/>
    <w:rsid w:val="0046226B"/>
    <w:rsid w:val="00463659"/>
    <w:rsid w:val="004654F2"/>
    <w:rsid w:val="00465DB0"/>
    <w:rsid w:val="0046676A"/>
    <w:rsid w:val="00466E64"/>
    <w:rsid w:val="004673C6"/>
    <w:rsid w:val="00467747"/>
    <w:rsid w:val="00467E7D"/>
    <w:rsid w:val="00467EF3"/>
    <w:rsid w:val="00471738"/>
    <w:rsid w:val="00472076"/>
    <w:rsid w:val="00472455"/>
    <w:rsid w:val="00472B06"/>
    <w:rsid w:val="00472C83"/>
    <w:rsid w:val="00473C5E"/>
    <w:rsid w:val="00473D3B"/>
    <w:rsid w:val="004749F3"/>
    <w:rsid w:val="00475405"/>
    <w:rsid w:val="00475509"/>
    <w:rsid w:val="004756BF"/>
    <w:rsid w:val="00476423"/>
    <w:rsid w:val="00476887"/>
    <w:rsid w:val="0047697A"/>
    <w:rsid w:val="00480883"/>
    <w:rsid w:val="0048153A"/>
    <w:rsid w:val="00481905"/>
    <w:rsid w:val="00481956"/>
    <w:rsid w:val="00481F16"/>
    <w:rsid w:val="00482B42"/>
    <w:rsid w:val="00483AF8"/>
    <w:rsid w:val="00484224"/>
    <w:rsid w:val="0048584B"/>
    <w:rsid w:val="00485BBE"/>
    <w:rsid w:val="00486EE2"/>
    <w:rsid w:val="00487603"/>
    <w:rsid w:val="00487BA0"/>
    <w:rsid w:val="00487D01"/>
    <w:rsid w:val="00491460"/>
    <w:rsid w:val="00492498"/>
    <w:rsid w:val="00493B3B"/>
    <w:rsid w:val="004940BD"/>
    <w:rsid w:val="004942C0"/>
    <w:rsid w:val="00494C83"/>
    <w:rsid w:val="0049600C"/>
    <w:rsid w:val="00497584"/>
    <w:rsid w:val="00497AC3"/>
    <w:rsid w:val="004A04F7"/>
    <w:rsid w:val="004A28F2"/>
    <w:rsid w:val="004A37C9"/>
    <w:rsid w:val="004A383E"/>
    <w:rsid w:val="004A3A13"/>
    <w:rsid w:val="004A3BBE"/>
    <w:rsid w:val="004A4428"/>
    <w:rsid w:val="004A4654"/>
    <w:rsid w:val="004A5891"/>
    <w:rsid w:val="004A5A14"/>
    <w:rsid w:val="004A68A9"/>
    <w:rsid w:val="004A7A01"/>
    <w:rsid w:val="004B0095"/>
    <w:rsid w:val="004B022C"/>
    <w:rsid w:val="004B07C6"/>
    <w:rsid w:val="004B0A1B"/>
    <w:rsid w:val="004B0B1D"/>
    <w:rsid w:val="004B1A11"/>
    <w:rsid w:val="004B1AB8"/>
    <w:rsid w:val="004B1F0F"/>
    <w:rsid w:val="004B53F2"/>
    <w:rsid w:val="004B570E"/>
    <w:rsid w:val="004B583E"/>
    <w:rsid w:val="004B659B"/>
    <w:rsid w:val="004B6B8A"/>
    <w:rsid w:val="004B7FA0"/>
    <w:rsid w:val="004C0782"/>
    <w:rsid w:val="004C0E50"/>
    <w:rsid w:val="004C1CA3"/>
    <w:rsid w:val="004C2849"/>
    <w:rsid w:val="004C2853"/>
    <w:rsid w:val="004C56A1"/>
    <w:rsid w:val="004C6B43"/>
    <w:rsid w:val="004D0A9D"/>
    <w:rsid w:val="004D0C18"/>
    <w:rsid w:val="004D0DB5"/>
    <w:rsid w:val="004D1493"/>
    <w:rsid w:val="004D2BAF"/>
    <w:rsid w:val="004D3718"/>
    <w:rsid w:val="004D3AE3"/>
    <w:rsid w:val="004D4BDB"/>
    <w:rsid w:val="004D542D"/>
    <w:rsid w:val="004D5C13"/>
    <w:rsid w:val="004D66F5"/>
    <w:rsid w:val="004D6E34"/>
    <w:rsid w:val="004D789B"/>
    <w:rsid w:val="004E12CF"/>
    <w:rsid w:val="004E2076"/>
    <w:rsid w:val="004E2134"/>
    <w:rsid w:val="004E21C5"/>
    <w:rsid w:val="004E3843"/>
    <w:rsid w:val="004E3F27"/>
    <w:rsid w:val="004E48F1"/>
    <w:rsid w:val="004E4925"/>
    <w:rsid w:val="004E494B"/>
    <w:rsid w:val="004E53E3"/>
    <w:rsid w:val="004E5B7B"/>
    <w:rsid w:val="004E6166"/>
    <w:rsid w:val="004E6238"/>
    <w:rsid w:val="004E7DFD"/>
    <w:rsid w:val="004F19E3"/>
    <w:rsid w:val="004F28A5"/>
    <w:rsid w:val="004F3F2D"/>
    <w:rsid w:val="004F4049"/>
    <w:rsid w:val="004F4EFF"/>
    <w:rsid w:val="004F5651"/>
    <w:rsid w:val="004F5695"/>
    <w:rsid w:val="004F7F1A"/>
    <w:rsid w:val="00500E42"/>
    <w:rsid w:val="00501E10"/>
    <w:rsid w:val="005027E8"/>
    <w:rsid w:val="00502CD6"/>
    <w:rsid w:val="00504686"/>
    <w:rsid w:val="0050479D"/>
    <w:rsid w:val="0050576F"/>
    <w:rsid w:val="00505EA6"/>
    <w:rsid w:val="005077F9"/>
    <w:rsid w:val="005104BE"/>
    <w:rsid w:val="00510DE0"/>
    <w:rsid w:val="00510FA6"/>
    <w:rsid w:val="00511282"/>
    <w:rsid w:val="00511C66"/>
    <w:rsid w:val="00512824"/>
    <w:rsid w:val="00512AB5"/>
    <w:rsid w:val="00513B79"/>
    <w:rsid w:val="00514288"/>
    <w:rsid w:val="00514DE5"/>
    <w:rsid w:val="0051502A"/>
    <w:rsid w:val="005158EB"/>
    <w:rsid w:val="00515A56"/>
    <w:rsid w:val="0051656F"/>
    <w:rsid w:val="00516B7F"/>
    <w:rsid w:val="00517961"/>
    <w:rsid w:val="0052632C"/>
    <w:rsid w:val="00526B50"/>
    <w:rsid w:val="00526CCF"/>
    <w:rsid w:val="005276E6"/>
    <w:rsid w:val="0053001E"/>
    <w:rsid w:val="00530300"/>
    <w:rsid w:val="00530386"/>
    <w:rsid w:val="00530820"/>
    <w:rsid w:val="005308FC"/>
    <w:rsid w:val="00530B37"/>
    <w:rsid w:val="0053122E"/>
    <w:rsid w:val="00532802"/>
    <w:rsid w:val="00534096"/>
    <w:rsid w:val="005340FF"/>
    <w:rsid w:val="0053424C"/>
    <w:rsid w:val="00534812"/>
    <w:rsid w:val="005362BB"/>
    <w:rsid w:val="00536834"/>
    <w:rsid w:val="00536A50"/>
    <w:rsid w:val="00537576"/>
    <w:rsid w:val="00537D32"/>
    <w:rsid w:val="0054005D"/>
    <w:rsid w:val="005409AB"/>
    <w:rsid w:val="0054265E"/>
    <w:rsid w:val="00543807"/>
    <w:rsid w:val="00544C35"/>
    <w:rsid w:val="0054547C"/>
    <w:rsid w:val="005459F0"/>
    <w:rsid w:val="005468E0"/>
    <w:rsid w:val="00550D01"/>
    <w:rsid w:val="00551E09"/>
    <w:rsid w:val="00552603"/>
    <w:rsid w:val="005550F2"/>
    <w:rsid w:val="005551F5"/>
    <w:rsid w:val="005558D3"/>
    <w:rsid w:val="005571BF"/>
    <w:rsid w:val="005573B6"/>
    <w:rsid w:val="00562AE2"/>
    <w:rsid w:val="00562E7B"/>
    <w:rsid w:val="005639E7"/>
    <w:rsid w:val="00563B62"/>
    <w:rsid w:val="0056432D"/>
    <w:rsid w:val="00564806"/>
    <w:rsid w:val="00564AE2"/>
    <w:rsid w:val="005660F8"/>
    <w:rsid w:val="00566C17"/>
    <w:rsid w:val="00567150"/>
    <w:rsid w:val="005674B7"/>
    <w:rsid w:val="005675CD"/>
    <w:rsid w:val="00567AF3"/>
    <w:rsid w:val="0057069F"/>
    <w:rsid w:val="0057089B"/>
    <w:rsid w:val="00571130"/>
    <w:rsid w:val="0057204E"/>
    <w:rsid w:val="005722A9"/>
    <w:rsid w:val="005722FD"/>
    <w:rsid w:val="00573B93"/>
    <w:rsid w:val="005746BA"/>
    <w:rsid w:val="00574B26"/>
    <w:rsid w:val="00574E00"/>
    <w:rsid w:val="00575012"/>
    <w:rsid w:val="0057708F"/>
    <w:rsid w:val="00580E24"/>
    <w:rsid w:val="0058144F"/>
    <w:rsid w:val="00581757"/>
    <w:rsid w:val="0058218F"/>
    <w:rsid w:val="00582B20"/>
    <w:rsid w:val="0058330E"/>
    <w:rsid w:val="005834AA"/>
    <w:rsid w:val="005849C3"/>
    <w:rsid w:val="0058655C"/>
    <w:rsid w:val="0058725F"/>
    <w:rsid w:val="00590A42"/>
    <w:rsid w:val="0059141D"/>
    <w:rsid w:val="00592019"/>
    <w:rsid w:val="005924DF"/>
    <w:rsid w:val="0059277C"/>
    <w:rsid w:val="00593D3F"/>
    <w:rsid w:val="00593EC9"/>
    <w:rsid w:val="00594064"/>
    <w:rsid w:val="005946C9"/>
    <w:rsid w:val="00594EB2"/>
    <w:rsid w:val="005951F1"/>
    <w:rsid w:val="005966C1"/>
    <w:rsid w:val="00597CD8"/>
    <w:rsid w:val="005A2765"/>
    <w:rsid w:val="005A3573"/>
    <w:rsid w:val="005A40CB"/>
    <w:rsid w:val="005A440C"/>
    <w:rsid w:val="005A7357"/>
    <w:rsid w:val="005A7878"/>
    <w:rsid w:val="005B1C9E"/>
    <w:rsid w:val="005B1C9F"/>
    <w:rsid w:val="005B1D46"/>
    <w:rsid w:val="005B2E2B"/>
    <w:rsid w:val="005B425E"/>
    <w:rsid w:val="005B439A"/>
    <w:rsid w:val="005B52E1"/>
    <w:rsid w:val="005B6E29"/>
    <w:rsid w:val="005B7947"/>
    <w:rsid w:val="005C0575"/>
    <w:rsid w:val="005C15DE"/>
    <w:rsid w:val="005C3374"/>
    <w:rsid w:val="005C3539"/>
    <w:rsid w:val="005C3EA7"/>
    <w:rsid w:val="005C454D"/>
    <w:rsid w:val="005C5BA7"/>
    <w:rsid w:val="005C6901"/>
    <w:rsid w:val="005C7707"/>
    <w:rsid w:val="005D128A"/>
    <w:rsid w:val="005D18B9"/>
    <w:rsid w:val="005D44B4"/>
    <w:rsid w:val="005D5265"/>
    <w:rsid w:val="005D6CE6"/>
    <w:rsid w:val="005E032C"/>
    <w:rsid w:val="005E0650"/>
    <w:rsid w:val="005E0C00"/>
    <w:rsid w:val="005E0D3C"/>
    <w:rsid w:val="005E1BC0"/>
    <w:rsid w:val="005E2E19"/>
    <w:rsid w:val="005E3D4C"/>
    <w:rsid w:val="005E4E86"/>
    <w:rsid w:val="005E5173"/>
    <w:rsid w:val="005E55BA"/>
    <w:rsid w:val="005E56A9"/>
    <w:rsid w:val="005E6CFB"/>
    <w:rsid w:val="005F0D7A"/>
    <w:rsid w:val="005F1AFE"/>
    <w:rsid w:val="005F27B2"/>
    <w:rsid w:val="005F29BD"/>
    <w:rsid w:val="005F2CD0"/>
    <w:rsid w:val="005F3B7E"/>
    <w:rsid w:val="005F3E16"/>
    <w:rsid w:val="005F4923"/>
    <w:rsid w:val="005F563C"/>
    <w:rsid w:val="005F59F8"/>
    <w:rsid w:val="005F6114"/>
    <w:rsid w:val="005F6F31"/>
    <w:rsid w:val="006009CB"/>
    <w:rsid w:val="00600A57"/>
    <w:rsid w:val="0060136F"/>
    <w:rsid w:val="006014B3"/>
    <w:rsid w:val="0060209E"/>
    <w:rsid w:val="00603E0F"/>
    <w:rsid w:val="00604169"/>
    <w:rsid w:val="00605692"/>
    <w:rsid w:val="00605A57"/>
    <w:rsid w:val="00605D4B"/>
    <w:rsid w:val="00605FA8"/>
    <w:rsid w:val="0060635F"/>
    <w:rsid w:val="00606A54"/>
    <w:rsid w:val="0060758F"/>
    <w:rsid w:val="006076D3"/>
    <w:rsid w:val="00607DD0"/>
    <w:rsid w:val="00610985"/>
    <w:rsid w:val="00611344"/>
    <w:rsid w:val="00611B98"/>
    <w:rsid w:val="00612451"/>
    <w:rsid w:val="00612679"/>
    <w:rsid w:val="00613779"/>
    <w:rsid w:val="00613803"/>
    <w:rsid w:val="00613D00"/>
    <w:rsid w:val="0061454D"/>
    <w:rsid w:val="0061777C"/>
    <w:rsid w:val="006218FF"/>
    <w:rsid w:val="00621A01"/>
    <w:rsid w:val="00622C86"/>
    <w:rsid w:val="00622CE7"/>
    <w:rsid w:val="0062337A"/>
    <w:rsid w:val="006260CE"/>
    <w:rsid w:val="006269CE"/>
    <w:rsid w:val="00626BD8"/>
    <w:rsid w:val="00627E89"/>
    <w:rsid w:val="006307E2"/>
    <w:rsid w:val="006309B6"/>
    <w:rsid w:val="00631407"/>
    <w:rsid w:val="00632242"/>
    <w:rsid w:val="00633061"/>
    <w:rsid w:val="006344D1"/>
    <w:rsid w:val="0063475D"/>
    <w:rsid w:val="00634AA6"/>
    <w:rsid w:val="006363D6"/>
    <w:rsid w:val="006365F4"/>
    <w:rsid w:val="00636EE2"/>
    <w:rsid w:val="00637729"/>
    <w:rsid w:val="00641677"/>
    <w:rsid w:val="00642A80"/>
    <w:rsid w:val="00642B45"/>
    <w:rsid w:val="00642FEE"/>
    <w:rsid w:val="006430E3"/>
    <w:rsid w:val="00643902"/>
    <w:rsid w:val="00643BE6"/>
    <w:rsid w:val="006452DE"/>
    <w:rsid w:val="00645CC6"/>
    <w:rsid w:val="006463E3"/>
    <w:rsid w:val="0064641C"/>
    <w:rsid w:val="00647328"/>
    <w:rsid w:val="00650CF3"/>
    <w:rsid w:val="00650D7E"/>
    <w:rsid w:val="00650E15"/>
    <w:rsid w:val="00650F02"/>
    <w:rsid w:val="00650F11"/>
    <w:rsid w:val="00651875"/>
    <w:rsid w:val="00651AE6"/>
    <w:rsid w:val="00652255"/>
    <w:rsid w:val="0065251A"/>
    <w:rsid w:val="006542C5"/>
    <w:rsid w:val="00655C78"/>
    <w:rsid w:val="006560E2"/>
    <w:rsid w:val="00656357"/>
    <w:rsid w:val="006570EF"/>
    <w:rsid w:val="006602E0"/>
    <w:rsid w:val="00660533"/>
    <w:rsid w:val="006626FB"/>
    <w:rsid w:val="00664219"/>
    <w:rsid w:val="00664323"/>
    <w:rsid w:val="0066500D"/>
    <w:rsid w:val="00665A58"/>
    <w:rsid w:val="0066694A"/>
    <w:rsid w:val="00667398"/>
    <w:rsid w:val="00667CA6"/>
    <w:rsid w:val="00667CD9"/>
    <w:rsid w:val="00670143"/>
    <w:rsid w:val="006702FD"/>
    <w:rsid w:val="00670FD6"/>
    <w:rsid w:val="0067110D"/>
    <w:rsid w:val="00674D52"/>
    <w:rsid w:val="00675A70"/>
    <w:rsid w:val="006761F4"/>
    <w:rsid w:val="006767B9"/>
    <w:rsid w:val="0067791D"/>
    <w:rsid w:val="0068041E"/>
    <w:rsid w:val="00680805"/>
    <w:rsid w:val="00680818"/>
    <w:rsid w:val="006809A5"/>
    <w:rsid w:val="00680F34"/>
    <w:rsid w:val="00680F79"/>
    <w:rsid w:val="006810AA"/>
    <w:rsid w:val="006817C5"/>
    <w:rsid w:val="0068189B"/>
    <w:rsid w:val="00681B42"/>
    <w:rsid w:val="00682AC6"/>
    <w:rsid w:val="00682C72"/>
    <w:rsid w:val="00682E17"/>
    <w:rsid w:val="006835A7"/>
    <w:rsid w:val="00683FAA"/>
    <w:rsid w:val="00685873"/>
    <w:rsid w:val="00685DB6"/>
    <w:rsid w:val="00685F18"/>
    <w:rsid w:val="00686544"/>
    <w:rsid w:val="00686669"/>
    <w:rsid w:val="00686775"/>
    <w:rsid w:val="00687504"/>
    <w:rsid w:val="006876B4"/>
    <w:rsid w:val="00687B39"/>
    <w:rsid w:val="00687CBB"/>
    <w:rsid w:val="00690162"/>
    <w:rsid w:val="006904FA"/>
    <w:rsid w:val="00690933"/>
    <w:rsid w:val="006911FA"/>
    <w:rsid w:val="00691404"/>
    <w:rsid w:val="00691B67"/>
    <w:rsid w:val="00691DA1"/>
    <w:rsid w:val="00692C14"/>
    <w:rsid w:val="0069431F"/>
    <w:rsid w:val="00694A06"/>
    <w:rsid w:val="00695087"/>
    <w:rsid w:val="006958A1"/>
    <w:rsid w:val="00696338"/>
    <w:rsid w:val="00696352"/>
    <w:rsid w:val="00696ACB"/>
    <w:rsid w:val="00696C6B"/>
    <w:rsid w:val="00697CB1"/>
    <w:rsid w:val="006A0302"/>
    <w:rsid w:val="006A09AA"/>
    <w:rsid w:val="006A0BDC"/>
    <w:rsid w:val="006A1BCE"/>
    <w:rsid w:val="006A2C41"/>
    <w:rsid w:val="006A3393"/>
    <w:rsid w:val="006A407E"/>
    <w:rsid w:val="006A4864"/>
    <w:rsid w:val="006A4ED2"/>
    <w:rsid w:val="006A51C2"/>
    <w:rsid w:val="006A55C2"/>
    <w:rsid w:val="006A6293"/>
    <w:rsid w:val="006A638B"/>
    <w:rsid w:val="006A65D4"/>
    <w:rsid w:val="006A68F8"/>
    <w:rsid w:val="006A7381"/>
    <w:rsid w:val="006A7E75"/>
    <w:rsid w:val="006B07F4"/>
    <w:rsid w:val="006B0847"/>
    <w:rsid w:val="006B178C"/>
    <w:rsid w:val="006B1BB1"/>
    <w:rsid w:val="006B1DEC"/>
    <w:rsid w:val="006B23D3"/>
    <w:rsid w:val="006B24C3"/>
    <w:rsid w:val="006B2E05"/>
    <w:rsid w:val="006B308E"/>
    <w:rsid w:val="006B3303"/>
    <w:rsid w:val="006B403E"/>
    <w:rsid w:val="006B5F8E"/>
    <w:rsid w:val="006B6677"/>
    <w:rsid w:val="006B7D2E"/>
    <w:rsid w:val="006C01C9"/>
    <w:rsid w:val="006C0BE4"/>
    <w:rsid w:val="006C154D"/>
    <w:rsid w:val="006C16FA"/>
    <w:rsid w:val="006C2526"/>
    <w:rsid w:val="006C4D53"/>
    <w:rsid w:val="006C6363"/>
    <w:rsid w:val="006C63EC"/>
    <w:rsid w:val="006C7183"/>
    <w:rsid w:val="006D02C8"/>
    <w:rsid w:val="006D0A6D"/>
    <w:rsid w:val="006D1332"/>
    <w:rsid w:val="006D2737"/>
    <w:rsid w:val="006D2890"/>
    <w:rsid w:val="006D3FB7"/>
    <w:rsid w:val="006D42EB"/>
    <w:rsid w:val="006D43E7"/>
    <w:rsid w:val="006D4B19"/>
    <w:rsid w:val="006D4DAF"/>
    <w:rsid w:val="006D7901"/>
    <w:rsid w:val="006E07E4"/>
    <w:rsid w:val="006E3762"/>
    <w:rsid w:val="006E45AA"/>
    <w:rsid w:val="006E7166"/>
    <w:rsid w:val="006E73F3"/>
    <w:rsid w:val="006E7A85"/>
    <w:rsid w:val="006E7EC9"/>
    <w:rsid w:val="006F022B"/>
    <w:rsid w:val="006F0A86"/>
    <w:rsid w:val="006F2189"/>
    <w:rsid w:val="006F343A"/>
    <w:rsid w:val="006F3B37"/>
    <w:rsid w:val="006F3C28"/>
    <w:rsid w:val="006F54B0"/>
    <w:rsid w:val="006F57FD"/>
    <w:rsid w:val="006F60AE"/>
    <w:rsid w:val="006F65A5"/>
    <w:rsid w:val="006F75D9"/>
    <w:rsid w:val="0070041D"/>
    <w:rsid w:val="007007EF"/>
    <w:rsid w:val="007023D1"/>
    <w:rsid w:val="00703D40"/>
    <w:rsid w:val="007049DE"/>
    <w:rsid w:val="00704A82"/>
    <w:rsid w:val="00705A55"/>
    <w:rsid w:val="00706276"/>
    <w:rsid w:val="007062EA"/>
    <w:rsid w:val="00706B87"/>
    <w:rsid w:val="00706DAE"/>
    <w:rsid w:val="00706F37"/>
    <w:rsid w:val="00707185"/>
    <w:rsid w:val="00707B5E"/>
    <w:rsid w:val="007113DA"/>
    <w:rsid w:val="007128CE"/>
    <w:rsid w:val="00713A58"/>
    <w:rsid w:val="00713F5A"/>
    <w:rsid w:val="00714603"/>
    <w:rsid w:val="00715028"/>
    <w:rsid w:val="007151C4"/>
    <w:rsid w:val="00715D24"/>
    <w:rsid w:val="00717ADB"/>
    <w:rsid w:val="00717AF5"/>
    <w:rsid w:val="007215A4"/>
    <w:rsid w:val="00721C6A"/>
    <w:rsid w:val="0072267A"/>
    <w:rsid w:val="00722DB7"/>
    <w:rsid w:val="00722E83"/>
    <w:rsid w:val="00723331"/>
    <w:rsid w:val="007239A1"/>
    <w:rsid w:val="00723C44"/>
    <w:rsid w:val="00725B13"/>
    <w:rsid w:val="00730560"/>
    <w:rsid w:val="0073108E"/>
    <w:rsid w:val="00731139"/>
    <w:rsid w:val="00731CEE"/>
    <w:rsid w:val="00733192"/>
    <w:rsid w:val="0073351F"/>
    <w:rsid w:val="00734C1E"/>
    <w:rsid w:val="007352F2"/>
    <w:rsid w:val="007378FE"/>
    <w:rsid w:val="00737BF4"/>
    <w:rsid w:val="00740BC7"/>
    <w:rsid w:val="0074312A"/>
    <w:rsid w:val="0074320A"/>
    <w:rsid w:val="0074378B"/>
    <w:rsid w:val="00743B0F"/>
    <w:rsid w:val="00743C0B"/>
    <w:rsid w:val="007442D7"/>
    <w:rsid w:val="007450B7"/>
    <w:rsid w:val="0074522C"/>
    <w:rsid w:val="007455CB"/>
    <w:rsid w:val="007469CE"/>
    <w:rsid w:val="00747529"/>
    <w:rsid w:val="00747810"/>
    <w:rsid w:val="00747E24"/>
    <w:rsid w:val="00751DDE"/>
    <w:rsid w:val="00753143"/>
    <w:rsid w:val="0075330F"/>
    <w:rsid w:val="00754087"/>
    <w:rsid w:val="0075418A"/>
    <w:rsid w:val="00754950"/>
    <w:rsid w:val="00754CE7"/>
    <w:rsid w:val="0075725A"/>
    <w:rsid w:val="00757CEA"/>
    <w:rsid w:val="00757E96"/>
    <w:rsid w:val="0076017A"/>
    <w:rsid w:val="00760B28"/>
    <w:rsid w:val="00761743"/>
    <w:rsid w:val="0076600E"/>
    <w:rsid w:val="00766F81"/>
    <w:rsid w:val="00767A39"/>
    <w:rsid w:val="007706C2"/>
    <w:rsid w:val="0077092A"/>
    <w:rsid w:val="00770EF3"/>
    <w:rsid w:val="0077106B"/>
    <w:rsid w:val="00771F13"/>
    <w:rsid w:val="00772355"/>
    <w:rsid w:val="007727D7"/>
    <w:rsid w:val="00773662"/>
    <w:rsid w:val="00774727"/>
    <w:rsid w:val="00774890"/>
    <w:rsid w:val="007750D7"/>
    <w:rsid w:val="007764F5"/>
    <w:rsid w:val="00776BC6"/>
    <w:rsid w:val="00781360"/>
    <w:rsid w:val="00782949"/>
    <w:rsid w:val="0078338F"/>
    <w:rsid w:val="007845C6"/>
    <w:rsid w:val="00785310"/>
    <w:rsid w:val="007853F3"/>
    <w:rsid w:val="00785514"/>
    <w:rsid w:val="00785FA6"/>
    <w:rsid w:val="007867F8"/>
    <w:rsid w:val="00786D33"/>
    <w:rsid w:val="007902C5"/>
    <w:rsid w:val="00790944"/>
    <w:rsid w:val="00791186"/>
    <w:rsid w:val="00791F6C"/>
    <w:rsid w:val="00791F8F"/>
    <w:rsid w:val="0079218F"/>
    <w:rsid w:val="00792471"/>
    <w:rsid w:val="0079250A"/>
    <w:rsid w:val="00792BF5"/>
    <w:rsid w:val="007937F8"/>
    <w:rsid w:val="007943C0"/>
    <w:rsid w:val="00794F14"/>
    <w:rsid w:val="00795327"/>
    <w:rsid w:val="00796416"/>
    <w:rsid w:val="00796449"/>
    <w:rsid w:val="007973A7"/>
    <w:rsid w:val="007A0143"/>
    <w:rsid w:val="007A04B7"/>
    <w:rsid w:val="007A120D"/>
    <w:rsid w:val="007A159F"/>
    <w:rsid w:val="007A2DEC"/>
    <w:rsid w:val="007A3628"/>
    <w:rsid w:val="007A4C29"/>
    <w:rsid w:val="007A5446"/>
    <w:rsid w:val="007A5C32"/>
    <w:rsid w:val="007A6D0D"/>
    <w:rsid w:val="007A723C"/>
    <w:rsid w:val="007A741D"/>
    <w:rsid w:val="007A7F99"/>
    <w:rsid w:val="007B047A"/>
    <w:rsid w:val="007B18C6"/>
    <w:rsid w:val="007B2203"/>
    <w:rsid w:val="007B2532"/>
    <w:rsid w:val="007B4B29"/>
    <w:rsid w:val="007B5CC2"/>
    <w:rsid w:val="007B672E"/>
    <w:rsid w:val="007C163E"/>
    <w:rsid w:val="007C1BE6"/>
    <w:rsid w:val="007C2829"/>
    <w:rsid w:val="007C4A52"/>
    <w:rsid w:val="007C5AD9"/>
    <w:rsid w:val="007C5FCE"/>
    <w:rsid w:val="007C63B4"/>
    <w:rsid w:val="007C72CF"/>
    <w:rsid w:val="007C7536"/>
    <w:rsid w:val="007C78AB"/>
    <w:rsid w:val="007D082E"/>
    <w:rsid w:val="007D25F9"/>
    <w:rsid w:val="007D2C91"/>
    <w:rsid w:val="007D429E"/>
    <w:rsid w:val="007D4AA5"/>
    <w:rsid w:val="007D4ED3"/>
    <w:rsid w:val="007D5F2A"/>
    <w:rsid w:val="007D6678"/>
    <w:rsid w:val="007D75C3"/>
    <w:rsid w:val="007E047F"/>
    <w:rsid w:val="007E0768"/>
    <w:rsid w:val="007E160A"/>
    <w:rsid w:val="007E264E"/>
    <w:rsid w:val="007E26FC"/>
    <w:rsid w:val="007E319B"/>
    <w:rsid w:val="007E3DB0"/>
    <w:rsid w:val="007E5861"/>
    <w:rsid w:val="007E603B"/>
    <w:rsid w:val="007E74B3"/>
    <w:rsid w:val="007E7B54"/>
    <w:rsid w:val="007F0A6C"/>
    <w:rsid w:val="007F0CEF"/>
    <w:rsid w:val="007F1D17"/>
    <w:rsid w:val="007F2038"/>
    <w:rsid w:val="007F300D"/>
    <w:rsid w:val="007F3940"/>
    <w:rsid w:val="007F4248"/>
    <w:rsid w:val="007F4BC9"/>
    <w:rsid w:val="007F537A"/>
    <w:rsid w:val="007F5B53"/>
    <w:rsid w:val="007F67B3"/>
    <w:rsid w:val="007F764C"/>
    <w:rsid w:val="007F7A2E"/>
    <w:rsid w:val="00801821"/>
    <w:rsid w:val="008021DF"/>
    <w:rsid w:val="00802320"/>
    <w:rsid w:val="00803323"/>
    <w:rsid w:val="008037A2"/>
    <w:rsid w:val="00803A0C"/>
    <w:rsid w:val="00803C4A"/>
    <w:rsid w:val="008049F8"/>
    <w:rsid w:val="00804A65"/>
    <w:rsid w:val="00805161"/>
    <w:rsid w:val="00805375"/>
    <w:rsid w:val="008054B2"/>
    <w:rsid w:val="00805790"/>
    <w:rsid w:val="0080585C"/>
    <w:rsid w:val="00805912"/>
    <w:rsid w:val="00811909"/>
    <w:rsid w:val="00812842"/>
    <w:rsid w:val="00813A00"/>
    <w:rsid w:val="0081578F"/>
    <w:rsid w:val="00815AC6"/>
    <w:rsid w:val="00816EDE"/>
    <w:rsid w:val="0081752D"/>
    <w:rsid w:val="00817ED1"/>
    <w:rsid w:val="008207EB"/>
    <w:rsid w:val="00820907"/>
    <w:rsid w:val="00820E85"/>
    <w:rsid w:val="0082121B"/>
    <w:rsid w:val="0082410C"/>
    <w:rsid w:val="008245CC"/>
    <w:rsid w:val="008257FF"/>
    <w:rsid w:val="00826297"/>
    <w:rsid w:val="00827BEA"/>
    <w:rsid w:val="008316A1"/>
    <w:rsid w:val="00832791"/>
    <w:rsid w:val="008332DB"/>
    <w:rsid w:val="0083507E"/>
    <w:rsid w:val="00835D96"/>
    <w:rsid w:val="0083619E"/>
    <w:rsid w:val="00837318"/>
    <w:rsid w:val="00837B3D"/>
    <w:rsid w:val="00840DB7"/>
    <w:rsid w:val="00841241"/>
    <w:rsid w:val="008426A6"/>
    <w:rsid w:val="00842CF1"/>
    <w:rsid w:val="00843853"/>
    <w:rsid w:val="0084392F"/>
    <w:rsid w:val="00844FBE"/>
    <w:rsid w:val="008456E6"/>
    <w:rsid w:val="008469AE"/>
    <w:rsid w:val="00847263"/>
    <w:rsid w:val="0084749B"/>
    <w:rsid w:val="008507E0"/>
    <w:rsid w:val="008508D8"/>
    <w:rsid w:val="008517EC"/>
    <w:rsid w:val="00852212"/>
    <w:rsid w:val="0085515B"/>
    <w:rsid w:val="00855410"/>
    <w:rsid w:val="00855A7E"/>
    <w:rsid w:val="00856456"/>
    <w:rsid w:val="008565CF"/>
    <w:rsid w:val="00857ADE"/>
    <w:rsid w:val="00857B3C"/>
    <w:rsid w:val="008611F5"/>
    <w:rsid w:val="008616ED"/>
    <w:rsid w:val="00861E73"/>
    <w:rsid w:val="00861EA1"/>
    <w:rsid w:val="00862E9D"/>
    <w:rsid w:val="00863444"/>
    <w:rsid w:val="008649EE"/>
    <w:rsid w:val="00864B7C"/>
    <w:rsid w:val="0086514E"/>
    <w:rsid w:val="00865365"/>
    <w:rsid w:val="00865B41"/>
    <w:rsid w:val="00867734"/>
    <w:rsid w:val="00871423"/>
    <w:rsid w:val="00871940"/>
    <w:rsid w:val="0087252D"/>
    <w:rsid w:val="00873091"/>
    <w:rsid w:val="00873169"/>
    <w:rsid w:val="008732F2"/>
    <w:rsid w:val="00873C7C"/>
    <w:rsid w:val="00873E52"/>
    <w:rsid w:val="00873F03"/>
    <w:rsid w:val="0087461F"/>
    <w:rsid w:val="00874672"/>
    <w:rsid w:val="0087480F"/>
    <w:rsid w:val="00874FD8"/>
    <w:rsid w:val="008752BF"/>
    <w:rsid w:val="00875CDB"/>
    <w:rsid w:val="00876037"/>
    <w:rsid w:val="008769B7"/>
    <w:rsid w:val="008772A8"/>
    <w:rsid w:val="00880802"/>
    <w:rsid w:val="00881590"/>
    <w:rsid w:val="008829E2"/>
    <w:rsid w:val="00882AD6"/>
    <w:rsid w:val="00882E64"/>
    <w:rsid w:val="00883C5A"/>
    <w:rsid w:val="00884325"/>
    <w:rsid w:val="008843D5"/>
    <w:rsid w:val="00884C8F"/>
    <w:rsid w:val="00886687"/>
    <w:rsid w:val="00886940"/>
    <w:rsid w:val="00886A89"/>
    <w:rsid w:val="0089160C"/>
    <w:rsid w:val="00893FE6"/>
    <w:rsid w:val="008949EC"/>
    <w:rsid w:val="00894F17"/>
    <w:rsid w:val="00894F6B"/>
    <w:rsid w:val="008960B5"/>
    <w:rsid w:val="0089623E"/>
    <w:rsid w:val="00896627"/>
    <w:rsid w:val="00897B37"/>
    <w:rsid w:val="008A0CE9"/>
    <w:rsid w:val="008A1589"/>
    <w:rsid w:val="008A170E"/>
    <w:rsid w:val="008A1B1B"/>
    <w:rsid w:val="008A251F"/>
    <w:rsid w:val="008A2747"/>
    <w:rsid w:val="008A29DB"/>
    <w:rsid w:val="008A2F7E"/>
    <w:rsid w:val="008A34B9"/>
    <w:rsid w:val="008A4670"/>
    <w:rsid w:val="008A4C35"/>
    <w:rsid w:val="008A669E"/>
    <w:rsid w:val="008A69C9"/>
    <w:rsid w:val="008A6F82"/>
    <w:rsid w:val="008A7134"/>
    <w:rsid w:val="008A71D3"/>
    <w:rsid w:val="008A71F8"/>
    <w:rsid w:val="008A7B58"/>
    <w:rsid w:val="008B240A"/>
    <w:rsid w:val="008B24B8"/>
    <w:rsid w:val="008B4064"/>
    <w:rsid w:val="008B44C7"/>
    <w:rsid w:val="008B4D30"/>
    <w:rsid w:val="008B523F"/>
    <w:rsid w:val="008B5DD9"/>
    <w:rsid w:val="008B6249"/>
    <w:rsid w:val="008B6AA6"/>
    <w:rsid w:val="008B7706"/>
    <w:rsid w:val="008B77AB"/>
    <w:rsid w:val="008B7FFB"/>
    <w:rsid w:val="008C019E"/>
    <w:rsid w:val="008C1378"/>
    <w:rsid w:val="008C2FD4"/>
    <w:rsid w:val="008C302E"/>
    <w:rsid w:val="008C4864"/>
    <w:rsid w:val="008C63D4"/>
    <w:rsid w:val="008C643C"/>
    <w:rsid w:val="008C646B"/>
    <w:rsid w:val="008C6941"/>
    <w:rsid w:val="008C69FB"/>
    <w:rsid w:val="008C7FB1"/>
    <w:rsid w:val="008D0D76"/>
    <w:rsid w:val="008D1A2C"/>
    <w:rsid w:val="008D1D3F"/>
    <w:rsid w:val="008D20AF"/>
    <w:rsid w:val="008D2464"/>
    <w:rsid w:val="008D2BF9"/>
    <w:rsid w:val="008D31C5"/>
    <w:rsid w:val="008D35D1"/>
    <w:rsid w:val="008D417B"/>
    <w:rsid w:val="008D572B"/>
    <w:rsid w:val="008D61C4"/>
    <w:rsid w:val="008D698E"/>
    <w:rsid w:val="008D6EE6"/>
    <w:rsid w:val="008D7740"/>
    <w:rsid w:val="008E0DEA"/>
    <w:rsid w:val="008E2553"/>
    <w:rsid w:val="008E2BBC"/>
    <w:rsid w:val="008E4957"/>
    <w:rsid w:val="008E7559"/>
    <w:rsid w:val="008E7A84"/>
    <w:rsid w:val="008E7C5D"/>
    <w:rsid w:val="008F15F9"/>
    <w:rsid w:val="008F2BCD"/>
    <w:rsid w:val="008F2E44"/>
    <w:rsid w:val="008F3ECB"/>
    <w:rsid w:val="008F40B3"/>
    <w:rsid w:val="008F4778"/>
    <w:rsid w:val="008F6784"/>
    <w:rsid w:val="008F7185"/>
    <w:rsid w:val="00900CB1"/>
    <w:rsid w:val="009018EF"/>
    <w:rsid w:val="009033C6"/>
    <w:rsid w:val="00904ACA"/>
    <w:rsid w:val="00905B69"/>
    <w:rsid w:val="00910B39"/>
    <w:rsid w:val="00911362"/>
    <w:rsid w:val="0091484B"/>
    <w:rsid w:val="00915169"/>
    <w:rsid w:val="00915641"/>
    <w:rsid w:val="00915EEA"/>
    <w:rsid w:val="00916806"/>
    <w:rsid w:val="0091689B"/>
    <w:rsid w:val="009170B3"/>
    <w:rsid w:val="009205CD"/>
    <w:rsid w:val="00920A77"/>
    <w:rsid w:val="00920E09"/>
    <w:rsid w:val="00923145"/>
    <w:rsid w:val="00924515"/>
    <w:rsid w:val="00925600"/>
    <w:rsid w:val="00926B96"/>
    <w:rsid w:val="009273BC"/>
    <w:rsid w:val="00927AB0"/>
    <w:rsid w:val="00930690"/>
    <w:rsid w:val="009309B8"/>
    <w:rsid w:val="00930AD1"/>
    <w:rsid w:val="00931583"/>
    <w:rsid w:val="009320F7"/>
    <w:rsid w:val="00932588"/>
    <w:rsid w:val="00932705"/>
    <w:rsid w:val="00932C4B"/>
    <w:rsid w:val="00932EBA"/>
    <w:rsid w:val="0093390F"/>
    <w:rsid w:val="00936B2A"/>
    <w:rsid w:val="00940FCC"/>
    <w:rsid w:val="00941902"/>
    <w:rsid w:val="00941F4A"/>
    <w:rsid w:val="00942109"/>
    <w:rsid w:val="00942364"/>
    <w:rsid w:val="00944266"/>
    <w:rsid w:val="00945365"/>
    <w:rsid w:val="009456B8"/>
    <w:rsid w:val="009465DC"/>
    <w:rsid w:val="00946E23"/>
    <w:rsid w:val="00950D38"/>
    <w:rsid w:val="00951ADF"/>
    <w:rsid w:val="009522A3"/>
    <w:rsid w:val="00952564"/>
    <w:rsid w:val="00954677"/>
    <w:rsid w:val="00954F5D"/>
    <w:rsid w:val="009550D9"/>
    <w:rsid w:val="0095571E"/>
    <w:rsid w:val="0095652D"/>
    <w:rsid w:val="0095686B"/>
    <w:rsid w:val="00956952"/>
    <w:rsid w:val="00956D67"/>
    <w:rsid w:val="009574D5"/>
    <w:rsid w:val="00960144"/>
    <w:rsid w:val="009625D2"/>
    <w:rsid w:val="0096361B"/>
    <w:rsid w:val="009642B3"/>
    <w:rsid w:val="00965C9E"/>
    <w:rsid w:val="0096656B"/>
    <w:rsid w:val="00967DBC"/>
    <w:rsid w:val="009701DD"/>
    <w:rsid w:val="00970E55"/>
    <w:rsid w:val="009712A0"/>
    <w:rsid w:val="00972479"/>
    <w:rsid w:val="00972E05"/>
    <w:rsid w:val="00972EB9"/>
    <w:rsid w:val="009730DD"/>
    <w:rsid w:val="009734EB"/>
    <w:rsid w:val="00973A09"/>
    <w:rsid w:val="009742C7"/>
    <w:rsid w:val="00974406"/>
    <w:rsid w:val="00974AB4"/>
    <w:rsid w:val="00974BC7"/>
    <w:rsid w:val="00976D4C"/>
    <w:rsid w:val="0097721F"/>
    <w:rsid w:val="009772EE"/>
    <w:rsid w:val="00977AEE"/>
    <w:rsid w:val="00983BE4"/>
    <w:rsid w:val="009853A5"/>
    <w:rsid w:val="009853F1"/>
    <w:rsid w:val="00985552"/>
    <w:rsid w:val="00985ED4"/>
    <w:rsid w:val="009860C0"/>
    <w:rsid w:val="0098674C"/>
    <w:rsid w:val="00987B40"/>
    <w:rsid w:val="00987E33"/>
    <w:rsid w:val="00990BA6"/>
    <w:rsid w:val="00990F52"/>
    <w:rsid w:val="009911C9"/>
    <w:rsid w:val="0099158D"/>
    <w:rsid w:val="00993309"/>
    <w:rsid w:val="00993E0C"/>
    <w:rsid w:val="00994034"/>
    <w:rsid w:val="0099409D"/>
    <w:rsid w:val="00994333"/>
    <w:rsid w:val="009953AF"/>
    <w:rsid w:val="00995A7E"/>
    <w:rsid w:val="00996696"/>
    <w:rsid w:val="009966E4"/>
    <w:rsid w:val="00996D6F"/>
    <w:rsid w:val="00997CB0"/>
    <w:rsid w:val="009A080F"/>
    <w:rsid w:val="009A1649"/>
    <w:rsid w:val="009A2254"/>
    <w:rsid w:val="009A22D3"/>
    <w:rsid w:val="009A27F2"/>
    <w:rsid w:val="009A3160"/>
    <w:rsid w:val="009A43F9"/>
    <w:rsid w:val="009A5DA9"/>
    <w:rsid w:val="009A5DDB"/>
    <w:rsid w:val="009A67C7"/>
    <w:rsid w:val="009A691E"/>
    <w:rsid w:val="009A7476"/>
    <w:rsid w:val="009A7785"/>
    <w:rsid w:val="009A7E5F"/>
    <w:rsid w:val="009A7E83"/>
    <w:rsid w:val="009B21AC"/>
    <w:rsid w:val="009B2723"/>
    <w:rsid w:val="009B2813"/>
    <w:rsid w:val="009B345D"/>
    <w:rsid w:val="009B3625"/>
    <w:rsid w:val="009B479D"/>
    <w:rsid w:val="009B4C0F"/>
    <w:rsid w:val="009B50BC"/>
    <w:rsid w:val="009B591B"/>
    <w:rsid w:val="009B5F92"/>
    <w:rsid w:val="009B668A"/>
    <w:rsid w:val="009C0A48"/>
    <w:rsid w:val="009C289E"/>
    <w:rsid w:val="009C50A2"/>
    <w:rsid w:val="009C50BD"/>
    <w:rsid w:val="009C572D"/>
    <w:rsid w:val="009C5C22"/>
    <w:rsid w:val="009C64BB"/>
    <w:rsid w:val="009C69D1"/>
    <w:rsid w:val="009D027B"/>
    <w:rsid w:val="009D1386"/>
    <w:rsid w:val="009D2733"/>
    <w:rsid w:val="009D4C1D"/>
    <w:rsid w:val="009D639E"/>
    <w:rsid w:val="009D670F"/>
    <w:rsid w:val="009D6D25"/>
    <w:rsid w:val="009D7D2F"/>
    <w:rsid w:val="009E104A"/>
    <w:rsid w:val="009E1425"/>
    <w:rsid w:val="009E1B71"/>
    <w:rsid w:val="009E1F2F"/>
    <w:rsid w:val="009E2AED"/>
    <w:rsid w:val="009E30FE"/>
    <w:rsid w:val="009E4213"/>
    <w:rsid w:val="009E456E"/>
    <w:rsid w:val="009E503D"/>
    <w:rsid w:val="009E5182"/>
    <w:rsid w:val="009E51D6"/>
    <w:rsid w:val="009E5A16"/>
    <w:rsid w:val="009E5FCD"/>
    <w:rsid w:val="009E674E"/>
    <w:rsid w:val="009E6ECE"/>
    <w:rsid w:val="009F0B84"/>
    <w:rsid w:val="009F0FA5"/>
    <w:rsid w:val="009F137A"/>
    <w:rsid w:val="009F194B"/>
    <w:rsid w:val="009F1FED"/>
    <w:rsid w:val="009F2173"/>
    <w:rsid w:val="009F23C7"/>
    <w:rsid w:val="009F35C1"/>
    <w:rsid w:val="009F3885"/>
    <w:rsid w:val="009F42FE"/>
    <w:rsid w:val="009F484B"/>
    <w:rsid w:val="009F5396"/>
    <w:rsid w:val="009F59B8"/>
    <w:rsid w:val="009F5F85"/>
    <w:rsid w:val="009F6266"/>
    <w:rsid w:val="009F6461"/>
    <w:rsid w:val="009F69C7"/>
    <w:rsid w:val="00A00171"/>
    <w:rsid w:val="00A002D5"/>
    <w:rsid w:val="00A02C72"/>
    <w:rsid w:val="00A03F24"/>
    <w:rsid w:val="00A048FC"/>
    <w:rsid w:val="00A04E4F"/>
    <w:rsid w:val="00A10A24"/>
    <w:rsid w:val="00A116DE"/>
    <w:rsid w:val="00A11B9F"/>
    <w:rsid w:val="00A12703"/>
    <w:rsid w:val="00A12FB6"/>
    <w:rsid w:val="00A140FA"/>
    <w:rsid w:val="00A1694B"/>
    <w:rsid w:val="00A200A3"/>
    <w:rsid w:val="00A20195"/>
    <w:rsid w:val="00A20203"/>
    <w:rsid w:val="00A20C80"/>
    <w:rsid w:val="00A20F2B"/>
    <w:rsid w:val="00A21D80"/>
    <w:rsid w:val="00A2265D"/>
    <w:rsid w:val="00A22CCD"/>
    <w:rsid w:val="00A2318D"/>
    <w:rsid w:val="00A23EA7"/>
    <w:rsid w:val="00A23F46"/>
    <w:rsid w:val="00A2457F"/>
    <w:rsid w:val="00A264B7"/>
    <w:rsid w:val="00A26C0C"/>
    <w:rsid w:val="00A271AB"/>
    <w:rsid w:val="00A30546"/>
    <w:rsid w:val="00A30E30"/>
    <w:rsid w:val="00A31041"/>
    <w:rsid w:val="00A3141A"/>
    <w:rsid w:val="00A31D74"/>
    <w:rsid w:val="00A31E33"/>
    <w:rsid w:val="00A32076"/>
    <w:rsid w:val="00A34D61"/>
    <w:rsid w:val="00A35735"/>
    <w:rsid w:val="00A35947"/>
    <w:rsid w:val="00A35D80"/>
    <w:rsid w:val="00A3628E"/>
    <w:rsid w:val="00A364B2"/>
    <w:rsid w:val="00A36647"/>
    <w:rsid w:val="00A409A4"/>
    <w:rsid w:val="00A40E64"/>
    <w:rsid w:val="00A415CE"/>
    <w:rsid w:val="00A41D5E"/>
    <w:rsid w:val="00A429BD"/>
    <w:rsid w:val="00A432DD"/>
    <w:rsid w:val="00A43E95"/>
    <w:rsid w:val="00A44246"/>
    <w:rsid w:val="00A44876"/>
    <w:rsid w:val="00A457A6"/>
    <w:rsid w:val="00A45D23"/>
    <w:rsid w:val="00A46148"/>
    <w:rsid w:val="00A46572"/>
    <w:rsid w:val="00A46896"/>
    <w:rsid w:val="00A4690C"/>
    <w:rsid w:val="00A5090B"/>
    <w:rsid w:val="00A5154C"/>
    <w:rsid w:val="00A51F1B"/>
    <w:rsid w:val="00A520C5"/>
    <w:rsid w:val="00A52EFA"/>
    <w:rsid w:val="00A53863"/>
    <w:rsid w:val="00A53B84"/>
    <w:rsid w:val="00A546A6"/>
    <w:rsid w:val="00A553A9"/>
    <w:rsid w:val="00A5570C"/>
    <w:rsid w:val="00A55909"/>
    <w:rsid w:val="00A55D44"/>
    <w:rsid w:val="00A564BB"/>
    <w:rsid w:val="00A56E3D"/>
    <w:rsid w:val="00A5774E"/>
    <w:rsid w:val="00A57789"/>
    <w:rsid w:val="00A61F55"/>
    <w:rsid w:val="00A6270B"/>
    <w:rsid w:val="00A63DD3"/>
    <w:rsid w:val="00A63FF4"/>
    <w:rsid w:val="00A641A5"/>
    <w:rsid w:val="00A645FB"/>
    <w:rsid w:val="00A64CAC"/>
    <w:rsid w:val="00A64F9D"/>
    <w:rsid w:val="00A65C3D"/>
    <w:rsid w:val="00A66AC5"/>
    <w:rsid w:val="00A670BB"/>
    <w:rsid w:val="00A67D47"/>
    <w:rsid w:val="00A704FB"/>
    <w:rsid w:val="00A712F0"/>
    <w:rsid w:val="00A7150C"/>
    <w:rsid w:val="00A71C27"/>
    <w:rsid w:val="00A72F14"/>
    <w:rsid w:val="00A7391B"/>
    <w:rsid w:val="00A73ED0"/>
    <w:rsid w:val="00A741B3"/>
    <w:rsid w:val="00A74515"/>
    <w:rsid w:val="00A75A8F"/>
    <w:rsid w:val="00A75F89"/>
    <w:rsid w:val="00A76AEA"/>
    <w:rsid w:val="00A843A0"/>
    <w:rsid w:val="00A8611E"/>
    <w:rsid w:val="00A9006A"/>
    <w:rsid w:val="00A90535"/>
    <w:rsid w:val="00A93940"/>
    <w:rsid w:val="00A944D9"/>
    <w:rsid w:val="00A944F9"/>
    <w:rsid w:val="00A9566C"/>
    <w:rsid w:val="00A95856"/>
    <w:rsid w:val="00A95E0A"/>
    <w:rsid w:val="00A96DC2"/>
    <w:rsid w:val="00AA0B59"/>
    <w:rsid w:val="00AA1AB4"/>
    <w:rsid w:val="00AA3C8A"/>
    <w:rsid w:val="00AA4FF6"/>
    <w:rsid w:val="00AA5710"/>
    <w:rsid w:val="00AA6E6D"/>
    <w:rsid w:val="00AA7C88"/>
    <w:rsid w:val="00AB01F7"/>
    <w:rsid w:val="00AB0468"/>
    <w:rsid w:val="00AB061E"/>
    <w:rsid w:val="00AB0A41"/>
    <w:rsid w:val="00AB101E"/>
    <w:rsid w:val="00AB1373"/>
    <w:rsid w:val="00AB183D"/>
    <w:rsid w:val="00AB25ED"/>
    <w:rsid w:val="00AB357E"/>
    <w:rsid w:val="00AB3A1D"/>
    <w:rsid w:val="00AB430D"/>
    <w:rsid w:val="00AB433A"/>
    <w:rsid w:val="00AB5C71"/>
    <w:rsid w:val="00AB702B"/>
    <w:rsid w:val="00AB71EA"/>
    <w:rsid w:val="00AB74F0"/>
    <w:rsid w:val="00AC022B"/>
    <w:rsid w:val="00AC0A31"/>
    <w:rsid w:val="00AC1DF2"/>
    <w:rsid w:val="00AC541B"/>
    <w:rsid w:val="00AC67F8"/>
    <w:rsid w:val="00AC684E"/>
    <w:rsid w:val="00AC6E1D"/>
    <w:rsid w:val="00AD0875"/>
    <w:rsid w:val="00AD09DA"/>
    <w:rsid w:val="00AD12A7"/>
    <w:rsid w:val="00AD1BF5"/>
    <w:rsid w:val="00AD25F2"/>
    <w:rsid w:val="00AD29EE"/>
    <w:rsid w:val="00AD384C"/>
    <w:rsid w:val="00AD5692"/>
    <w:rsid w:val="00AD5EBE"/>
    <w:rsid w:val="00AD6CF4"/>
    <w:rsid w:val="00AE01B4"/>
    <w:rsid w:val="00AE08E5"/>
    <w:rsid w:val="00AE0BC8"/>
    <w:rsid w:val="00AE16E1"/>
    <w:rsid w:val="00AE31EE"/>
    <w:rsid w:val="00AE5794"/>
    <w:rsid w:val="00AE632A"/>
    <w:rsid w:val="00AE6498"/>
    <w:rsid w:val="00AE6B89"/>
    <w:rsid w:val="00AE7159"/>
    <w:rsid w:val="00AE79DD"/>
    <w:rsid w:val="00AF11CC"/>
    <w:rsid w:val="00AF271E"/>
    <w:rsid w:val="00AF4782"/>
    <w:rsid w:val="00AF4CB4"/>
    <w:rsid w:val="00AF5134"/>
    <w:rsid w:val="00AF5C90"/>
    <w:rsid w:val="00AF6F3F"/>
    <w:rsid w:val="00AF7251"/>
    <w:rsid w:val="00B00DD6"/>
    <w:rsid w:val="00B018DC"/>
    <w:rsid w:val="00B02442"/>
    <w:rsid w:val="00B02760"/>
    <w:rsid w:val="00B02D4A"/>
    <w:rsid w:val="00B03362"/>
    <w:rsid w:val="00B03ECE"/>
    <w:rsid w:val="00B04C29"/>
    <w:rsid w:val="00B05295"/>
    <w:rsid w:val="00B06698"/>
    <w:rsid w:val="00B0679B"/>
    <w:rsid w:val="00B06951"/>
    <w:rsid w:val="00B07654"/>
    <w:rsid w:val="00B07F66"/>
    <w:rsid w:val="00B10042"/>
    <w:rsid w:val="00B1019F"/>
    <w:rsid w:val="00B10222"/>
    <w:rsid w:val="00B10329"/>
    <w:rsid w:val="00B11937"/>
    <w:rsid w:val="00B1205D"/>
    <w:rsid w:val="00B126AA"/>
    <w:rsid w:val="00B14958"/>
    <w:rsid w:val="00B14F0C"/>
    <w:rsid w:val="00B15D97"/>
    <w:rsid w:val="00B16690"/>
    <w:rsid w:val="00B16A4A"/>
    <w:rsid w:val="00B17F99"/>
    <w:rsid w:val="00B20FA4"/>
    <w:rsid w:val="00B21D1A"/>
    <w:rsid w:val="00B225A3"/>
    <w:rsid w:val="00B229A5"/>
    <w:rsid w:val="00B22CC3"/>
    <w:rsid w:val="00B22EEC"/>
    <w:rsid w:val="00B2372D"/>
    <w:rsid w:val="00B23865"/>
    <w:rsid w:val="00B239DD"/>
    <w:rsid w:val="00B257D0"/>
    <w:rsid w:val="00B257DA"/>
    <w:rsid w:val="00B2589E"/>
    <w:rsid w:val="00B258EE"/>
    <w:rsid w:val="00B25F3C"/>
    <w:rsid w:val="00B3131C"/>
    <w:rsid w:val="00B31927"/>
    <w:rsid w:val="00B32992"/>
    <w:rsid w:val="00B329DF"/>
    <w:rsid w:val="00B3400F"/>
    <w:rsid w:val="00B34C36"/>
    <w:rsid w:val="00B3623C"/>
    <w:rsid w:val="00B37E00"/>
    <w:rsid w:val="00B421F7"/>
    <w:rsid w:val="00B42255"/>
    <w:rsid w:val="00B426C0"/>
    <w:rsid w:val="00B42D06"/>
    <w:rsid w:val="00B43049"/>
    <w:rsid w:val="00B456B7"/>
    <w:rsid w:val="00B4583F"/>
    <w:rsid w:val="00B45CA3"/>
    <w:rsid w:val="00B50000"/>
    <w:rsid w:val="00B5111E"/>
    <w:rsid w:val="00B527A8"/>
    <w:rsid w:val="00B52F7B"/>
    <w:rsid w:val="00B53AA0"/>
    <w:rsid w:val="00B53D4C"/>
    <w:rsid w:val="00B5454A"/>
    <w:rsid w:val="00B54668"/>
    <w:rsid w:val="00B54FB3"/>
    <w:rsid w:val="00B575EC"/>
    <w:rsid w:val="00B60D9A"/>
    <w:rsid w:val="00B62200"/>
    <w:rsid w:val="00B62F26"/>
    <w:rsid w:val="00B64833"/>
    <w:rsid w:val="00B6520B"/>
    <w:rsid w:val="00B65DA9"/>
    <w:rsid w:val="00B661B6"/>
    <w:rsid w:val="00B665AF"/>
    <w:rsid w:val="00B66DE9"/>
    <w:rsid w:val="00B66EB2"/>
    <w:rsid w:val="00B70BA1"/>
    <w:rsid w:val="00B70D8B"/>
    <w:rsid w:val="00B7152F"/>
    <w:rsid w:val="00B72AAF"/>
    <w:rsid w:val="00B73BA1"/>
    <w:rsid w:val="00B73BA8"/>
    <w:rsid w:val="00B74E85"/>
    <w:rsid w:val="00B7698D"/>
    <w:rsid w:val="00B76AD3"/>
    <w:rsid w:val="00B8008F"/>
    <w:rsid w:val="00B80161"/>
    <w:rsid w:val="00B80573"/>
    <w:rsid w:val="00B80C1B"/>
    <w:rsid w:val="00B815D7"/>
    <w:rsid w:val="00B818BC"/>
    <w:rsid w:val="00B81CBC"/>
    <w:rsid w:val="00B83374"/>
    <w:rsid w:val="00B83A36"/>
    <w:rsid w:val="00B83D27"/>
    <w:rsid w:val="00B8411C"/>
    <w:rsid w:val="00B84878"/>
    <w:rsid w:val="00B84DDC"/>
    <w:rsid w:val="00B85116"/>
    <w:rsid w:val="00B87059"/>
    <w:rsid w:val="00B87760"/>
    <w:rsid w:val="00B9097D"/>
    <w:rsid w:val="00B91111"/>
    <w:rsid w:val="00B92D86"/>
    <w:rsid w:val="00B934BF"/>
    <w:rsid w:val="00B93A5A"/>
    <w:rsid w:val="00B95CBF"/>
    <w:rsid w:val="00B96D74"/>
    <w:rsid w:val="00B97DF2"/>
    <w:rsid w:val="00BA19DC"/>
    <w:rsid w:val="00BA2135"/>
    <w:rsid w:val="00BA23EF"/>
    <w:rsid w:val="00BA4147"/>
    <w:rsid w:val="00BA4917"/>
    <w:rsid w:val="00BA4B88"/>
    <w:rsid w:val="00BA501A"/>
    <w:rsid w:val="00BA5CC2"/>
    <w:rsid w:val="00BA600D"/>
    <w:rsid w:val="00BA67A1"/>
    <w:rsid w:val="00BA70E4"/>
    <w:rsid w:val="00BA7C0F"/>
    <w:rsid w:val="00BB1B53"/>
    <w:rsid w:val="00BB2EBF"/>
    <w:rsid w:val="00BB346C"/>
    <w:rsid w:val="00BB3F01"/>
    <w:rsid w:val="00BB40F3"/>
    <w:rsid w:val="00BB44EB"/>
    <w:rsid w:val="00BB4E11"/>
    <w:rsid w:val="00BB4F50"/>
    <w:rsid w:val="00BC04E3"/>
    <w:rsid w:val="00BC2132"/>
    <w:rsid w:val="00BC22D6"/>
    <w:rsid w:val="00BC2A8A"/>
    <w:rsid w:val="00BC3AFC"/>
    <w:rsid w:val="00BC5F3D"/>
    <w:rsid w:val="00BC62E2"/>
    <w:rsid w:val="00BC72BF"/>
    <w:rsid w:val="00BC7E07"/>
    <w:rsid w:val="00BD0035"/>
    <w:rsid w:val="00BD0490"/>
    <w:rsid w:val="00BD05B6"/>
    <w:rsid w:val="00BD0F92"/>
    <w:rsid w:val="00BD226C"/>
    <w:rsid w:val="00BD2443"/>
    <w:rsid w:val="00BD295C"/>
    <w:rsid w:val="00BD3D10"/>
    <w:rsid w:val="00BD49AB"/>
    <w:rsid w:val="00BD566D"/>
    <w:rsid w:val="00BD57DC"/>
    <w:rsid w:val="00BD6464"/>
    <w:rsid w:val="00BD6E6B"/>
    <w:rsid w:val="00BD745C"/>
    <w:rsid w:val="00BD7993"/>
    <w:rsid w:val="00BD7ED1"/>
    <w:rsid w:val="00BE01B6"/>
    <w:rsid w:val="00BE01B9"/>
    <w:rsid w:val="00BE02FE"/>
    <w:rsid w:val="00BE101D"/>
    <w:rsid w:val="00BE1CA6"/>
    <w:rsid w:val="00BE2B24"/>
    <w:rsid w:val="00BE30DA"/>
    <w:rsid w:val="00BE323E"/>
    <w:rsid w:val="00BE3460"/>
    <w:rsid w:val="00BE36D7"/>
    <w:rsid w:val="00BE3B67"/>
    <w:rsid w:val="00BE3BB1"/>
    <w:rsid w:val="00BE4800"/>
    <w:rsid w:val="00BE5C44"/>
    <w:rsid w:val="00BE6D0D"/>
    <w:rsid w:val="00BE775A"/>
    <w:rsid w:val="00BF0803"/>
    <w:rsid w:val="00BF225A"/>
    <w:rsid w:val="00BF264B"/>
    <w:rsid w:val="00BF3926"/>
    <w:rsid w:val="00BF3AD4"/>
    <w:rsid w:val="00BF5098"/>
    <w:rsid w:val="00BF6303"/>
    <w:rsid w:val="00C00BEB"/>
    <w:rsid w:val="00C0136B"/>
    <w:rsid w:val="00C02963"/>
    <w:rsid w:val="00C0299B"/>
    <w:rsid w:val="00C0451B"/>
    <w:rsid w:val="00C05546"/>
    <w:rsid w:val="00C06611"/>
    <w:rsid w:val="00C06BA4"/>
    <w:rsid w:val="00C07CB5"/>
    <w:rsid w:val="00C1260F"/>
    <w:rsid w:val="00C13811"/>
    <w:rsid w:val="00C13A69"/>
    <w:rsid w:val="00C14203"/>
    <w:rsid w:val="00C15DE9"/>
    <w:rsid w:val="00C16DE2"/>
    <w:rsid w:val="00C17BC9"/>
    <w:rsid w:val="00C20FBE"/>
    <w:rsid w:val="00C21477"/>
    <w:rsid w:val="00C217AB"/>
    <w:rsid w:val="00C21A2A"/>
    <w:rsid w:val="00C22E6B"/>
    <w:rsid w:val="00C2437A"/>
    <w:rsid w:val="00C24517"/>
    <w:rsid w:val="00C25233"/>
    <w:rsid w:val="00C25BD6"/>
    <w:rsid w:val="00C266B8"/>
    <w:rsid w:val="00C31F7D"/>
    <w:rsid w:val="00C32798"/>
    <w:rsid w:val="00C32B3F"/>
    <w:rsid w:val="00C351A6"/>
    <w:rsid w:val="00C3531C"/>
    <w:rsid w:val="00C3542D"/>
    <w:rsid w:val="00C3618C"/>
    <w:rsid w:val="00C36BE4"/>
    <w:rsid w:val="00C4144E"/>
    <w:rsid w:val="00C41541"/>
    <w:rsid w:val="00C41590"/>
    <w:rsid w:val="00C415D2"/>
    <w:rsid w:val="00C4291E"/>
    <w:rsid w:val="00C42A01"/>
    <w:rsid w:val="00C42E9B"/>
    <w:rsid w:val="00C44EEE"/>
    <w:rsid w:val="00C45406"/>
    <w:rsid w:val="00C45D2A"/>
    <w:rsid w:val="00C47572"/>
    <w:rsid w:val="00C47DFF"/>
    <w:rsid w:val="00C50289"/>
    <w:rsid w:val="00C50FD9"/>
    <w:rsid w:val="00C51B57"/>
    <w:rsid w:val="00C51C07"/>
    <w:rsid w:val="00C5223C"/>
    <w:rsid w:val="00C5288B"/>
    <w:rsid w:val="00C53042"/>
    <w:rsid w:val="00C53A8E"/>
    <w:rsid w:val="00C54026"/>
    <w:rsid w:val="00C56926"/>
    <w:rsid w:val="00C56D2C"/>
    <w:rsid w:val="00C57730"/>
    <w:rsid w:val="00C5796B"/>
    <w:rsid w:val="00C57F77"/>
    <w:rsid w:val="00C62370"/>
    <w:rsid w:val="00C62647"/>
    <w:rsid w:val="00C626EA"/>
    <w:rsid w:val="00C63281"/>
    <w:rsid w:val="00C6454C"/>
    <w:rsid w:val="00C655DC"/>
    <w:rsid w:val="00C65862"/>
    <w:rsid w:val="00C6594D"/>
    <w:rsid w:val="00C65E1F"/>
    <w:rsid w:val="00C6615E"/>
    <w:rsid w:val="00C66C8E"/>
    <w:rsid w:val="00C66D09"/>
    <w:rsid w:val="00C7025C"/>
    <w:rsid w:val="00C71441"/>
    <w:rsid w:val="00C71600"/>
    <w:rsid w:val="00C7194A"/>
    <w:rsid w:val="00C7195E"/>
    <w:rsid w:val="00C71BFD"/>
    <w:rsid w:val="00C73C3B"/>
    <w:rsid w:val="00C74AFD"/>
    <w:rsid w:val="00C75DA1"/>
    <w:rsid w:val="00C76EA6"/>
    <w:rsid w:val="00C76F56"/>
    <w:rsid w:val="00C776EC"/>
    <w:rsid w:val="00C800D4"/>
    <w:rsid w:val="00C801F4"/>
    <w:rsid w:val="00C80C20"/>
    <w:rsid w:val="00C81C2C"/>
    <w:rsid w:val="00C82946"/>
    <w:rsid w:val="00C82A9E"/>
    <w:rsid w:val="00C844FB"/>
    <w:rsid w:val="00C84E3E"/>
    <w:rsid w:val="00C85F40"/>
    <w:rsid w:val="00C870A1"/>
    <w:rsid w:val="00C90196"/>
    <w:rsid w:val="00C906C6"/>
    <w:rsid w:val="00C91523"/>
    <w:rsid w:val="00C91ADF"/>
    <w:rsid w:val="00C92819"/>
    <w:rsid w:val="00C9317A"/>
    <w:rsid w:val="00C945E1"/>
    <w:rsid w:val="00C96436"/>
    <w:rsid w:val="00C97CD0"/>
    <w:rsid w:val="00CA11F4"/>
    <w:rsid w:val="00CA2787"/>
    <w:rsid w:val="00CA3D90"/>
    <w:rsid w:val="00CA41E9"/>
    <w:rsid w:val="00CA458A"/>
    <w:rsid w:val="00CA4AF0"/>
    <w:rsid w:val="00CA4C9B"/>
    <w:rsid w:val="00CA5684"/>
    <w:rsid w:val="00CA66B4"/>
    <w:rsid w:val="00CA6A16"/>
    <w:rsid w:val="00CA71B8"/>
    <w:rsid w:val="00CA7411"/>
    <w:rsid w:val="00CA7414"/>
    <w:rsid w:val="00CB09EB"/>
    <w:rsid w:val="00CB1DE6"/>
    <w:rsid w:val="00CB1FA5"/>
    <w:rsid w:val="00CB2594"/>
    <w:rsid w:val="00CB2C84"/>
    <w:rsid w:val="00CB45CA"/>
    <w:rsid w:val="00CB470C"/>
    <w:rsid w:val="00CB6020"/>
    <w:rsid w:val="00CB66EF"/>
    <w:rsid w:val="00CB7EBA"/>
    <w:rsid w:val="00CC0C30"/>
    <w:rsid w:val="00CC0E27"/>
    <w:rsid w:val="00CC1587"/>
    <w:rsid w:val="00CC343C"/>
    <w:rsid w:val="00CC3E72"/>
    <w:rsid w:val="00CC42C2"/>
    <w:rsid w:val="00CC4A8E"/>
    <w:rsid w:val="00CC510A"/>
    <w:rsid w:val="00CC5427"/>
    <w:rsid w:val="00CC5890"/>
    <w:rsid w:val="00CC6E3D"/>
    <w:rsid w:val="00CC6FF8"/>
    <w:rsid w:val="00CC7C55"/>
    <w:rsid w:val="00CC7DD0"/>
    <w:rsid w:val="00CC7EFB"/>
    <w:rsid w:val="00CD0305"/>
    <w:rsid w:val="00CD03A8"/>
    <w:rsid w:val="00CD03D7"/>
    <w:rsid w:val="00CD123B"/>
    <w:rsid w:val="00CD28E7"/>
    <w:rsid w:val="00CD34B1"/>
    <w:rsid w:val="00CD34BD"/>
    <w:rsid w:val="00CD38AB"/>
    <w:rsid w:val="00CD3AF4"/>
    <w:rsid w:val="00CD4157"/>
    <w:rsid w:val="00CD67BB"/>
    <w:rsid w:val="00CE00DF"/>
    <w:rsid w:val="00CE0100"/>
    <w:rsid w:val="00CE0F39"/>
    <w:rsid w:val="00CE1B62"/>
    <w:rsid w:val="00CE2152"/>
    <w:rsid w:val="00CE2EC9"/>
    <w:rsid w:val="00CE40D2"/>
    <w:rsid w:val="00CE41D8"/>
    <w:rsid w:val="00CE4CB2"/>
    <w:rsid w:val="00CE5637"/>
    <w:rsid w:val="00CE5849"/>
    <w:rsid w:val="00CE5A75"/>
    <w:rsid w:val="00CE6CEE"/>
    <w:rsid w:val="00CF10A3"/>
    <w:rsid w:val="00CF1209"/>
    <w:rsid w:val="00CF1353"/>
    <w:rsid w:val="00CF49D7"/>
    <w:rsid w:val="00CF4C1F"/>
    <w:rsid w:val="00CF55A3"/>
    <w:rsid w:val="00CF6188"/>
    <w:rsid w:val="00CF6E76"/>
    <w:rsid w:val="00D000B0"/>
    <w:rsid w:val="00D011C7"/>
    <w:rsid w:val="00D022CC"/>
    <w:rsid w:val="00D02CC9"/>
    <w:rsid w:val="00D0370A"/>
    <w:rsid w:val="00D03AA6"/>
    <w:rsid w:val="00D0418E"/>
    <w:rsid w:val="00D04CE8"/>
    <w:rsid w:val="00D04EDF"/>
    <w:rsid w:val="00D05774"/>
    <w:rsid w:val="00D058F3"/>
    <w:rsid w:val="00D05D39"/>
    <w:rsid w:val="00D05E63"/>
    <w:rsid w:val="00D10036"/>
    <w:rsid w:val="00D10273"/>
    <w:rsid w:val="00D1152F"/>
    <w:rsid w:val="00D11E43"/>
    <w:rsid w:val="00D16549"/>
    <w:rsid w:val="00D1725E"/>
    <w:rsid w:val="00D1751E"/>
    <w:rsid w:val="00D17CD2"/>
    <w:rsid w:val="00D21681"/>
    <w:rsid w:val="00D2338E"/>
    <w:rsid w:val="00D24495"/>
    <w:rsid w:val="00D2457A"/>
    <w:rsid w:val="00D25799"/>
    <w:rsid w:val="00D25EB6"/>
    <w:rsid w:val="00D26F44"/>
    <w:rsid w:val="00D270DC"/>
    <w:rsid w:val="00D27216"/>
    <w:rsid w:val="00D275E3"/>
    <w:rsid w:val="00D27D0A"/>
    <w:rsid w:val="00D300D5"/>
    <w:rsid w:val="00D30DBA"/>
    <w:rsid w:val="00D314DD"/>
    <w:rsid w:val="00D31BF9"/>
    <w:rsid w:val="00D31CD7"/>
    <w:rsid w:val="00D31D4E"/>
    <w:rsid w:val="00D320D9"/>
    <w:rsid w:val="00D32394"/>
    <w:rsid w:val="00D34669"/>
    <w:rsid w:val="00D35245"/>
    <w:rsid w:val="00D36090"/>
    <w:rsid w:val="00D37857"/>
    <w:rsid w:val="00D37AB8"/>
    <w:rsid w:val="00D37ADA"/>
    <w:rsid w:val="00D401E7"/>
    <w:rsid w:val="00D402C1"/>
    <w:rsid w:val="00D4171E"/>
    <w:rsid w:val="00D41EBC"/>
    <w:rsid w:val="00D424E2"/>
    <w:rsid w:val="00D428DC"/>
    <w:rsid w:val="00D433FB"/>
    <w:rsid w:val="00D436E2"/>
    <w:rsid w:val="00D4712C"/>
    <w:rsid w:val="00D5067A"/>
    <w:rsid w:val="00D51CCB"/>
    <w:rsid w:val="00D53A3A"/>
    <w:rsid w:val="00D53B05"/>
    <w:rsid w:val="00D545ED"/>
    <w:rsid w:val="00D546C4"/>
    <w:rsid w:val="00D5555E"/>
    <w:rsid w:val="00D55C34"/>
    <w:rsid w:val="00D56D1D"/>
    <w:rsid w:val="00D56D74"/>
    <w:rsid w:val="00D56E4F"/>
    <w:rsid w:val="00D57E66"/>
    <w:rsid w:val="00D601B5"/>
    <w:rsid w:val="00D60B50"/>
    <w:rsid w:val="00D61C18"/>
    <w:rsid w:val="00D622CE"/>
    <w:rsid w:val="00D63107"/>
    <w:rsid w:val="00D638ED"/>
    <w:rsid w:val="00D63CD7"/>
    <w:rsid w:val="00D65305"/>
    <w:rsid w:val="00D65568"/>
    <w:rsid w:val="00D6653A"/>
    <w:rsid w:val="00D669D2"/>
    <w:rsid w:val="00D66A1D"/>
    <w:rsid w:val="00D6771F"/>
    <w:rsid w:val="00D6780A"/>
    <w:rsid w:val="00D7129A"/>
    <w:rsid w:val="00D73F95"/>
    <w:rsid w:val="00D74880"/>
    <w:rsid w:val="00D753D2"/>
    <w:rsid w:val="00D7581F"/>
    <w:rsid w:val="00D7682F"/>
    <w:rsid w:val="00D76D63"/>
    <w:rsid w:val="00D770A7"/>
    <w:rsid w:val="00D773CE"/>
    <w:rsid w:val="00D77AA8"/>
    <w:rsid w:val="00D77C44"/>
    <w:rsid w:val="00D803EF"/>
    <w:rsid w:val="00D818DC"/>
    <w:rsid w:val="00D81A88"/>
    <w:rsid w:val="00D820DD"/>
    <w:rsid w:val="00D8265E"/>
    <w:rsid w:val="00D8314C"/>
    <w:rsid w:val="00D83BEE"/>
    <w:rsid w:val="00D842C3"/>
    <w:rsid w:val="00D843AF"/>
    <w:rsid w:val="00D843B1"/>
    <w:rsid w:val="00D86234"/>
    <w:rsid w:val="00D869CF"/>
    <w:rsid w:val="00D86AB4"/>
    <w:rsid w:val="00D86C01"/>
    <w:rsid w:val="00D875C3"/>
    <w:rsid w:val="00D91FDC"/>
    <w:rsid w:val="00D92232"/>
    <w:rsid w:val="00D924D2"/>
    <w:rsid w:val="00D96125"/>
    <w:rsid w:val="00D969E4"/>
    <w:rsid w:val="00D9701E"/>
    <w:rsid w:val="00D97357"/>
    <w:rsid w:val="00DA199F"/>
    <w:rsid w:val="00DA20C7"/>
    <w:rsid w:val="00DA34CF"/>
    <w:rsid w:val="00DA386C"/>
    <w:rsid w:val="00DA497F"/>
    <w:rsid w:val="00DA6C1F"/>
    <w:rsid w:val="00DA6FCD"/>
    <w:rsid w:val="00DB050D"/>
    <w:rsid w:val="00DB2D9B"/>
    <w:rsid w:val="00DB3E71"/>
    <w:rsid w:val="00DB412F"/>
    <w:rsid w:val="00DB43DE"/>
    <w:rsid w:val="00DB446A"/>
    <w:rsid w:val="00DB461D"/>
    <w:rsid w:val="00DB46DC"/>
    <w:rsid w:val="00DB4F63"/>
    <w:rsid w:val="00DB5A6F"/>
    <w:rsid w:val="00DB63E9"/>
    <w:rsid w:val="00DB6760"/>
    <w:rsid w:val="00DB6A99"/>
    <w:rsid w:val="00DB709D"/>
    <w:rsid w:val="00DB79FD"/>
    <w:rsid w:val="00DC087B"/>
    <w:rsid w:val="00DC0C46"/>
    <w:rsid w:val="00DC14EF"/>
    <w:rsid w:val="00DC2B06"/>
    <w:rsid w:val="00DC4FA7"/>
    <w:rsid w:val="00DC4FB2"/>
    <w:rsid w:val="00DC5349"/>
    <w:rsid w:val="00DC5517"/>
    <w:rsid w:val="00DC5C2F"/>
    <w:rsid w:val="00DC79AE"/>
    <w:rsid w:val="00DD151E"/>
    <w:rsid w:val="00DD2402"/>
    <w:rsid w:val="00DD2416"/>
    <w:rsid w:val="00DD2801"/>
    <w:rsid w:val="00DD2E64"/>
    <w:rsid w:val="00DD4177"/>
    <w:rsid w:val="00DD581D"/>
    <w:rsid w:val="00DD6E3C"/>
    <w:rsid w:val="00DD7581"/>
    <w:rsid w:val="00DD7DCD"/>
    <w:rsid w:val="00DE11B0"/>
    <w:rsid w:val="00DE143C"/>
    <w:rsid w:val="00DE1614"/>
    <w:rsid w:val="00DE1E61"/>
    <w:rsid w:val="00DE2431"/>
    <w:rsid w:val="00DE2787"/>
    <w:rsid w:val="00DE32E1"/>
    <w:rsid w:val="00DE50C5"/>
    <w:rsid w:val="00DE51E6"/>
    <w:rsid w:val="00DE56A5"/>
    <w:rsid w:val="00DE5ABF"/>
    <w:rsid w:val="00DE5BCB"/>
    <w:rsid w:val="00DE6E37"/>
    <w:rsid w:val="00DE740F"/>
    <w:rsid w:val="00DE772D"/>
    <w:rsid w:val="00DF04D7"/>
    <w:rsid w:val="00DF0BAD"/>
    <w:rsid w:val="00DF0F6D"/>
    <w:rsid w:val="00DF1BBA"/>
    <w:rsid w:val="00DF26D9"/>
    <w:rsid w:val="00DF3C47"/>
    <w:rsid w:val="00DF3D03"/>
    <w:rsid w:val="00DF4574"/>
    <w:rsid w:val="00DF4B6F"/>
    <w:rsid w:val="00DF4C13"/>
    <w:rsid w:val="00DF521A"/>
    <w:rsid w:val="00DF5376"/>
    <w:rsid w:val="00DF59A4"/>
    <w:rsid w:val="00DF6308"/>
    <w:rsid w:val="00DF65AD"/>
    <w:rsid w:val="00DF6B31"/>
    <w:rsid w:val="00DF7378"/>
    <w:rsid w:val="00DF769E"/>
    <w:rsid w:val="00DF7C9B"/>
    <w:rsid w:val="00E00E05"/>
    <w:rsid w:val="00E01CA4"/>
    <w:rsid w:val="00E02460"/>
    <w:rsid w:val="00E03386"/>
    <w:rsid w:val="00E04D32"/>
    <w:rsid w:val="00E05094"/>
    <w:rsid w:val="00E05A80"/>
    <w:rsid w:val="00E05E4A"/>
    <w:rsid w:val="00E0663C"/>
    <w:rsid w:val="00E07603"/>
    <w:rsid w:val="00E12CB5"/>
    <w:rsid w:val="00E13F58"/>
    <w:rsid w:val="00E14387"/>
    <w:rsid w:val="00E14FB7"/>
    <w:rsid w:val="00E15BD9"/>
    <w:rsid w:val="00E15FAB"/>
    <w:rsid w:val="00E16486"/>
    <w:rsid w:val="00E166BB"/>
    <w:rsid w:val="00E1670A"/>
    <w:rsid w:val="00E16F2C"/>
    <w:rsid w:val="00E17DF5"/>
    <w:rsid w:val="00E201A1"/>
    <w:rsid w:val="00E202C1"/>
    <w:rsid w:val="00E229ED"/>
    <w:rsid w:val="00E22A62"/>
    <w:rsid w:val="00E22DF4"/>
    <w:rsid w:val="00E23BBC"/>
    <w:rsid w:val="00E23CD0"/>
    <w:rsid w:val="00E25C14"/>
    <w:rsid w:val="00E26804"/>
    <w:rsid w:val="00E26BBB"/>
    <w:rsid w:val="00E27163"/>
    <w:rsid w:val="00E2799D"/>
    <w:rsid w:val="00E30233"/>
    <w:rsid w:val="00E31CC6"/>
    <w:rsid w:val="00E31D05"/>
    <w:rsid w:val="00E3200D"/>
    <w:rsid w:val="00E32A23"/>
    <w:rsid w:val="00E34231"/>
    <w:rsid w:val="00E34845"/>
    <w:rsid w:val="00E35609"/>
    <w:rsid w:val="00E35627"/>
    <w:rsid w:val="00E35DAB"/>
    <w:rsid w:val="00E36323"/>
    <w:rsid w:val="00E371F2"/>
    <w:rsid w:val="00E37B62"/>
    <w:rsid w:val="00E4101A"/>
    <w:rsid w:val="00E41197"/>
    <w:rsid w:val="00E420A1"/>
    <w:rsid w:val="00E42DCD"/>
    <w:rsid w:val="00E4307A"/>
    <w:rsid w:val="00E43555"/>
    <w:rsid w:val="00E43747"/>
    <w:rsid w:val="00E441DB"/>
    <w:rsid w:val="00E44507"/>
    <w:rsid w:val="00E4456A"/>
    <w:rsid w:val="00E45A43"/>
    <w:rsid w:val="00E46DF9"/>
    <w:rsid w:val="00E47A50"/>
    <w:rsid w:val="00E47A86"/>
    <w:rsid w:val="00E5002B"/>
    <w:rsid w:val="00E5030C"/>
    <w:rsid w:val="00E5073C"/>
    <w:rsid w:val="00E50CA4"/>
    <w:rsid w:val="00E5166B"/>
    <w:rsid w:val="00E52563"/>
    <w:rsid w:val="00E52902"/>
    <w:rsid w:val="00E5383C"/>
    <w:rsid w:val="00E5440F"/>
    <w:rsid w:val="00E54C75"/>
    <w:rsid w:val="00E559A4"/>
    <w:rsid w:val="00E55D6E"/>
    <w:rsid w:val="00E5614A"/>
    <w:rsid w:val="00E57E55"/>
    <w:rsid w:val="00E6009D"/>
    <w:rsid w:val="00E60118"/>
    <w:rsid w:val="00E60743"/>
    <w:rsid w:val="00E608C6"/>
    <w:rsid w:val="00E60BF6"/>
    <w:rsid w:val="00E66459"/>
    <w:rsid w:val="00E673AA"/>
    <w:rsid w:val="00E71050"/>
    <w:rsid w:val="00E71774"/>
    <w:rsid w:val="00E730BA"/>
    <w:rsid w:val="00E7324F"/>
    <w:rsid w:val="00E739A4"/>
    <w:rsid w:val="00E73B67"/>
    <w:rsid w:val="00E73E7B"/>
    <w:rsid w:val="00E74620"/>
    <w:rsid w:val="00E7500F"/>
    <w:rsid w:val="00E75430"/>
    <w:rsid w:val="00E754E9"/>
    <w:rsid w:val="00E75ECC"/>
    <w:rsid w:val="00E76252"/>
    <w:rsid w:val="00E77A75"/>
    <w:rsid w:val="00E80DA0"/>
    <w:rsid w:val="00E81CA4"/>
    <w:rsid w:val="00E81EDD"/>
    <w:rsid w:val="00E82999"/>
    <w:rsid w:val="00E82FCD"/>
    <w:rsid w:val="00E84505"/>
    <w:rsid w:val="00E870D1"/>
    <w:rsid w:val="00E87E2C"/>
    <w:rsid w:val="00E90C66"/>
    <w:rsid w:val="00E9154B"/>
    <w:rsid w:val="00E918DB"/>
    <w:rsid w:val="00E93031"/>
    <w:rsid w:val="00E939A5"/>
    <w:rsid w:val="00E940A6"/>
    <w:rsid w:val="00E9491B"/>
    <w:rsid w:val="00E95099"/>
    <w:rsid w:val="00E95E4B"/>
    <w:rsid w:val="00E9606A"/>
    <w:rsid w:val="00E96D9C"/>
    <w:rsid w:val="00E97B93"/>
    <w:rsid w:val="00EA09C5"/>
    <w:rsid w:val="00EA194E"/>
    <w:rsid w:val="00EA1AF1"/>
    <w:rsid w:val="00EA4A19"/>
    <w:rsid w:val="00EA56E2"/>
    <w:rsid w:val="00EA5C19"/>
    <w:rsid w:val="00EA5DBA"/>
    <w:rsid w:val="00EA5EA1"/>
    <w:rsid w:val="00EA7A3A"/>
    <w:rsid w:val="00EA7D2C"/>
    <w:rsid w:val="00EB2ADD"/>
    <w:rsid w:val="00EB2E65"/>
    <w:rsid w:val="00EB3228"/>
    <w:rsid w:val="00EB4178"/>
    <w:rsid w:val="00EB5141"/>
    <w:rsid w:val="00EB64BA"/>
    <w:rsid w:val="00EB71DD"/>
    <w:rsid w:val="00EB7434"/>
    <w:rsid w:val="00EB7D8E"/>
    <w:rsid w:val="00EC0160"/>
    <w:rsid w:val="00EC0D79"/>
    <w:rsid w:val="00EC1257"/>
    <w:rsid w:val="00EC15FA"/>
    <w:rsid w:val="00EC2C1D"/>
    <w:rsid w:val="00EC323D"/>
    <w:rsid w:val="00EC32D6"/>
    <w:rsid w:val="00EC4335"/>
    <w:rsid w:val="00EC55B4"/>
    <w:rsid w:val="00EC5683"/>
    <w:rsid w:val="00EC588C"/>
    <w:rsid w:val="00EC5AFF"/>
    <w:rsid w:val="00EC5BC7"/>
    <w:rsid w:val="00ED08DE"/>
    <w:rsid w:val="00ED099B"/>
    <w:rsid w:val="00ED141D"/>
    <w:rsid w:val="00ED1B67"/>
    <w:rsid w:val="00ED3130"/>
    <w:rsid w:val="00ED3827"/>
    <w:rsid w:val="00ED4F84"/>
    <w:rsid w:val="00ED5394"/>
    <w:rsid w:val="00ED6C33"/>
    <w:rsid w:val="00ED6DD4"/>
    <w:rsid w:val="00ED7BE8"/>
    <w:rsid w:val="00ED7DE9"/>
    <w:rsid w:val="00EE0404"/>
    <w:rsid w:val="00EE0B80"/>
    <w:rsid w:val="00EE183D"/>
    <w:rsid w:val="00EE1CB9"/>
    <w:rsid w:val="00EE205C"/>
    <w:rsid w:val="00EE25A0"/>
    <w:rsid w:val="00EE4A08"/>
    <w:rsid w:val="00EE4B7B"/>
    <w:rsid w:val="00EE613D"/>
    <w:rsid w:val="00EE6AB5"/>
    <w:rsid w:val="00EE6E1D"/>
    <w:rsid w:val="00EE73CD"/>
    <w:rsid w:val="00EF0260"/>
    <w:rsid w:val="00EF0743"/>
    <w:rsid w:val="00EF115F"/>
    <w:rsid w:val="00EF171E"/>
    <w:rsid w:val="00EF1861"/>
    <w:rsid w:val="00EF1ADD"/>
    <w:rsid w:val="00EF1B38"/>
    <w:rsid w:val="00EF2EFF"/>
    <w:rsid w:val="00EF5354"/>
    <w:rsid w:val="00EF5443"/>
    <w:rsid w:val="00EF5B2F"/>
    <w:rsid w:val="00EF5FBC"/>
    <w:rsid w:val="00EF6942"/>
    <w:rsid w:val="00EF69EA"/>
    <w:rsid w:val="00EF7534"/>
    <w:rsid w:val="00F00F8D"/>
    <w:rsid w:val="00F01030"/>
    <w:rsid w:val="00F04CD7"/>
    <w:rsid w:val="00F05A87"/>
    <w:rsid w:val="00F075C5"/>
    <w:rsid w:val="00F11186"/>
    <w:rsid w:val="00F112DA"/>
    <w:rsid w:val="00F12179"/>
    <w:rsid w:val="00F138F9"/>
    <w:rsid w:val="00F168EE"/>
    <w:rsid w:val="00F169A5"/>
    <w:rsid w:val="00F17678"/>
    <w:rsid w:val="00F17E17"/>
    <w:rsid w:val="00F17EE8"/>
    <w:rsid w:val="00F17F6A"/>
    <w:rsid w:val="00F20710"/>
    <w:rsid w:val="00F2400E"/>
    <w:rsid w:val="00F24567"/>
    <w:rsid w:val="00F24B28"/>
    <w:rsid w:val="00F24EB6"/>
    <w:rsid w:val="00F27059"/>
    <w:rsid w:val="00F27FCE"/>
    <w:rsid w:val="00F320CB"/>
    <w:rsid w:val="00F326AC"/>
    <w:rsid w:val="00F33DE0"/>
    <w:rsid w:val="00F34818"/>
    <w:rsid w:val="00F34B70"/>
    <w:rsid w:val="00F35078"/>
    <w:rsid w:val="00F3512F"/>
    <w:rsid w:val="00F353A1"/>
    <w:rsid w:val="00F36E71"/>
    <w:rsid w:val="00F36F23"/>
    <w:rsid w:val="00F37529"/>
    <w:rsid w:val="00F40151"/>
    <w:rsid w:val="00F40DAD"/>
    <w:rsid w:val="00F41773"/>
    <w:rsid w:val="00F419EE"/>
    <w:rsid w:val="00F45C18"/>
    <w:rsid w:val="00F45D45"/>
    <w:rsid w:val="00F46DC8"/>
    <w:rsid w:val="00F5107B"/>
    <w:rsid w:val="00F515AD"/>
    <w:rsid w:val="00F52377"/>
    <w:rsid w:val="00F535E4"/>
    <w:rsid w:val="00F54D5E"/>
    <w:rsid w:val="00F55C58"/>
    <w:rsid w:val="00F56B42"/>
    <w:rsid w:val="00F57093"/>
    <w:rsid w:val="00F60B1A"/>
    <w:rsid w:val="00F616EE"/>
    <w:rsid w:val="00F6281C"/>
    <w:rsid w:val="00F62B02"/>
    <w:rsid w:val="00F63585"/>
    <w:rsid w:val="00F6439B"/>
    <w:rsid w:val="00F65446"/>
    <w:rsid w:val="00F669CE"/>
    <w:rsid w:val="00F66EF2"/>
    <w:rsid w:val="00F67232"/>
    <w:rsid w:val="00F67470"/>
    <w:rsid w:val="00F67FB6"/>
    <w:rsid w:val="00F70082"/>
    <w:rsid w:val="00F7140B"/>
    <w:rsid w:val="00F715D5"/>
    <w:rsid w:val="00F7160B"/>
    <w:rsid w:val="00F71810"/>
    <w:rsid w:val="00F7310B"/>
    <w:rsid w:val="00F748CB"/>
    <w:rsid w:val="00F76EC7"/>
    <w:rsid w:val="00F76F0D"/>
    <w:rsid w:val="00F77374"/>
    <w:rsid w:val="00F77CC6"/>
    <w:rsid w:val="00F81904"/>
    <w:rsid w:val="00F81CF8"/>
    <w:rsid w:val="00F82D65"/>
    <w:rsid w:val="00F8326D"/>
    <w:rsid w:val="00F83860"/>
    <w:rsid w:val="00F84524"/>
    <w:rsid w:val="00F86D06"/>
    <w:rsid w:val="00F90551"/>
    <w:rsid w:val="00F905EC"/>
    <w:rsid w:val="00F91596"/>
    <w:rsid w:val="00F92236"/>
    <w:rsid w:val="00F922C9"/>
    <w:rsid w:val="00F92C8E"/>
    <w:rsid w:val="00F92DCD"/>
    <w:rsid w:val="00F93286"/>
    <w:rsid w:val="00F937E9"/>
    <w:rsid w:val="00F9421D"/>
    <w:rsid w:val="00F948D2"/>
    <w:rsid w:val="00F958B9"/>
    <w:rsid w:val="00F9642A"/>
    <w:rsid w:val="00F96E54"/>
    <w:rsid w:val="00F96F99"/>
    <w:rsid w:val="00F975A1"/>
    <w:rsid w:val="00F97B19"/>
    <w:rsid w:val="00FA03F8"/>
    <w:rsid w:val="00FA063D"/>
    <w:rsid w:val="00FA393F"/>
    <w:rsid w:val="00FA4C5E"/>
    <w:rsid w:val="00FA5871"/>
    <w:rsid w:val="00FA592D"/>
    <w:rsid w:val="00FA7259"/>
    <w:rsid w:val="00FB1C38"/>
    <w:rsid w:val="00FB2501"/>
    <w:rsid w:val="00FB34D6"/>
    <w:rsid w:val="00FB3ADB"/>
    <w:rsid w:val="00FB4056"/>
    <w:rsid w:val="00FB4963"/>
    <w:rsid w:val="00FB676F"/>
    <w:rsid w:val="00FB7944"/>
    <w:rsid w:val="00FB7B27"/>
    <w:rsid w:val="00FC1AE1"/>
    <w:rsid w:val="00FC2443"/>
    <w:rsid w:val="00FC384C"/>
    <w:rsid w:val="00FC67E8"/>
    <w:rsid w:val="00FC6E3F"/>
    <w:rsid w:val="00FC73B0"/>
    <w:rsid w:val="00FC7C9B"/>
    <w:rsid w:val="00FD173D"/>
    <w:rsid w:val="00FD1AF3"/>
    <w:rsid w:val="00FD2037"/>
    <w:rsid w:val="00FD292F"/>
    <w:rsid w:val="00FD2A9B"/>
    <w:rsid w:val="00FD32DA"/>
    <w:rsid w:val="00FD441C"/>
    <w:rsid w:val="00FD4FDD"/>
    <w:rsid w:val="00FD53A1"/>
    <w:rsid w:val="00FD5465"/>
    <w:rsid w:val="00FD63F8"/>
    <w:rsid w:val="00FD6672"/>
    <w:rsid w:val="00FD68A7"/>
    <w:rsid w:val="00FD6FC0"/>
    <w:rsid w:val="00FE18C8"/>
    <w:rsid w:val="00FE1AA9"/>
    <w:rsid w:val="00FE2874"/>
    <w:rsid w:val="00FE28F1"/>
    <w:rsid w:val="00FE39C0"/>
    <w:rsid w:val="00FE3DB4"/>
    <w:rsid w:val="00FE4096"/>
    <w:rsid w:val="00FE4599"/>
    <w:rsid w:val="00FE4B33"/>
    <w:rsid w:val="00FE4C17"/>
    <w:rsid w:val="00FE57F0"/>
    <w:rsid w:val="00FF0458"/>
    <w:rsid w:val="00FF16A4"/>
    <w:rsid w:val="00FF2210"/>
    <w:rsid w:val="00FF44F8"/>
    <w:rsid w:val="00FF4B14"/>
    <w:rsid w:val="00FF63D0"/>
    <w:rsid w:val="00FF673B"/>
    <w:rsid w:val="00FF79DE"/>
    <w:rsid w:val="0496716E"/>
    <w:rsid w:val="073B6FDF"/>
    <w:rsid w:val="101CEC14"/>
    <w:rsid w:val="11B214A9"/>
    <w:rsid w:val="1568AA9C"/>
    <w:rsid w:val="18F8E5DF"/>
    <w:rsid w:val="213C1F86"/>
    <w:rsid w:val="26DD628D"/>
    <w:rsid w:val="29F72C5F"/>
    <w:rsid w:val="2E9C2870"/>
    <w:rsid w:val="3118F100"/>
    <w:rsid w:val="32FCBED2"/>
    <w:rsid w:val="3401313F"/>
    <w:rsid w:val="36782793"/>
    <w:rsid w:val="382B1149"/>
    <w:rsid w:val="40184C3E"/>
    <w:rsid w:val="43106EED"/>
    <w:rsid w:val="5F266DAB"/>
    <w:rsid w:val="666B0B84"/>
    <w:rsid w:val="6BCE2C01"/>
    <w:rsid w:val="6C2AB529"/>
    <w:rsid w:val="76775C78"/>
    <w:rsid w:val="771A01AD"/>
    <w:rsid w:val="79B9A0C3"/>
    <w:rsid w:val="7DE496D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2002C4"/>
  <w15:chartTrackingRefBased/>
  <w15:docId w15:val="{96CF4658-A6AD-46FD-9D1A-9D682E4EB8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0" w:semiHidden="1" w:unhideWhenUsed="1"/>
    <w:lsdException w:name="toc 4" w:uiPriority="0" w:semiHidden="1" w:unhideWhenUsed="1"/>
    <w:lsdException w:name="toc 5" w:uiPriority="0"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B7DE7"/>
    <w:rPr>
      <w:rFonts w:ascii="Arial" w:hAnsi="Arial"/>
      <w:lang w:val="en-US" w:eastAsia="es-ES"/>
    </w:rPr>
  </w:style>
  <w:style w:type="paragraph" w:styleId="Ttulo1">
    <w:name w:val="heading 1"/>
    <w:aliases w:val="HD1"/>
    <w:basedOn w:val="Normal"/>
    <w:next w:val="Textoindependiente"/>
    <w:qFormat/>
    <w:rsid w:val="001B7DE7"/>
    <w:pPr>
      <w:keepNext/>
      <w:keepLines/>
      <w:pageBreakBefore/>
      <w:numPr>
        <w:numId w:val="6"/>
      </w:numPr>
      <w:pBdr>
        <w:top w:val="single" w:color="auto" w:sz="48" w:space="1"/>
      </w:pBdr>
      <w:tabs>
        <w:tab w:val="left" w:pos="2520"/>
      </w:tabs>
      <w:spacing w:before="120" w:after="240"/>
      <w:ind w:right="720"/>
      <w:outlineLvl w:val="0"/>
    </w:pPr>
    <w:rPr>
      <w:b/>
      <w:caps/>
      <w:sz w:val="28"/>
    </w:rPr>
  </w:style>
  <w:style w:type="paragraph" w:styleId="Ttulo2">
    <w:name w:val="heading 2"/>
    <w:aliases w:val="HD2"/>
    <w:basedOn w:val="Textoindependiente"/>
    <w:next w:val="Textoindependiente"/>
    <w:qFormat/>
    <w:rsid w:val="001B7DE7"/>
    <w:pPr>
      <w:keepNext/>
      <w:keepLines/>
      <w:numPr>
        <w:ilvl w:val="1"/>
        <w:numId w:val="6"/>
      </w:numPr>
      <w:pBdr>
        <w:top w:val="single" w:color="auto" w:sz="48" w:space="1"/>
      </w:pBdr>
      <w:spacing w:before="240" w:line="300" w:lineRule="auto"/>
      <w:ind w:right="5760"/>
      <w:outlineLvl w:val="1"/>
    </w:pPr>
    <w:rPr>
      <w:b/>
      <w:sz w:val="28"/>
    </w:rPr>
  </w:style>
  <w:style w:type="paragraph" w:styleId="Ttulo3">
    <w:name w:val="heading 3"/>
    <w:basedOn w:val="Textoindependiente"/>
    <w:next w:val="Textoindependiente"/>
    <w:qFormat/>
    <w:rsid w:val="00A35735"/>
    <w:pPr>
      <w:keepNext/>
      <w:keepLines/>
      <w:numPr>
        <w:ilvl w:val="2"/>
        <w:numId w:val="6"/>
      </w:numPr>
      <w:outlineLvl w:val="2"/>
    </w:pPr>
    <w:rPr>
      <w:b/>
      <w:caps/>
      <w:sz w:val="22"/>
      <w:lang w:val="es-AR"/>
    </w:rPr>
  </w:style>
  <w:style w:type="paragraph" w:styleId="Ttulo4">
    <w:name w:val="heading 4"/>
    <w:basedOn w:val="Textoindependiente"/>
    <w:next w:val="Textoindependiente"/>
    <w:qFormat/>
    <w:rsid w:val="001B7DE7"/>
    <w:pPr>
      <w:keepNext/>
      <w:keepLines/>
      <w:numPr>
        <w:ilvl w:val="3"/>
        <w:numId w:val="6"/>
      </w:numPr>
      <w:tabs>
        <w:tab w:val="center" w:pos="6480"/>
        <w:tab w:val="right" w:pos="10440"/>
      </w:tabs>
      <w:outlineLvl w:val="3"/>
    </w:pPr>
    <w:rPr>
      <w:b/>
      <w:sz w:val="24"/>
    </w:rPr>
  </w:style>
  <w:style w:type="paragraph" w:styleId="Ttulo5">
    <w:name w:val="heading 5"/>
    <w:basedOn w:val="Textoindependiente"/>
    <w:next w:val="Textoindependiente"/>
    <w:qFormat/>
    <w:rsid w:val="001B7DE7"/>
    <w:pPr>
      <w:keepNext/>
      <w:keepLines/>
      <w:numPr>
        <w:ilvl w:val="4"/>
        <w:numId w:val="6"/>
      </w:numPr>
      <w:outlineLvl w:val="4"/>
    </w:pPr>
    <w:rPr>
      <w:b/>
      <w:caps/>
    </w:rPr>
  </w:style>
  <w:style w:type="paragraph" w:styleId="Ttulo6">
    <w:name w:val="heading 6"/>
    <w:basedOn w:val="Textoindependiente"/>
    <w:next w:val="Textoindependiente"/>
    <w:qFormat/>
    <w:rsid w:val="001B7DE7"/>
    <w:pPr>
      <w:keepNext/>
      <w:numPr>
        <w:ilvl w:val="5"/>
        <w:numId w:val="6"/>
      </w:numPr>
      <w:spacing w:line="300" w:lineRule="auto"/>
      <w:outlineLvl w:val="5"/>
    </w:pPr>
    <w:rPr>
      <w:b/>
    </w:rPr>
  </w:style>
  <w:style w:type="paragraph" w:styleId="Ttulo7">
    <w:name w:val="heading 7"/>
    <w:basedOn w:val="Normal"/>
    <w:next w:val="Sangranormal"/>
    <w:qFormat/>
    <w:rsid w:val="001B7DE7"/>
    <w:pPr>
      <w:keepNext/>
      <w:numPr>
        <w:ilvl w:val="6"/>
        <w:numId w:val="6"/>
      </w:numPr>
      <w:spacing w:before="120" w:after="120" w:line="300" w:lineRule="auto"/>
      <w:outlineLvl w:val="6"/>
    </w:pPr>
    <w:rPr>
      <w:rFonts w:ascii="Times" w:hAnsi="Times"/>
      <w:i/>
    </w:rPr>
  </w:style>
  <w:style w:type="paragraph" w:styleId="Ttulo8">
    <w:name w:val="heading 8"/>
    <w:basedOn w:val="Textoindependiente"/>
    <w:next w:val="Textoindependiente"/>
    <w:qFormat/>
    <w:rsid w:val="001B7DE7"/>
    <w:pPr>
      <w:keepNext/>
      <w:pBdr>
        <w:bottom w:val="single" w:color="auto" w:sz="8" w:space="1"/>
      </w:pBdr>
      <w:outlineLvl w:val="7"/>
    </w:pPr>
    <w:rPr>
      <w:b/>
    </w:rPr>
  </w:style>
  <w:style w:type="paragraph" w:styleId="Ttulo9">
    <w:name w:val="heading 9"/>
    <w:basedOn w:val="Textoindependiente"/>
    <w:next w:val="Textoindependiente"/>
    <w:qFormat/>
    <w:rsid w:val="001B7DE7"/>
    <w:pPr>
      <w:keepNext/>
      <w:pBdr>
        <w:bottom w:val="single" w:color="auto" w:sz="8" w:space="1"/>
      </w:pBdr>
      <w:outlineLvl w:val="8"/>
    </w:pPr>
    <w:rPr>
      <w:b/>
      <w:i/>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extoindependiente">
    <w:name w:val="Body Text"/>
    <w:aliases w:val="body text"/>
    <w:basedOn w:val="Normal"/>
    <w:link w:val="TextoindependienteCar"/>
    <w:rsid w:val="001B7DE7"/>
    <w:pPr>
      <w:spacing w:before="120" w:after="120"/>
      <w:ind w:left="1440"/>
    </w:pPr>
  </w:style>
  <w:style w:type="paragraph" w:styleId="Sangranormal">
    <w:name w:val="Normal Indent"/>
    <w:basedOn w:val="Normal"/>
    <w:rsid w:val="001B7DE7"/>
    <w:pPr>
      <w:ind w:left="720"/>
    </w:pPr>
  </w:style>
  <w:style w:type="paragraph" w:styleId="TDC3">
    <w:name w:val="toc 3"/>
    <w:basedOn w:val="Normal"/>
    <w:next w:val="Normal"/>
    <w:semiHidden/>
    <w:rsid w:val="001B7DE7"/>
    <w:pPr>
      <w:tabs>
        <w:tab w:val="right" w:leader="dot" w:pos="10080"/>
      </w:tabs>
      <w:ind w:left="2549"/>
    </w:pPr>
  </w:style>
  <w:style w:type="paragraph" w:styleId="TDC2">
    <w:name w:val="toc 2"/>
    <w:basedOn w:val="Normal"/>
    <w:next w:val="Normal"/>
    <w:uiPriority w:val="39"/>
    <w:rsid w:val="001B7DE7"/>
    <w:pPr>
      <w:tabs>
        <w:tab w:val="right" w:leader="dot" w:pos="10080"/>
      </w:tabs>
      <w:ind w:left="1440"/>
    </w:pPr>
  </w:style>
  <w:style w:type="paragraph" w:styleId="Piedepgina">
    <w:name w:val="footer"/>
    <w:basedOn w:val="Normal"/>
    <w:rsid w:val="001B7DE7"/>
    <w:pPr>
      <w:tabs>
        <w:tab w:val="right" w:pos="7920"/>
      </w:tabs>
    </w:pPr>
    <w:rPr>
      <w:sz w:val="16"/>
    </w:rPr>
  </w:style>
  <w:style w:type="paragraph" w:styleId="Encabezado">
    <w:name w:val="header"/>
    <w:basedOn w:val="Normal"/>
    <w:rsid w:val="001B7DE7"/>
    <w:pPr>
      <w:tabs>
        <w:tab w:val="right" w:pos="10440"/>
      </w:tabs>
    </w:pPr>
    <w:rPr>
      <w:sz w:val="16"/>
    </w:rPr>
  </w:style>
  <w:style w:type="paragraph" w:styleId="Ttulo">
    <w:name w:val="Title"/>
    <w:basedOn w:val="Normal"/>
    <w:qFormat/>
    <w:rsid w:val="001B7DE7"/>
    <w:pPr>
      <w:keepLines/>
      <w:spacing w:after="120"/>
      <w:ind w:left="2520" w:right="720"/>
    </w:pPr>
    <w:rPr>
      <w:sz w:val="48"/>
    </w:rPr>
  </w:style>
  <w:style w:type="paragraph" w:styleId="TableText" w:customStyle="1">
    <w:name w:val="Table Text"/>
    <w:basedOn w:val="Normal"/>
    <w:rsid w:val="001B7DE7"/>
    <w:pPr>
      <w:keepLines/>
    </w:pPr>
    <w:rPr>
      <w:sz w:val="16"/>
    </w:rPr>
  </w:style>
  <w:style w:type="paragraph" w:styleId="HeadingBar" w:customStyle="1">
    <w:name w:val="Heading Bar"/>
    <w:basedOn w:val="Normal"/>
    <w:next w:val="Ttulo3"/>
    <w:rsid w:val="001B7DE7"/>
    <w:pPr>
      <w:keepNext/>
      <w:keepLines/>
      <w:shd w:val="solid" w:color="auto" w:fill="auto"/>
      <w:spacing w:before="240"/>
      <w:ind w:right="7920"/>
    </w:pPr>
    <w:rPr>
      <w:color w:val="FFFFFF"/>
      <w:sz w:val="8"/>
    </w:rPr>
  </w:style>
  <w:style w:type="paragraph" w:styleId="TitleBar" w:customStyle="1">
    <w:name w:val="Title Bar"/>
    <w:basedOn w:val="Normal"/>
    <w:rsid w:val="001B7DE7"/>
    <w:pPr>
      <w:keepNext/>
      <w:pageBreakBefore/>
      <w:shd w:val="solid" w:color="auto" w:fill="auto"/>
      <w:spacing w:before="1680"/>
      <w:ind w:left="1440" w:right="720"/>
    </w:pPr>
    <w:rPr>
      <w:sz w:val="36"/>
    </w:rPr>
  </w:style>
  <w:style w:type="paragraph" w:styleId="TtuloTDC1" w:customStyle="1">
    <w:name w:val="Título TDC1"/>
    <w:basedOn w:val="Normal"/>
    <w:rsid w:val="001B7DE7"/>
    <w:pPr>
      <w:keepNext/>
      <w:pageBreakBefore/>
      <w:pBdr>
        <w:top w:val="single" w:color="auto" w:sz="48" w:space="26"/>
      </w:pBdr>
      <w:spacing w:before="960" w:after="960"/>
      <w:ind w:left="1440"/>
    </w:pPr>
    <w:rPr>
      <w:sz w:val="36"/>
    </w:rPr>
  </w:style>
  <w:style w:type="character" w:styleId="HighlightedVariable" w:customStyle="1">
    <w:name w:val="Highlighted Variable"/>
    <w:rsid w:val="001B7DE7"/>
    <w:rPr>
      <w:rFonts w:ascii="Arial" w:hAnsi="Arial"/>
      <w:color w:val="0000FF"/>
    </w:rPr>
  </w:style>
  <w:style w:type="paragraph" w:styleId="TableHeading" w:customStyle="1">
    <w:name w:val="Table Heading"/>
    <w:basedOn w:val="TableText"/>
    <w:rsid w:val="001B7DE7"/>
    <w:pPr>
      <w:spacing w:before="120" w:after="120"/>
    </w:pPr>
    <w:rPr>
      <w:b/>
    </w:rPr>
  </w:style>
  <w:style w:type="character" w:styleId="Nmerodepgina">
    <w:name w:val="page number"/>
    <w:rsid w:val="001B7DE7"/>
    <w:rPr>
      <w:rFonts w:ascii="Arial" w:hAnsi="Arial"/>
    </w:rPr>
  </w:style>
  <w:style w:type="paragraph" w:styleId="RouteTitle" w:customStyle="1">
    <w:name w:val="Route Title"/>
    <w:basedOn w:val="Normal"/>
    <w:rsid w:val="001B7DE7"/>
    <w:pPr>
      <w:keepLines/>
      <w:spacing w:after="120"/>
      <w:ind w:left="1440" w:right="720"/>
    </w:pPr>
    <w:rPr>
      <w:sz w:val="36"/>
    </w:rPr>
  </w:style>
  <w:style w:type="paragraph" w:styleId="Title-Major" w:customStyle="1">
    <w:name w:val="Title-Major"/>
    <w:basedOn w:val="Ttulo"/>
    <w:rsid w:val="001B7DE7"/>
    <w:pPr>
      <w:ind w:left="1440"/>
    </w:pPr>
    <w:rPr>
      <w:smallCaps/>
    </w:rPr>
  </w:style>
  <w:style w:type="paragraph" w:styleId="Note" w:customStyle="1">
    <w:name w:val="Note"/>
    <w:basedOn w:val="Textoindependiente"/>
    <w:rsid w:val="001B7DE7"/>
    <w:pPr>
      <w:pBdr>
        <w:top w:val="single" w:color="auto" w:sz="6" w:space="1" w:shadow="1"/>
        <w:left w:val="single" w:color="auto" w:sz="6" w:space="1" w:shadow="1"/>
        <w:bottom w:val="single" w:color="auto" w:sz="6" w:space="1" w:shadow="1"/>
        <w:right w:val="single" w:color="auto" w:sz="6" w:space="1" w:shadow="1"/>
      </w:pBdr>
      <w:shd w:val="solid" w:color="FFFF00" w:fill="auto"/>
      <w:ind w:left="720" w:right="5040" w:hanging="720"/>
    </w:pPr>
    <w:rPr>
      <w:vanish/>
    </w:rPr>
  </w:style>
  <w:style w:type="paragraph" w:styleId="Bullet" w:customStyle="1">
    <w:name w:val="Bullet"/>
    <w:basedOn w:val="Textoindependiente"/>
    <w:rsid w:val="001B7DE7"/>
    <w:pPr>
      <w:keepLines/>
      <w:numPr>
        <w:numId w:val="7"/>
      </w:numPr>
      <w:spacing w:before="60" w:after="60"/>
    </w:pPr>
  </w:style>
  <w:style w:type="paragraph" w:styleId="Checklist" w:customStyle="1">
    <w:name w:val="Checklist"/>
    <w:basedOn w:val="Textoindependiente"/>
    <w:rsid w:val="001B7DE7"/>
    <w:pPr>
      <w:numPr>
        <w:numId w:val="8"/>
      </w:numPr>
    </w:pPr>
  </w:style>
  <w:style w:type="table" w:styleId="Tablaconcuadrcula">
    <w:name w:val="Table Grid"/>
    <w:basedOn w:val="Tablanormal"/>
    <w:uiPriority w:val="59"/>
    <w:rsid w:val="003801C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InfoBox" w:customStyle="1">
    <w:name w:val="Info Box"/>
    <w:basedOn w:val="Textoindependiente"/>
    <w:rsid w:val="001B7DE7"/>
    <w:pPr>
      <w:keepLines/>
      <w:pBdr>
        <w:top w:val="single" w:color="auto" w:sz="6" w:space="6"/>
        <w:left w:val="single" w:color="auto" w:sz="6" w:space="6"/>
        <w:bottom w:val="single" w:color="auto" w:sz="6" w:space="6"/>
        <w:right w:val="single" w:color="auto" w:sz="6" w:space="6"/>
        <w:between w:val="single" w:color="auto" w:sz="6" w:space="6"/>
      </w:pBdr>
      <w:ind w:left="2520" w:right="2160"/>
      <w:jc w:val="center"/>
    </w:pPr>
    <w:rPr>
      <w:sz w:val="18"/>
    </w:rPr>
  </w:style>
  <w:style w:type="paragraph" w:styleId="NumberList" w:customStyle="1">
    <w:name w:val="Number List"/>
    <w:basedOn w:val="Textoindependiente"/>
    <w:rsid w:val="001B7DE7"/>
    <w:pPr>
      <w:spacing w:before="60" w:after="60"/>
      <w:ind w:left="3240" w:hanging="360"/>
    </w:pPr>
  </w:style>
  <w:style w:type="paragraph" w:styleId="TDC1">
    <w:name w:val="toc 1"/>
    <w:basedOn w:val="Normal"/>
    <w:next w:val="Normal"/>
    <w:uiPriority w:val="39"/>
    <w:rsid w:val="001B7DE7"/>
    <w:pPr>
      <w:keepNext/>
      <w:tabs>
        <w:tab w:val="right" w:leader="dot" w:pos="10080"/>
      </w:tabs>
      <w:spacing w:before="240" w:after="120"/>
      <w:ind w:left="1440"/>
    </w:pPr>
    <w:rPr>
      <w:b/>
    </w:rPr>
  </w:style>
  <w:style w:type="paragraph" w:styleId="TDC4">
    <w:name w:val="toc 4"/>
    <w:basedOn w:val="Normal"/>
    <w:next w:val="Normal"/>
    <w:semiHidden/>
    <w:rsid w:val="001B7DE7"/>
    <w:pPr>
      <w:tabs>
        <w:tab w:val="right" w:leader="dot" w:pos="10080"/>
      </w:tabs>
      <w:ind w:left="3240"/>
    </w:pPr>
    <w:rPr>
      <w:sz w:val="18"/>
    </w:rPr>
  </w:style>
  <w:style w:type="paragraph" w:styleId="TDC5">
    <w:name w:val="toc 5"/>
    <w:basedOn w:val="Normal"/>
    <w:next w:val="Normal"/>
    <w:semiHidden/>
    <w:rsid w:val="001B7DE7"/>
    <w:pPr>
      <w:tabs>
        <w:tab w:val="right" w:leader="dot" w:pos="10080"/>
      </w:tabs>
      <w:ind w:left="3600"/>
    </w:pPr>
    <w:rPr>
      <w:sz w:val="18"/>
    </w:rPr>
  </w:style>
  <w:style w:type="paragraph" w:styleId="tty132" w:customStyle="1">
    <w:name w:val="tty132"/>
    <w:basedOn w:val="Normal"/>
    <w:rsid w:val="001B7DE7"/>
    <w:rPr>
      <w:rFonts w:ascii="Courier New" w:hAnsi="Courier New"/>
      <w:sz w:val="12"/>
    </w:rPr>
  </w:style>
  <w:style w:type="paragraph" w:styleId="tty180" w:customStyle="1">
    <w:name w:val="tty180"/>
    <w:basedOn w:val="Normal"/>
    <w:rsid w:val="001B7DE7"/>
    <w:pPr>
      <w:ind w:right="-720"/>
    </w:pPr>
    <w:rPr>
      <w:rFonts w:ascii="Courier New" w:hAnsi="Courier New"/>
      <w:sz w:val="8"/>
    </w:rPr>
  </w:style>
  <w:style w:type="paragraph" w:styleId="tty80" w:customStyle="1">
    <w:name w:val="tty80"/>
    <w:basedOn w:val="Normal"/>
    <w:rsid w:val="001B7DE7"/>
    <w:rPr>
      <w:rFonts w:ascii="Courier New" w:hAnsi="Courier New"/>
    </w:rPr>
  </w:style>
  <w:style w:type="paragraph" w:styleId="tty80indent" w:customStyle="1">
    <w:name w:val="tty80 indent"/>
    <w:basedOn w:val="tty80"/>
    <w:rsid w:val="001B7DE7"/>
    <w:pPr>
      <w:ind w:left="2895"/>
    </w:pPr>
  </w:style>
  <w:style w:type="paragraph" w:styleId="NoteWide" w:customStyle="1">
    <w:name w:val="Note Wide"/>
    <w:basedOn w:val="Note"/>
    <w:rsid w:val="001B7DE7"/>
    <w:pPr>
      <w:ind w:right="2160"/>
    </w:pPr>
  </w:style>
  <w:style w:type="paragraph" w:styleId="CharCharCharCharCharCharCharChar" w:customStyle="1">
    <w:name w:val="Char Char Char Char Char Char Char Char"/>
    <w:basedOn w:val="Normal"/>
    <w:rsid w:val="005551F5"/>
    <w:pPr>
      <w:spacing w:after="160" w:line="240" w:lineRule="exact"/>
    </w:pPr>
    <w:rPr>
      <w:rFonts w:ascii="Tahoma" w:hAnsi="Tahoma"/>
      <w:lang w:eastAsia="en-US"/>
    </w:rPr>
  </w:style>
  <w:style w:type="character" w:styleId="TextoindependienteCar" w:customStyle="1">
    <w:name w:val="Texto independiente Car"/>
    <w:aliases w:val="body text Car"/>
    <w:link w:val="Textoindependiente"/>
    <w:rsid w:val="002614CF"/>
    <w:rPr>
      <w:rFonts w:ascii="Arial" w:hAnsi="Arial"/>
      <w:lang w:val="en-US" w:eastAsia="es-ES"/>
    </w:rPr>
  </w:style>
  <w:style w:type="paragraph" w:styleId="ParagraphSecond" w:customStyle="1">
    <w:name w:val="Paragraph Second+"/>
    <w:basedOn w:val="Normal"/>
    <w:rsid w:val="00127ABE"/>
    <w:pPr>
      <w:suppressAutoHyphens/>
      <w:overflowPunct w:val="0"/>
      <w:autoSpaceDE w:val="0"/>
      <w:spacing w:before="120" w:line="100" w:lineRule="atLeast"/>
      <w:ind w:left="720" w:right="720"/>
      <w:jc w:val="both"/>
      <w:textAlignment w:val="baseline"/>
    </w:pPr>
    <w:rPr>
      <w:rFonts w:ascii="Tahoma" w:hAnsi="Tahoma"/>
      <w:spacing w:val="-5"/>
      <w:kern w:val="1"/>
      <w:lang w:val="es-ES" w:eastAsia="ar-SA"/>
    </w:rPr>
  </w:style>
  <w:style w:type="table" w:styleId="Listaclara-nfasis1">
    <w:name w:val="Light List Accent 1"/>
    <w:basedOn w:val="Tablanormal"/>
    <w:uiPriority w:val="61"/>
    <w:rsid w:val="00020A53"/>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paragraph" w:styleId="Prrafodelista">
    <w:name w:val="List Paragraph"/>
    <w:basedOn w:val="Normal"/>
    <w:uiPriority w:val="34"/>
    <w:qFormat/>
    <w:rsid w:val="00CD4157"/>
    <w:pPr>
      <w:ind w:left="720"/>
    </w:pPr>
    <w:rPr>
      <w:rFonts w:ascii="Calibri" w:hAnsi="Calibri"/>
      <w:sz w:val="22"/>
      <w:szCs w:val="22"/>
      <w:lang w:val="es-ES" w:eastAsia="en-US"/>
    </w:rPr>
  </w:style>
  <w:style w:type="character" w:styleId="Hipervnculo">
    <w:name w:val="Hyperlink"/>
    <w:uiPriority w:val="99"/>
    <w:unhideWhenUsed/>
    <w:rsid w:val="00F01030"/>
    <w:rPr>
      <w:color w:val="0563C1"/>
      <w:u w:val="single"/>
    </w:rPr>
  </w:style>
  <w:style w:type="paragraph" w:styleId="NormalWeb">
    <w:name w:val="Normal (Web)"/>
    <w:basedOn w:val="Normal"/>
    <w:uiPriority w:val="99"/>
    <w:semiHidden/>
    <w:unhideWhenUsed/>
    <w:rsid w:val="002C767F"/>
    <w:rPr>
      <w:rFonts w:ascii="Calibri" w:hAnsi="Calibri" w:eastAsia="Calibri" w:cs="Calibri"/>
      <w:sz w:val="22"/>
      <w:szCs w:val="22"/>
      <w:lang w:val="es-419" w:eastAsia="es-419"/>
    </w:rPr>
  </w:style>
  <w:style w:type="table" w:styleId="Tablanormal1">
    <w:name w:val="Plain Table 1"/>
    <w:basedOn w:val="Tablanormal"/>
    <w:uiPriority w:val="41"/>
    <w:rsid w:val="00754087"/>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blPr/>
      <w:tcPr>
        <w:tcBorders>
          <w:top w:val="double" w:color="BFBFBF" w:sz="4" w:space="0"/>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Cuadrculadetablaclara" w:customStyle="1">
    <w:name w:val="Cuadrícula de tabla clara"/>
    <w:basedOn w:val="Tablanormal"/>
    <w:uiPriority w:val="40"/>
    <w:rsid w:val="00754087"/>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paragraph" w:styleId="HTMLconformatoprevio">
    <w:name w:val="HTML Preformatted"/>
    <w:basedOn w:val="Normal"/>
    <w:link w:val="HTMLconformatoprevioCar"/>
    <w:uiPriority w:val="99"/>
    <w:semiHidden/>
    <w:unhideWhenUsed/>
    <w:rsid w:val="009E5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AR" w:eastAsia="es-AR"/>
    </w:rPr>
  </w:style>
  <w:style w:type="character" w:styleId="HTMLconformatoprevioCar" w:customStyle="1">
    <w:name w:val="HTML con formato previo Car"/>
    <w:link w:val="HTMLconformatoprevio"/>
    <w:uiPriority w:val="99"/>
    <w:semiHidden/>
    <w:rsid w:val="009E5A16"/>
    <w:rPr>
      <w:rFonts w:ascii="Courier New" w:hAnsi="Courier New" w:cs="Courier New"/>
    </w:rPr>
  </w:style>
  <w:style w:type="character" w:styleId="pun" w:customStyle="1">
    <w:name w:val="pun"/>
    <w:rsid w:val="009E5A16"/>
  </w:style>
  <w:style w:type="character" w:styleId="pln" w:customStyle="1">
    <w:name w:val="pln"/>
    <w:rsid w:val="009E5A16"/>
  </w:style>
  <w:style w:type="character" w:styleId="str" w:customStyle="1">
    <w:name w:val="str"/>
    <w:rsid w:val="009E5A16"/>
  </w:style>
  <w:style w:type="character" w:styleId="tag" w:customStyle="1">
    <w:name w:val="tag"/>
    <w:rsid w:val="009E5A16"/>
  </w:style>
  <w:style w:type="character" w:styleId="atn" w:customStyle="1">
    <w:name w:val="atn"/>
    <w:rsid w:val="009E5A16"/>
  </w:style>
  <w:style w:type="character" w:styleId="atv" w:customStyle="1">
    <w:name w:val="atv"/>
    <w:rsid w:val="009E5A16"/>
  </w:style>
  <w:style w:type="character" w:styleId="com" w:customStyle="1">
    <w:name w:val="com"/>
    <w:rsid w:val="009E5A16"/>
  </w:style>
  <w:style w:type="character" w:styleId="zgwrf" w:customStyle="1">
    <w:name w:val="zgwrf"/>
    <w:rsid w:val="00BC04E3"/>
  </w:style>
  <w:style w:type="character" w:styleId="Refdecomentario">
    <w:name w:val="annotation reference"/>
    <w:uiPriority w:val="99"/>
    <w:semiHidden/>
    <w:unhideWhenUsed/>
    <w:rsid w:val="003D3212"/>
    <w:rPr>
      <w:sz w:val="16"/>
      <w:szCs w:val="16"/>
    </w:rPr>
  </w:style>
  <w:style w:type="paragraph" w:styleId="Textocomentario">
    <w:name w:val="annotation text"/>
    <w:basedOn w:val="Normal"/>
    <w:link w:val="TextocomentarioCar"/>
    <w:uiPriority w:val="99"/>
    <w:semiHidden/>
    <w:unhideWhenUsed/>
    <w:rsid w:val="003D3212"/>
  </w:style>
  <w:style w:type="character" w:styleId="TextocomentarioCar" w:customStyle="1">
    <w:name w:val="Texto comentario Car"/>
    <w:link w:val="Textocomentario"/>
    <w:uiPriority w:val="99"/>
    <w:semiHidden/>
    <w:rsid w:val="003D3212"/>
    <w:rPr>
      <w:rFonts w:ascii="Arial" w:hAnsi="Arial"/>
      <w:lang w:val="en-US" w:eastAsia="es-ES"/>
    </w:rPr>
  </w:style>
  <w:style w:type="paragraph" w:styleId="Asuntodelcomentario">
    <w:name w:val="annotation subject"/>
    <w:basedOn w:val="Textocomentario"/>
    <w:next w:val="Textocomentario"/>
    <w:link w:val="AsuntodelcomentarioCar"/>
    <w:uiPriority w:val="99"/>
    <w:semiHidden/>
    <w:unhideWhenUsed/>
    <w:rsid w:val="003D3212"/>
    <w:rPr>
      <w:b/>
      <w:bCs/>
    </w:rPr>
  </w:style>
  <w:style w:type="character" w:styleId="AsuntodelcomentarioCar" w:customStyle="1">
    <w:name w:val="Asunto del comentario Car"/>
    <w:link w:val="Asuntodelcomentario"/>
    <w:uiPriority w:val="99"/>
    <w:semiHidden/>
    <w:rsid w:val="003D3212"/>
    <w:rPr>
      <w:rFonts w:ascii="Arial" w:hAnsi="Arial"/>
      <w:b/>
      <w:bCs/>
      <w:lang w:val="en-US" w:eastAsia="es-ES"/>
    </w:rPr>
  </w:style>
  <w:style w:type="paragraph" w:styleId="Textodeglobo">
    <w:name w:val="Balloon Text"/>
    <w:basedOn w:val="Normal"/>
    <w:link w:val="TextodegloboCar"/>
    <w:uiPriority w:val="99"/>
    <w:semiHidden/>
    <w:unhideWhenUsed/>
    <w:rsid w:val="003D3212"/>
    <w:rPr>
      <w:rFonts w:ascii="Segoe UI" w:hAnsi="Segoe UI" w:cs="Segoe UI"/>
      <w:sz w:val="18"/>
      <w:szCs w:val="18"/>
    </w:rPr>
  </w:style>
  <w:style w:type="character" w:styleId="TextodegloboCar" w:customStyle="1">
    <w:name w:val="Texto de globo Car"/>
    <w:link w:val="Textodeglobo"/>
    <w:uiPriority w:val="99"/>
    <w:semiHidden/>
    <w:rsid w:val="003D3212"/>
    <w:rPr>
      <w:rFonts w:ascii="Segoe UI" w:hAnsi="Segoe UI" w:cs="Segoe UI"/>
      <w:sz w:val="18"/>
      <w:szCs w:val="18"/>
      <w:lang w:val="en-US" w:eastAsia="es-ES"/>
    </w:rPr>
  </w:style>
  <w:style w:type="character" w:styleId="normaltextrun" w:customStyle="1">
    <w:name w:val="normaltextrun"/>
    <w:rsid w:val="007E7B54"/>
  </w:style>
  <w:style w:type="character" w:styleId="spellingerror" w:customStyle="1">
    <w:name w:val="spellingerror"/>
    <w:rsid w:val="007E7B54"/>
  </w:style>
  <w:style w:type="character" w:styleId="BMNORMALChar" w:customStyle="1">
    <w:name w:val="BM_NORMAL Char"/>
    <w:link w:val="BMNORMAL"/>
    <w:locked/>
    <w:rsid w:val="007E7B54"/>
    <w:rPr>
      <w:rFonts w:ascii="Verdana" w:hAnsi="Verdana"/>
      <w:lang w:eastAsia="en-US"/>
    </w:rPr>
  </w:style>
  <w:style w:type="paragraph" w:styleId="BMNORMAL" w:customStyle="1">
    <w:name w:val="BM_NORMAL"/>
    <w:basedOn w:val="Textoindependiente"/>
    <w:link w:val="BMNORMALChar"/>
    <w:qFormat/>
    <w:rsid w:val="007E7B54"/>
    <w:pPr>
      <w:ind w:left="426"/>
      <w:jc w:val="both"/>
    </w:pPr>
    <w:rPr>
      <w:rFonts w:ascii="Verdana" w:hAnsi="Verdana"/>
      <w:lang w:val="es-AR" w:eastAsia="en-US"/>
    </w:rPr>
  </w:style>
  <w:style w:type="paragraph" w:styleId="BMTABLANORMAL" w:customStyle="1">
    <w:name w:val="BM_TABLA_NORMAL"/>
    <w:basedOn w:val="Normal"/>
    <w:rsid w:val="007E7B54"/>
    <w:pPr>
      <w:spacing w:before="60" w:after="60"/>
    </w:pPr>
    <w:rPr>
      <w:rFonts w:ascii="Verdana" w:hAnsi="Verdana"/>
      <w:sz w:val="18"/>
      <w:lang w:val="es-AR" w:eastAsia="en-US"/>
    </w:rPr>
  </w:style>
  <w:style w:type="paragraph" w:styleId="BMNORMALSUBRAYADO" w:customStyle="1">
    <w:name w:val="BM_NORMAL_SUBRAYADO"/>
    <w:basedOn w:val="BMNORMAL"/>
    <w:link w:val="BMNORMALSUBRAYADOCar"/>
    <w:qFormat/>
    <w:rsid w:val="007E7B54"/>
    <w:rPr>
      <w:u w:val="single"/>
    </w:rPr>
  </w:style>
  <w:style w:type="character" w:styleId="BMNORMALSUBRAYADOCar" w:customStyle="1">
    <w:name w:val="BM_NORMAL_SUBRAYADO Car"/>
    <w:link w:val="BMNORMALSUBRAYADO"/>
    <w:rsid w:val="007E7B54"/>
    <w:rPr>
      <w:rFonts w:ascii="Verdana" w:hAnsi="Verdana"/>
      <w:u w:val="single"/>
      <w:lang w:eastAsia="en-US"/>
    </w:rPr>
  </w:style>
  <w:style w:type="character" w:styleId="Mencinsinresolver">
    <w:name w:val="Unresolved Mention"/>
    <w:uiPriority w:val="99"/>
    <w:semiHidden/>
    <w:unhideWhenUsed/>
    <w:rsid w:val="007E7B54"/>
    <w:rPr>
      <w:color w:val="605E5C"/>
      <w:shd w:val="clear" w:color="auto" w:fill="E1DFDD"/>
    </w:rPr>
  </w:style>
  <w:style w:type="character" w:styleId="Hipervnculovisitado">
    <w:name w:val="FollowedHyperlink"/>
    <w:uiPriority w:val="99"/>
    <w:semiHidden/>
    <w:unhideWhenUsed/>
    <w:rsid w:val="007E7B54"/>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5894">
      <w:bodyDiv w:val="1"/>
      <w:marLeft w:val="0"/>
      <w:marRight w:val="0"/>
      <w:marTop w:val="0"/>
      <w:marBottom w:val="0"/>
      <w:divBdr>
        <w:top w:val="none" w:sz="0" w:space="0" w:color="auto"/>
        <w:left w:val="none" w:sz="0" w:space="0" w:color="auto"/>
        <w:bottom w:val="none" w:sz="0" w:space="0" w:color="auto"/>
        <w:right w:val="none" w:sz="0" w:space="0" w:color="auto"/>
      </w:divBdr>
    </w:div>
    <w:div w:id="58943358">
      <w:bodyDiv w:val="1"/>
      <w:marLeft w:val="0"/>
      <w:marRight w:val="0"/>
      <w:marTop w:val="0"/>
      <w:marBottom w:val="0"/>
      <w:divBdr>
        <w:top w:val="none" w:sz="0" w:space="0" w:color="auto"/>
        <w:left w:val="none" w:sz="0" w:space="0" w:color="auto"/>
        <w:bottom w:val="none" w:sz="0" w:space="0" w:color="auto"/>
        <w:right w:val="none" w:sz="0" w:space="0" w:color="auto"/>
      </w:divBdr>
    </w:div>
    <w:div w:id="61104637">
      <w:bodyDiv w:val="1"/>
      <w:marLeft w:val="0"/>
      <w:marRight w:val="0"/>
      <w:marTop w:val="0"/>
      <w:marBottom w:val="0"/>
      <w:divBdr>
        <w:top w:val="none" w:sz="0" w:space="0" w:color="auto"/>
        <w:left w:val="none" w:sz="0" w:space="0" w:color="auto"/>
        <w:bottom w:val="none" w:sz="0" w:space="0" w:color="auto"/>
        <w:right w:val="none" w:sz="0" w:space="0" w:color="auto"/>
      </w:divBdr>
    </w:div>
    <w:div w:id="98186633">
      <w:bodyDiv w:val="1"/>
      <w:marLeft w:val="0"/>
      <w:marRight w:val="0"/>
      <w:marTop w:val="0"/>
      <w:marBottom w:val="0"/>
      <w:divBdr>
        <w:top w:val="none" w:sz="0" w:space="0" w:color="auto"/>
        <w:left w:val="none" w:sz="0" w:space="0" w:color="auto"/>
        <w:bottom w:val="none" w:sz="0" w:space="0" w:color="auto"/>
        <w:right w:val="none" w:sz="0" w:space="0" w:color="auto"/>
      </w:divBdr>
    </w:div>
    <w:div w:id="143547995">
      <w:bodyDiv w:val="1"/>
      <w:marLeft w:val="0"/>
      <w:marRight w:val="0"/>
      <w:marTop w:val="0"/>
      <w:marBottom w:val="0"/>
      <w:divBdr>
        <w:top w:val="none" w:sz="0" w:space="0" w:color="auto"/>
        <w:left w:val="none" w:sz="0" w:space="0" w:color="auto"/>
        <w:bottom w:val="none" w:sz="0" w:space="0" w:color="auto"/>
        <w:right w:val="none" w:sz="0" w:space="0" w:color="auto"/>
      </w:divBdr>
    </w:div>
    <w:div w:id="153423368">
      <w:bodyDiv w:val="1"/>
      <w:marLeft w:val="0"/>
      <w:marRight w:val="0"/>
      <w:marTop w:val="0"/>
      <w:marBottom w:val="0"/>
      <w:divBdr>
        <w:top w:val="none" w:sz="0" w:space="0" w:color="auto"/>
        <w:left w:val="none" w:sz="0" w:space="0" w:color="auto"/>
        <w:bottom w:val="none" w:sz="0" w:space="0" w:color="auto"/>
        <w:right w:val="none" w:sz="0" w:space="0" w:color="auto"/>
      </w:divBdr>
    </w:div>
    <w:div w:id="178587628">
      <w:bodyDiv w:val="1"/>
      <w:marLeft w:val="0"/>
      <w:marRight w:val="0"/>
      <w:marTop w:val="0"/>
      <w:marBottom w:val="0"/>
      <w:divBdr>
        <w:top w:val="none" w:sz="0" w:space="0" w:color="auto"/>
        <w:left w:val="none" w:sz="0" w:space="0" w:color="auto"/>
        <w:bottom w:val="none" w:sz="0" w:space="0" w:color="auto"/>
        <w:right w:val="none" w:sz="0" w:space="0" w:color="auto"/>
      </w:divBdr>
    </w:div>
    <w:div w:id="243536210">
      <w:bodyDiv w:val="1"/>
      <w:marLeft w:val="0"/>
      <w:marRight w:val="0"/>
      <w:marTop w:val="0"/>
      <w:marBottom w:val="0"/>
      <w:divBdr>
        <w:top w:val="none" w:sz="0" w:space="0" w:color="auto"/>
        <w:left w:val="none" w:sz="0" w:space="0" w:color="auto"/>
        <w:bottom w:val="none" w:sz="0" w:space="0" w:color="auto"/>
        <w:right w:val="none" w:sz="0" w:space="0" w:color="auto"/>
      </w:divBdr>
    </w:div>
    <w:div w:id="248975666">
      <w:bodyDiv w:val="1"/>
      <w:marLeft w:val="0"/>
      <w:marRight w:val="0"/>
      <w:marTop w:val="0"/>
      <w:marBottom w:val="0"/>
      <w:divBdr>
        <w:top w:val="none" w:sz="0" w:space="0" w:color="auto"/>
        <w:left w:val="none" w:sz="0" w:space="0" w:color="auto"/>
        <w:bottom w:val="none" w:sz="0" w:space="0" w:color="auto"/>
        <w:right w:val="none" w:sz="0" w:space="0" w:color="auto"/>
      </w:divBdr>
    </w:div>
    <w:div w:id="371925367">
      <w:bodyDiv w:val="1"/>
      <w:marLeft w:val="0"/>
      <w:marRight w:val="0"/>
      <w:marTop w:val="0"/>
      <w:marBottom w:val="0"/>
      <w:divBdr>
        <w:top w:val="none" w:sz="0" w:space="0" w:color="auto"/>
        <w:left w:val="none" w:sz="0" w:space="0" w:color="auto"/>
        <w:bottom w:val="none" w:sz="0" w:space="0" w:color="auto"/>
        <w:right w:val="none" w:sz="0" w:space="0" w:color="auto"/>
      </w:divBdr>
      <w:divsChild>
        <w:div w:id="2023387418">
          <w:marLeft w:val="0"/>
          <w:marRight w:val="0"/>
          <w:marTop w:val="0"/>
          <w:marBottom w:val="0"/>
          <w:divBdr>
            <w:top w:val="none" w:sz="0" w:space="0" w:color="auto"/>
            <w:left w:val="none" w:sz="0" w:space="0" w:color="auto"/>
            <w:bottom w:val="none" w:sz="0" w:space="0" w:color="auto"/>
            <w:right w:val="none" w:sz="0" w:space="0" w:color="auto"/>
          </w:divBdr>
        </w:div>
      </w:divsChild>
    </w:div>
    <w:div w:id="375155942">
      <w:bodyDiv w:val="1"/>
      <w:marLeft w:val="0"/>
      <w:marRight w:val="0"/>
      <w:marTop w:val="0"/>
      <w:marBottom w:val="0"/>
      <w:divBdr>
        <w:top w:val="none" w:sz="0" w:space="0" w:color="auto"/>
        <w:left w:val="none" w:sz="0" w:space="0" w:color="auto"/>
        <w:bottom w:val="none" w:sz="0" w:space="0" w:color="auto"/>
        <w:right w:val="none" w:sz="0" w:space="0" w:color="auto"/>
      </w:divBdr>
    </w:div>
    <w:div w:id="451746194">
      <w:bodyDiv w:val="1"/>
      <w:marLeft w:val="0"/>
      <w:marRight w:val="0"/>
      <w:marTop w:val="0"/>
      <w:marBottom w:val="0"/>
      <w:divBdr>
        <w:top w:val="none" w:sz="0" w:space="0" w:color="auto"/>
        <w:left w:val="none" w:sz="0" w:space="0" w:color="auto"/>
        <w:bottom w:val="none" w:sz="0" w:space="0" w:color="auto"/>
        <w:right w:val="none" w:sz="0" w:space="0" w:color="auto"/>
      </w:divBdr>
    </w:div>
    <w:div w:id="471600913">
      <w:bodyDiv w:val="1"/>
      <w:marLeft w:val="0"/>
      <w:marRight w:val="0"/>
      <w:marTop w:val="0"/>
      <w:marBottom w:val="0"/>
      <w:divBdr>
        <w:top w:val="none" w:sz="0" w:space="0" w:color="auto"/>
        <w:left w:val="none" w:sz="0" w:space="0" w:color="auto"/>
        <w:bottom w:val="none" w:sz="0" w:space="0" w:color="auto"/>
        <w:right w:val="none" w:sz="0" w:space="0" w:color="auto"/>
      </w:divBdr>
    </w:div>
    <w:div w:id="497962219">
      <w:bodyDiv w:val="1"/>
      <w:marLeft w:val="0"/>
      <w:marRight w:val="0"/>
      <w:marTop w:val="0"/>
      <w:marBottom w:val="0"/>
      <w:divBdr>
        <w:top w:val="none" w:sz="0" w:space="0" w:color="auto"/>
        <w:left w:val="none" w:sz="0" w:space="0" w:color="auto"/>
        <w:bottom w:val="none" w:sz="0" w:space="0" w:color="auto"/>
        <w:right w:val="none" w:sz="0" w:space="0" w:color="auto"/>
      </w:divBdr>
    </w:div>
    <w:div w:id="618923407">
      <w:bodyDiv w:val="1"/>
      <w:marLeft w:val="0"/>
      <w:marRight w:val="0"/>
      <w:marTop w:val="0"/>
      <w:marBottom w:val="0"/>
      <w:divBdr>
        <w:top w:val="none" w:sz="0" w:space="0" w:color="auto"/>
        <w:left w:val="none" w:sz="0" w:space="0" w:color="auto"/>
        <w:bottom w:val="none" w:sz="0" w:space="0" w:color="auto"/>
        <w:right w:val="none" w:sz="0" w:space="0" w:color="auto"/>
      </w:divBdr>
      <w:divsChild>
        <w:div w:id="306476527">
          <w:marLeft w:val="0"/>
          <w:marRight w:val="0"/>
          <w:marTop w:val="0"/>
          <w:marBottom w:val="0"/>
          <w:divBdr>
            <w:top w:val="none" w:sz="0" w:space="0" w:color="auto"/>
            <w:left w:val="none" w:sz="0" w:space="0" w:color="auto"/>
            <w:bottom w:val="none" w:sz="0" w:space="0" w:color="auto"/>
            <w:right w:val="none" w:sz="0" w:space="0" w:color="auto"/>
          </w:divBdr>
        </w:div>
      </w:divsChild>
    </w:div>
    <w:div w:id="770126773">
      <w:bodyDiv w:val="1"/>
      <w:marLeft w:val="0"/>
      <w:marRight w:val="0"/>
      <w:marTop w:val="0"/>
      <w:marBottom w:val="0"/>
      <w:divBdr>
        <w:top w:val="none" w:sz="0" w:space="0" w:color="auto"/>
        <w:left w:val="none" w:sz="0" w:space="0" w:color="auto"/>
        <w:bottom w:val="none" w:sz="0" w:space="0" w:color="auto"/>
        <w:right w:val="none" w:sz="0" w:space="0" w:color="auto"/>
      </w:divBdr>
      <w:divsChild>
        <w:div w:id="646862251">
          <w:marLeft w:val="547"/>
          <w:marRight w:val="0"/>
          <w:marTop w:val="0"/>
          <w:marBottom w:val="0"/>
          <w:divBdr>
            <w:top w:val="none" w:sz="0" w:space="0" w:color="auto"/>
            <w:left w:val="none" w:sz="0" w:space="0" w:color="auto"/>
            <w:bottom w:val="none" w:sz="0" w:space="0" w:color="auto"/>
            <w:right w:val="none" w:sz="0" w:space="0" w:color="auto"/>
          </w:divBdr>
        </w:div>
      </w:divsChild>
    </w:div>
    <w:div w:id="809591140">
      <w:bodyDiv w:val="1"/>
      <w:marLeft w:val="0"/>
      <w:marRight w:val="0"/>
      <w:marTop w:val="0"/>
      <w:marBottom w:val="0"/>
      <w:divBdr>
        <w:top w:val="none" w:sz="0" w:space="0" w:color="auto"/>
        <w:left w:val="none" w:sz="0" w:space="0" w:color="auto"/>
        <w:bottom w:val="none" w:sz="0" w:space="0" w:color="auto"/>
        <w:right w:val="none" w:sz="0" w:space="0" w:color="auto"/>
      </w:divBdr>
    </w:div>
    <w:div w:id="813331700">
      <w:bodyDiv w:val="1"/>
      <w:marLeft w:val="0"/>
      <w:marRight w:val="0"/>
      <w:marTop w:val="0"/>
      <w:marBottom w:val="0"/>
      <w:divBdr>
        <w:top w:val="none" w:sz="0" w:space="0" w:color="auto"/>
        <w:left w:val="none" w:sz="0" w:space="0" w:color="auto"/>
        <w:bottom w:val="none" w:sz="0" w:space="0" w:color="auto"/>
        <w:right w:val="none" w:sz="0" w:space="0" w:color="auto"/>
      </w:divBdr>
      <w:divsChild>
        <w:div w:id="1767189131">
          <w:marLeft w:val="0"/>
          <w:marRight w:val="0"/>
          <w:marTop w:val="0"/>
          <w:marBottom w:val="0"/>
          <w:divBdr>
            <w:top w:val="none" w:sz="0" w:space="0" w:color="auto"/>
            <w:left w:val="none" w:sz="0" w:space="0" w:color="auto"/>
            <w:bottom w:val="none" w:sz="0" w:space="0" w:color="auto"/>
            <w:right w:val="none" w:sz="0" w:space="0" w:color="auto"/>
          </w:divBdr>
        </w:div>
      </w:divsChild>
    </w:div>
    <w:div w:id="823935822">
      <w:bodyDiv w:val="1"/>
      <w:marLeft w:val="0"/>
      <w:marRight w:val="0"/>
      <w:marTop w:val="0"/>
      <w:marBottom w:val="0"/>
      <w:divBdr>
        <w:top w:val="none" w:sz="0" w:space="0" w:color="auto"/>
        <w:left w:val="none" w:sz="0" w:space="0" w:color="auto"/>
        <w:bottom w:val="none" w:sz="0" w:space="0" w:color="auto"/>
        <w:right w:val="none" w:sz="0" w:space="0" w:color="auto"/>
      </w:divBdr>
    </w:div>
    <w:div w:id="937368820">
      <w:bodyDiv w:val="1"/>
      <w:marLeft w:val="0"/>
      <w:marRight w:val="0"/>
      <w:marTop w:val="0"/>
      <w:marBottom w:val="0"/>
      <w:divBdr>
        <w:top w:val="none" w:sz="0" w:space="0" w:color="auto"/>
        <w:left w:val="none" w:sz="0" w:space="0" w:color="auto"/>
        <w:bottom w:val="none" w:sz="0" w:space="0" w:color="auto"/>
        <w:right w:val="none" w:sz="0" w:space="0" w:color="auto"/>
      </w:divBdr>
    </w:div>
    <w:div w:id="962809239">
      <w:bodyDiv w:val="1"/>
      <w:marLeft w:val="0"/>
      <w:marRight w:val="0"/>
      <w:marTop w:val="0"/>
      <w:marBottom w:val="0"/>
      <w:divBdr>
        <w:top w:val="none" w:sz="0" w:space="0" w:color="auto"/>
        <w:left w:val="none" w:sz="0" w:space="0" w:color="auto"/>
        <w:bottom w:val="none" w:sz="0" w:space="0" w:color="auto"/>
        <w:right w:val="none" w:sz="0" w:space="0" w:color="auto"/>
      </w:divBdr>
    </w:div>
    <w:div w:id="1133215552">
      <w:bodyDiv w:val="1"/>
      <w:marLeft w:val="0"/>
      <w:marRight w:val="0"/>
      <w:marTop w:val="0"/>
      <w:marBottom w:val="0"/>
      <w:divBdr>
        <w:top w:val="none" w:sz="0" w:space="0" w:color="auto"/>
        <w:left w:val="none" w:sz="0" w:space="0" w:color="auto"/>
        <w:bottom w:val="none" w:sz="0" w:space="0" w:color="auto"/>
        <w:right w:val="none" w:sz="0" w:space="0" w:color="auto"/>
      </w:divBdr>
      <w:divsChild>
        <w:div w:id="1865820501">
          <w:marLeft w:val="0"/>
          <w:marRight w:val="0"/>
          <w:marTop w:val="0"/>
          <w:marBottom w:val="0"/>
          <w:divBdr>
            <w:top w:val="none" w:sz="0" w:space="0" w:color="auto"/>
            <w:left w:val="none" w:sz="0" w:space="0" w:color="auto"/>
            <w:bottom w:val="none" w:sz="0" w:space="0" w:color="auto"/>
            <w:right w:val="none" w:sz="0" w:space="0" w:color="auto"/>
          </w:divBdr>
        </w:div>
      </w:divsChild>
    </w:div>
    <w:div w:id="1134299365">
      <w:bodyDiv w:val="1"/>
      <w:marLeft w:val="0"/>
      <w:marRight w:val="0"/>
      <w:marTop w:val="0"/>
      <w:marBottom w:val="0"/>
      <w:divBdr>
        <w:top w:val="none" w:sz="0" w:space="0" w:color="auto"/>
        <w:left w:val="none" w:sz="0" w:space="0" w:color="auto"/>
        <w:bottom w:val="none" w:sz="0" w:space="0" w:color="auto"/>
        <w:right w:val="none" w:sz="0" w:space="0" w:color="auto"/>
      </w:divBdr>
    </w:div>
    <w:div w:id="1153452116">
      <w:bodyDiv w:val="1"/>
      <w:marLeft w:val="0"/>
      <w:marRight w:val="0"/>
      <w:marTop w:val="0"/>
      <w:marBottom w:val="0"/>
      <w:divBdr>
        <w:top w:val="none" w:sz="0" w:space="0" w:color="auto"/>
        <w:left w:val="none" w:sz="0" w:space="0" w:color="auto"/>
        <w:bottom w:val="none" w:sz="0" w:space="0" w:color="auto"/>
        <w:right w:val="none" w:sz="0" w:space="0" w:color="auto"/>
      </w:divBdr>
    </w:div>
    <w:div w:id="1178085307">
      <w:bodyDiv w:val="1"/>
      <w:marLeft w:val="0"/>
      <w:marRight w:val="0"/>
      <w:marTop w:val="0"/>
      <w:marBottom w:val="0"/>
      <w:divBdr>
        <w:top w:val="none" w:sz="0" w:space="0" w:color="auto"/>
        <w:left w:val="none" w:sz="0" w:space="0" w:color="auto"/>
        <w:bottom w:val="none" w:sz="0" w:space="0" w:color="auto"/>
        <w:right w:val="none" w:sz="0" w:space="0" w:color="auto"/>
      </w:divBdr>
      <w:divsChild>
        <w:div w:id="1125125476">
          <w:marLeft w:val="547"/>
          <w:marRight w:val="0"/>
          <w:marTop w:val="0"/>
          <w:marBottom w:val="0"/>
          <w:divBdr>
            <w:top w:val="none" w:sz="0" w:space="0" w:color="auto"/>
            <w:left w:val="none" w:sz="0" w:space="0" w:color="auto"/>
            <w:bottom w:val="none" w:sz="0" w:space="0" w:color="auto"/>
            <w:right w:val="none" w:sz="0" w:space="0" w:color="auto"/>
          </w:divBdr>
        </w:div>
        <w:div w:id="1296373843">
          <w:marLeft w:val="547"/>
          <w:marRight w:val="0"/>
          <w:marTop w:val="0"/>
          <w:marBottom w:val="0"/>
          <w:divBdr>
            <w:top w:val="none" w:sz="0" w:space="0" w:color="auto"/>
            <w:left w:val="none" w:sz="0" w:space="0" w:color="auto"/>
            <w:bottom w:val="none" w:sz="0" w:space="0" w:color="auto"/>
            <w:right w:val="none" w:sz="0" w:space="0" w:color="auto"/>
          </w:divBdr>
        </w:div>
        <w:div w:id="1382363968">
          <w:marLeft w:val="547"/>
          <w:marRight w:val="0"/>
          <w:marTop w:val="0"/>
          <w:marBottom w:val="0"/>
          <w:divBdr>
            <w:top w:val="none" w:sz="0" w:space="0" w:color="auto"/>
            <w:left w:val="none" w:sz="0" w:space="0" w:color="auto"/>
            <w:bottom w:val="none" w:sz="0" w:space="0" w:color="auto"/>
            <w:right w:val="none" w:sz="0" w:space="0" w:color="auto"/>
          </w:divBdr>
        </w:div>
      </w:divsChild>
    </w:div>
    <w:div w:id="1200170746">
      <w:bodyDiv w:val="1"/>
      <w:marLeft w:val="0"/>
      <w:marRight w:val="0"/>
      <w:marTop w:val="0"/>
      <w:marBottom w:val="0"/>
      <w:divBdr>
        <w:top w:val="none" w:sz="0" w:space="0" w:color="auto"/>
        <w:left w:val="none" w:sz="0" w:space="0" w:color="auto"/>
        <w:bottom w:val="none" w:sz="0" w:space="0" w:color="auto"/>
        <w:right w:val="none" w:sz="0" w:space="0" w:color="auto"/>
      </w:divBdr>
    </w:div>
    <w:div w:id="1271664297">
      <w:bodyDiv w:val="1"/>
      <w:marLeft w:val="0"/>
      <w:marRight w:val="0"/>
      <w:marTop w:val="0"/>
      <w:marBottom w:val="0"/>
      <w:divBdr>
        <w:top w:val="none" w:sz="0" w:space="0" w:color="auto"/>
        <w:left w:val="none" w:sz="0" w:space="0" w:color="auto"/>
        <w:bottom w:val="none" w:sz="0" w:space="0" w:color="auto"/>
        <w:right w:val="none" w:sz="0" w:space="0" w:color="auto"/>
      </w:divBdr>
    </w:div>
    <w:div w:id="1281499985">
      <w:bodyDiv w:val="1"/>
      <w:marLeft w:val="0"/>
      <w:marRight w:val="0"/>
      <w:marTop w:val="0"/>
      <w:marBottom w:val="0"/>
      <w:divBdr>
        <w:top w:val="none" w:sz="0" w:space="0" w:color="auto"/>
        <w:left w:val="none" w:sz="0" w:space="0" w:color="auto"/>
        <w:bottom w:val="none" w:sz="0" w:space="0" w:color="auto"/>
        <w:right w:val="none" w:sz="0" w:space="0" w:color="auto"/>
      </w:divBdr>
      <w:divsChild>
        <w:div w:id="294992148">
          <w:marLeft w:val="0"/>
          <w:marRight w:val="0"/>
          <w:marTop w:val="0"/>
          <w:marBottom w:val="0"/>
          <w:divBdr>
            <w:top w:val="none" w:sz="0" w:space="0" w:color="auto"/>
            <w:left w:val="none" w:sz="0" w:space="0" w:color="auto"/>
            <w:bottom w:val="none" w:sz="0" w:space="0" w:color="auto"/>
            <w:right w:val="none" w:sz="0" w:space="0" w:color="auto"/>
          </w:divBdr>
        </w:div>
        <w:div w:id="326175253">
          <w:marLeft w:val="0"/>
          <w:marRight w:val="0"/>
          <w:marTop w:val="0"/>
          <w:marBottom w:val="0"/>
          <w:divBdr>
            <w:top w:val="none" w:sz="0" w:space="0" w:color="auto"/>
            <w:left w:val="none" w:sz="0" w:space="0" w:color="auto"/>
            <w:bottom w:val="none" w:sz="0" w:space="0" w:color="auto"/>
            <w:right w:val="none" w:sz="0" w:space="0" w:color="auto"/>
          </w:divBdr>
        </w:div>
        <w:div w:id="541016139">
          <w:marLeft w:val="0"/>
          <w:marRight w:val="0"/>
          <w:marTop w:val="0"/>
          <w:marBottom w:val="0"/>
          <w:divBdr>
            <w:top w:val="none" w:sz="0" w:space="0" w:color="auto"/>
            <w:left w:val="none" w:sz="0" w:space="0" w:color="auto"/>
            <w:bottom w:val="none" w:sz="0" w:space="0" w:color="auto"/>
            <w:right w:val="none" w:sz="0" w:space="0" w:color="auto"/>
          </w:divBdr>
        </w:div>
        <w:div w:id="1335916380">
          <w:marLeft w:val="0"/>
          <w:marRight w:val="0"/>
          <w:marTop w:val="0"/>
          <w:marBottom w:val="0"/>
          <w:divBdr>
            <w:top w:val="none" w:sz="0" w:space="0" w:color="auto"/>
            <w:left w:val="none" w:sz="0" w:space="0" w:color="auto"/>
            <w:bottom w:val="none" w:sz="0" w:space="0" w:color="auto"/>
            <w:right w:val="none" w:sz="0" w:space="0" w:color="auto"/>
          </w:divBdr>
        </w:div>
      </w:divsChild>
    </w:div>
    <w:div w:id="1297102449">
      <w:bodyDiv w:val="1"/>
      <w:marLeft w:val="0"/>
      <w:marRight w:val="0"/>
      <w:marTop w:val="0"/>
      <w:marBottom w:val="0"/>
      <w:divBdr>
        <w:top w:val="none" w:sz="0" w:space="0" w:color="auto"/>
        <w:left w:val="none" w:sz="0" w:space="0" w:color="auto"/>
        <w:bottom w:val="none" w:sz="0" w:space="0" w:color="auto"/>
        <w:right w:val="none" w:sz="0" w:space="0" w:color="auto"/>
      </w:divBdr>
    </w:div>
    <w:div w:id="1321688351">
      <w:bodyDiv w:val="1"/>
      <w:marLeft w:val="0"/>
      <w:marRight w:val="0"/>
      <w:marTop w:val="0"/>
      <w:marBottom w:val="0"/>
      <w:divBdr>
        <w:top w:val="none" w:sz="0" w:space="0" w:color="auto"/>
        <w:left w:val="none" w:sz="0" w:space="0" w:color="auto"/>
        <w:bottom w:val="none" w:sz="0" w:space="0" w:color="auto"/>
        <w:right w:val="none" w:sz="0" w:space="0" w:color="auto"/>
      </w:divBdr>
    </w:div>
    <w:div w:id="1398283573">
      <w:bodyDiv w:val="1"/>
      <w:marLeft w:val="0"/>
      <w:marRight w:val="0"/>
      <w:marTop w:val="0"/>
      <w:marBottom w:val="0"/>
      <w:divBdr>
        <w:top w:val="none" w:sz="0" w:space="0" w:color="auto"/>
        <w:left w:val="none" w:sz="0" w:space="0" w:color="auto"/>
        <w:bottom w:val="none" w:sz="0" w:space="0" w:color="auto"/>
        <w:right w:val="none" w:sz="0" w:space="0" w:color="auto"/>
      </w:divBdr>
      <w:divsChild>
        <w:div w:id="155343419">
          <w:marLeft w:val="0"/>
          <w:marRight w:val="0"/>
          <w:marTop w:val="0"/>
          <w:marBottom w:val="0"/>
          <w:divBdr>
            <w:top w:val="none" w:sz="0" w:space="0" w:color="auto"/>
            <w:left w:val="none" w:sz="0" w:space="0" w:color="auto"/>
            <w:bottom w:val="none" w:sz="0" w:space="0" w:color="auto"/>
            <w:right w:val="none" w:sz="0" w:space="0" w:color="auto"/>
          </w:divBdr>
          <w:divsChild>
            <w:div w:id="1459445844">
              <w:marLeft w:val="0"/>
              <w:marRight w:val="0"/>
              <w:marTop w:val="0"/>
              <w:marBottom w:val="0"/>
              <w:divBdr>
                <w:top w:val="none" w:sz="0" w:space="0" w:color="auto"/>
                <w:left w:val="none" w:sz="0" w:space="0" w:color="auto"/>
                <w:bottom w:val="none" w:sz="0" w:space="0" w:color="auto"/>
                <w:right w:val="none" w:sz="0" w:space="0" w:color="auto"/>
              </w:divBdr>
              <w:divsChild>
                <w:div w:id="951329640">
                  <w:marLeft w:val="0"/>
                  <w:marRight w:val="0"/>
                  <w:marTop w:val="0"/>
                  <w:marBottom w:val="0"/>
                  <w:divBdr>
                    <w:top w:val="none" w:sz="0" w:space="0" w:color="auto"/>
                    <w:left w:val="none" w:sz="0" w:space="0" w:color="auto"/>
                    <w:bottom w:val="none" w:sz="0" w:space="0" w:color="auto"/>
                    <w:right w:val="none" w:sz="0" w:space="0" w:color="auto"/>
                  </w:divBdr>
                </w:div>
                <w:div w:id="12621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08069">
      <w:bodyDiv w:val="1"/>
      <w:marLeft w:val="0"/>
      <w:marRight w:val="0"/>
      <w:marTop w:val="0"/>
      <w:marBottom w:val="0"/>
      <w:divBdr>
        <w:top w:val="none" w:sz="0" w:space="0" w:color="auto"/>
        <w:left w:val="none" w:sz="0" w:space="0" w:color="auto"/>
        <w:bottom w:val="none" w:sz="0" w:space="0" w:color="auto"/>
        <w:right w:val="none" w:sz="0" w:space="0" w:color="auto"/>
      </w:divBdr>
    </w:div>
    <w:div w:id="1444882258">
      <w:bodyDiv w:val="1"/>
      <w:marLeft w:val="0"/>
      <w:marRight w:val="0"/>
      <w:marTop w:val="0"/>
      <w:marBottom w:val="0"/>
      <w:divBdr>
        <w:top w:val="none" w:sz="0" w:space="0" w:color="auto"/>
        <w:left w:val="none" w:sz="0" w:space="0" w:color="auto"/>
        <w:bottom w:val="none" w:sz="0" w:space="0" w:color="auto"/>
        <w:right w:val="none" w:sz="0" w:space="0" w:color="auto"/>
      </w:divBdr>
      <w:divsChild>
        <w:div w:id="639532166">
          <w:marLeft w:val="0"/>
          <w:marRight w:val="0"/>
          <w:marTop w:val="0"/>
          <w:marBottom w:val="0"/>
          <w:divBdr>
            <w:top w:val="none" w:sz="0" w:space="0" w:color="auto"/>
            <w:left w:val="none" w:sz="0" w:space="0" w:color="auto"/>
            <w:bottom w:val="none" w:sz="0" w:space="0" w:color="auto"/>
            <w:right w:val="none" w:sz="0" w:space="0" w:color="auto"/>
          </w:divBdr>
        </w:div>
      </w:divsChild>
    </w:div>
    <w:div w:id="1511873027">
      <w:bodyDiv w:val="1"/>
      <w:marLeft w:val="0"/>
      <w:marRight w:val="0"/>
      <w:marTop w:val="0"/>
      <w:marBottom w:val="0"/>
      <w:divBdr>
        <w:top w:val="none" w:sz="0" w:space="0" w:color="auto"/>
        <w:left w:val="none" w:sz="0" w:space="0" w:color="auto"/>
        <w:bottom w:val="none" w:sz="0" w:space="0" w:color="auto"/>
        <w:right w:val="none" w:sz="0" w:space="0" w:color="auto"/>
      </w:divBdr>
    </w:div>
    <w:div w:id="1569144221">
      <w:bodyDiv w:val="1"/>
      <w:marLeft w:val="0"/>
      <w:marRight w:val="0"/>
      <w:marTop w:val="0"/>
      <w:marBottom w:val="0"/>
      <w:divBdr>
        <w:top w:val="none" w:sz="0" w:space="0" w:color="auto"/>
        <w:left w:val="none" w:sz="0" w:space="0" w:color="auto"/>
        <w:bottom w:val="none" w:sz="0" w:space="0" w:color="auto"/>
        <w:right w:val="none" w:sz="0" w:space="0" w:color="auto"/>
      </w:divBdr>
    </w:div>
    <w:div w:id="1573923900">
      <w:bodyDiv w:val="1"/>
      <w:marLeft w:val="0"/>
      <w:marRight w:val="0"/>
      <w:marTop w:val="0"/>
      <w:marBottom w:val="0"/>
      <w:divBdr>
        <w:top w:val="none" w:sz="0" w:space="0" w:color="auto"/>
        <w:left w:val="none" w:sz="0" w:space="0" w:color="auto"/>
        <w:bottom w:val="none" w:sz="0" w:space="0" w:color="auto"/>
        <w:right w:val="none" w:sz="0" w:space="0" w:color="auto"/>
      </w:divBdr>
    </w:div>
    <w:div w:id="1600914913">
      <w:bodyDiv w:val="1"/>
      <w:marLeft w:val="0"/>
      <w:marRight w:val="0"/>
      <w:marTop w:val="0"/>
      <w:marBottom w:val="0"/>
      <w:divBdr>
        <w:top w:val="none" w:sz="0" w:space="0" w:color="auto"/>
        <w:left w:val="none" w:sz="0" w:space="0" w:color="auto"/>
        <w:bottom w:val="none" w:sz="0" w:space="0" w:color="auto"/>
        <w:right w:val="none" w:sz="0" w:space="0" w:color="auto"/>
      </w:divBdr>
    </w:div>
    <w:div w:id="1791050262">
      <w:bodyDiv w:val="1"/>
      <w:marLeft w:val="0"/>
      <w:marRight w:val="0"/>
      <w:marTop w:val="0"/>
      <w:marBottom w:val="0"/>
      <w:divBdr>
        <w:top w:val="none" w:sz="0" w:space="0" w:color="auto"/>
        <w:left w:val="none" w:sz="0" w:space="0" w:color="auto"/>
        <w:bottom w:val="none" w:sz="0" w:space="0" w:color="auto"/>
        <w:right w:val="none" w:sz="0" w:space="0" w:color="auto"/>
      </w:divBdr>
    </w:div>
    <w:div w:id="1803617761">
      <w:bodyDiv w:val="1"/>
      <w:marLeft w:val="0"/>
      <w:marRight w:val="0"/>
      <w:marTop w:val="0"/>
      <w:marBottom w:val="0"/>
      <w:divBdr>
        <w:top w:val="none" w:sz="0" w:space="0" w:color="auto"/>
        <w:left w:val="none" w:sz="0" w:space="0" w:color="auto"/>
        <w:bottom w:val="none" w:sz="0" w:space="0" w:color="auto"/>
        <w:right w:val="none" w:sz="0" w:space="0" w:color="auto"/>
      </w:divBdr>
      <w:divsChild>
        <w:div w:id="1029990845">
          <w:marLeft w:val="0"/>
          <w:marRight w:val="0"/>
          <w:marTop w:val="0"/>
          <w:marBottom w:val="0"/>
          <w:divBdr>
            <w:top w:val="none" w:sz="0" w:space="0" w:color="auto"/>
            <w:left w:val="none" w:sz="0" w:space="0" w:color="auto"/>
            <w:bottom w:val="none" w:sz="0" w:space="0" w:color="auto"/>
            <w:right w:val="none" w:sz="0" w:space="0" w:color="auto"/>
          </w:divBdr>
        </w:div>
      </w:divsChild>
    </w:div>
    <w:div w:id="1819884452">
      <w:bodyDiv w:val="1"/>
      <w:marLeft w:val="0"/>
      <w:marRight w:val="0"/>
      <w:marTop w:val="0"/>
      <w:marBottom w:val="0"/>
      <w:divBdr>
        <w:top w:val="none" w:sz="0" w:space="0" w:color="auto"/>
        <w:left w:val="none" w:sz="0" w:space="0" w:color="auto"/>
        <w:bottom w:val="none" w:sz="0" w:space="0" w:color="auto"/>
        <w:right w:val="none" w:sz="0" w:space="0" w:color="auto"/>
      </w:divBdr>
      <w:divsChild>
        <w:div w:id="138347657">
          <w:marLeft w:val="0"/>
          <w:marRight w:val="0"/>
          <w:marTop w:val="0"/>
          <w:marBottom w:val="0"/>
          <w:divBdr>
            <w:top w:val="none" w:sz="0" w:space="0" w:color="auto"/>
            <w:left w:val="none" w:sz="0" w:space="0" w:color="auto"/>
            <w:bottom w:val="none" w:sz="0" w:space="0" w:color="auto"/>
            <w:right w:val="none" w:sz="0" w:space="0" w:color="auto"/>
          </w:divBdr>
        </w:div>
        <w:div w:id="878781735">
          <w:marLeft w:val="0"/>
          <w:marRight w:val="0"/>
          <w:marTop w:val="0"/>
          <w:marBottom w:val="0"/>
          <w:divBdr>
            <w:top w:val="none" w:sz="0" w:space="0" w:color="auto"/>
            <w:left w:val="none" w:sz="0" w:space="0" w:color="auto"/>
            <w:bottom w:val="none" w:sz="0" w:space="0" w:color="auto"/>
            <w:right w:val="none" w:sz="0" w:space="0" w:color="auto"/>
          </w:divBdr>
        </w:div>
      </w:divsChild>
    </w:div>
    <w:div w:id="1845779426">
      <w:bodyDiv w:val="1"/>
      <w:marLeft w:val="0"/>
      <w:marRight w:val="0"/>
      <w:marTop w:val="0"/>
      <w:marBottom w:val="0"/>
      <w:divBdr>
        <w:top w:val="none" w:sz="0" w:space="0" w:color="auto"/>
        <w:left w:val="none" w:sz="0" w:space="0" w:color="auto"/>
        <w:bottom w:val="none" w:sz="0" w:space="0" w:color="auto"/>
        <w:right w:val="none" w:sz="0" w:space="0" w:color="auto"/>
      </w:divBdr>
      <w:divsChild>
        <w:div w:id="923075953">
          <w:marLeft w:val="0"/>
          <w:marRight w:val="0"/>
          <w:marTop w:val="0"/>
          <w:marBottom w:val="0"/>
          <w:divBdr>
            <w:top w:val="none" w:sz="0" w:space="0" w:color="auto"/>
            <w:left w:val="none" w:sz="0" w:space="0" w:color="auto"/>
            <w:bottom w:val="none" w:sz="0" w:space="0" w:color="auto"/>
            <w:right w:val="none" w:sz="0" w:space="0" w:color="auto"/>
          </w:divBdr>
        </w:div>
        <w:div w:id="1051803417">
          <w:marLeft w:val="0"/>
          <w:marRight w:val="0"/>
          <w:marTop w:val="0"/>
          <w:marBottom w:val="0"/>
          <w:divBdr>
            <w:top w:val="none" w:sz="0" w:space="0" w:color="auto"/>
            <w:left w:val="none" w:sz="0" w:space="0" w:color="auto"/>
            <w:bottom w:val="none" w:sz="0" w:space="0" w:color="auto"/>
            <w:right w:val="none" w:sz="0" w:space="0" w:color="auto"/>
          </w:divBdr>
        </w:div>
        <w:div w:id="1320648435">
          <w:marLeft w:val="0"/>
          <w:marRight w:val="0"/>
          <w:marTop w:val="0"/>
          <w:marBottom w:val="0"/>
          <w:divBdr>
            <w:top w:val="none" w:sz="0" w:space="0" w:color="auto"/>
            <w:left w:val="none" w:sz="0" w:space="0" w:color="auto"/>
            <w:bottom w:val="none" w:sz="0" w:space="0" w:color="auto"/>
            <w:right w:val="none" w:sz="0" w:space="0" w:color="auto"/>
          </w:divBdr>
        </w:div>
        <w:div w:id="1881287421">
          <w:marLeft w:val="0"/>
          <w:marRight w:val="0"/>
          <w:marTop w:val="0"/>
          <w:marBottom w:val="0"/>
          <w:divBdr>
            <w:top w:val="none" w:sz="0" w:space="0" w:color="auto"/>
            <w:left w:val="none" w:sz="0" w:space="0" w:color="auto"/>
            <w:bottom w:val="none" w:sz="0" w:space="0" w:color="auto"/>
            <w:right w:val="none" w:sz="0" w:space="0" w:color="auto"/>
          </w:divBdr>
        </w:div>
      </w:divsChild>
    </w:div>
    <w:div w:id="1884251237">
      <w:bodyDiv w:val="1"/>
      <w:marLeft w:val="0"/>
      <w:marRight w:val="0"/>
      <w:marTop w:val="0"/>
      <w:marBottom w:val="0"/>
      <w:divBdr>
        <w:top w:val="none" w:sz="0" w:space="0" w:color="auto"/>
        <w:left w:val="none" w:sz="0" w:space="0" w:color="auto"/>
        <w:bottom w:val="none" w:sz="0" w:space="0" w:color="auto"/>
        <w:right w:val="none" w:sz="0" w:space="0" w:color="auto"/>
      </w:divBdr>
    </w:div>
    <w:div w:id="1888224804">
      <w:bodyDiv w:val="1"/>
      <w:marLeft w:val="0"/>
      <w:marRight w:val="0"/>
      <w:marTop w:val="0"/>
      <w:marBottom w:val="0"/>
      <w:divBdr>
        <w:top w:val="none" w:sz="0" w:space="0" w:color="auto"/>
        <w:left w:val="none" w:sz="0" w:space="0" w:color="auto"/>
        <w:bottom w:val="none" w:sz="0" w:space="0" w:color="auto"/>
        <w:right w:val="none" w:sz="0" w:space="0" w:color="auto"/>
      </w:divBdr>
      <w:divsChild>
        <w:div w:id="64567973">
          <w:marLeft w:val="547"/>
          <w:marRight w:val="0"/>
          <w:marTop w:val="0"/>
          <w:marBottom w:val="0"/>
          <w:divBdr>
            <w:top w:val="none" w:sz="0" w:space="0" w:color="auto"/>
            <w:left w:val="none" w:sz="0" w:space="0" w:color="auto"/>
            <w:bottom w:val="none" w:sz="0" w:space="0" w:color="auto"/>
            <w:right w:val="none" w:sz="0" w:space="0" w:color="auto"/>
          </w:divBdr>
        </w:div>
      </w:divsChild>
    </w:div>
    <w:div w:id="2055542600">
      <w:bodyDiv w:val="1"/>
      <w:marLeft w:val="0"/>
      <w:marRight w:val="0"/>
      <w:marTop w:val="0"/>
      <w:marBottom w:val="0"/>
      <w:divBdr>
        <w:top w:val="none" w:sz="0" w:space="0" w:color="auto"/>
        <w:left w:val="none" w:sz="0" w:space="0" w:color="auto"/>
        <w:bottom w:val="none" w:sz="0" w:space="0" w:color="auto"/>
        <w:right w:val="none" w:sz="0" w:space="0" w:color="auto"/>
      </w:divBdr>
    </w:div>
    <w:div w:id="2092118845">
      <w:bodyDiv w:val="1"/>
      <w:marLeft w:val="0"/>
      <w:marRight w:val="0"/>
      <w:marTop w:val="0"/>
      <w:marBottom w:val="0"/>
      <w:divBdr>
        <w:top w:val="none" w:sz="0" w:space="0" w:color="auto"/>
        <w:left w:val="none" w:sz="0" w:space="0" w:color="auto"/>
        <w:bottom w:val="none" w:sz="0" w:space="0" w:color="auto"/>
        <w:right w:val="none" w:sz="0" w:space="0" w:color="auto"/>
      </w:divBdr>
    </w:div>
    <w:div w:id="2136631139">
      <w:bodyDiv w:val="1"/>
      <w:marLeft w:val="0"/>
      <w:marRight w:val="0"/>
      <w:marTop w:val="0"/>
      <w:marBottom w:val="0"/>
      <w:divBdr>
        <w:top w:val="none" w:sz="0" w:space="0" w:color="auto"/>
        <w:left w:val="none" w:sz="0" w:space="0" w:color="auto"/>
        <w:bottom w:val="none" w:sz="0" w:space="0" w:color="auto"/>
        <w:right w:val="none" w:sz="0" w:space="0" w:color="auto"/>
      </w:divBdr>
    </w:div>
    <w:div w:id="2143964625">
      <w:bodyDiv w:val="1"/>
      <w:marLeft w:val="0"/>
      <w:marRight w:val="0"/>
      <w:marTop w:val="0"/>
      <w:marBottom w:val="0"/>
      <w:divBdr>
        <w:top w:val="none" w:sz="0" w:space="0" w:color="auto"/>
        <w:left w:val="none" w:sz="0" w:space="0" w:color="auto"/>
        <w:bottom w:val="none" w:sz="0" w:space="0" w:color="auto"/>
        <w:right w:val="none" w:sz="0" w:space="0" w:color="auto"/>
      </w:divBdr>
      <w:divsChild>
        <w:div w:id="1677490401">
          <w:marLeft w:val="0"/>
          <w:marRight w:val="0"/>
          <w:marTop w:val="0"/>
          <w:marBottom w:val="0"/>
          <w:divBdr>
            <w:top w:val="none" w:sz="0" w:space="0" w:color="auto"/>
            <w:left w:val="none" w:sz="0" w:space="0" w:color="auto"/>
            <w:bottom w:val="none" w:sz="0" w:space="0" w:color="auto"/>
            <w:right w:val="none" w:sz="0" w:space="0" w:color="auto"/>
          </w:divBdr>
          <w:divsChild>
            <w:div w:id="2061443847">
              <w:marLeft w:val="0"/>
              <w:marRight w:val="0"/>
              <w:marTop w:val="0"/>
              <w:marBottom w:val="0"/>
              <w:divBdr>
                <w:top w:val="none" w:sz="0" w:space="0" w:color="auto"/>
                <w:left w:val="none" w:sz="0" w:space="0" w:color="auto"/>
                <w:bottom w:val="none" w:sz="0" w:space="0" w:color="auto"/>
                <w:right w:val="none" w:sz="0" w:space="0" w:color="auto"/>
              </w:divBdr>
              <w:divsChild>
                <w:div w:id="1267884169">
                  <w:marLeft w:val="0"/>
                  <w:marRight w:val="0"/>
                  <w:marTop w:val="0"/>
                  <w:marBottom w:val="0"/>
                  <w:divBdr>
                    <w:top w:val="none" w:sz="0" w:space="0" w:color="auto"/>
                    <w:left w:val="none" w:sz="0" w:space="0" w:color="auto"/>
                    <w:bottom w:val="none" w:sz="0" w:space="0" w:color="auto"/>
                    <w:right w:val="none" w:sz="0" w:space="0" w:color="auto"/>
                  </w:divBdr>
                </w:div>
                <w:div w:id="18881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1.png" Id="rId13" /><Relationship Type="http://schemas.openxmlformats.org/officeDocument/2006/relationships/image" Target="media/image6.png" Id="rId18" /><Relationship Type="http://schemas.openxmlformats.org/officeDocument/2006/relationships/customXml" Target="../customXml/item4.xml" Id="rId26" /><Relationship Type="http://schemas.openxmlformats.org/officeDocument/2006/relationships/customXml" Target="../customXml/item3.xml" Id="rId3" /><Relationship Type="http://schemas.openxmlformats.org/officeDocument/2006/relationships/footer" Target="footer3.xml" Id="rId21"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image" Target="media/image5.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fontTable" Target="fontTable.xml" Id="rId24" /><Relationship Type="http://schemas.openxmlformats.org/officeDocument/2006/relationships/styles" Target="styles.xml" Id="rId5" /><Relationship Type="http://schemas.openxmlformats.org/officeDocument/2006/relationships/image" Target="media/image3.png" Id="rId15" /><Relationship Type="http://schemas.openxmlformats.org/officeDocument/2006/relationships/footer" Target="footer4.xml" Id="rId23" /><Relationship Type="http://schemas.openxmlformats.org/officeDocument/2006/relationships/header" Target="header1.xml" Id="rId10" /><Relationship Type="http://schemas.openxmlformats.org/officeDocument/2006/relationships/image" Target="media/image7.pn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png" Id="rId14" /><Relationship Type="http://schemas.openxmlformats.org/officeDocument/2006/relationships/header" Target="header3.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993C2524D4DA1468D7955ED6DC0AB19" ma:contentTypeVersion="17" ma:contentTypeDescription="Crear nuevo documento." ma:contentTypeScope="" ma:versionID="3a7dda43b60c77c456ef256d9824ec73">
  <xsd:schema xmlns:xsd="http://www.w3.org/2001/XMLSchema" xmlns:xs="http://www.w3.org/2001/XMLSchema" xmlns:p="http://schemas.microsoft.com/office/2006/metadata/properties" xmlns:ns2="28ccd580-cfde-4ad8-a20a-98ff703e5e58" xmlns:ns3="http://schemas.microsoft.com/sharepoint/v3/fields" xmlns:ns4="a823ff65-3500-46dd-8899-16296af47568" targetNamespace="http://schemas.microsoft.com/office/2006/metadata/properties" ma:root="true" ma:fieldsID="350397880c2b5b46f932321214b210b8" ns2:_="" ns3:_="" ns4:_="">
    <xsd:import namespace="28ccd580-cfde-4ad8-a20a-98ff703e5e58"/>
    <xsd:import namespace="http://schemas.microsoft.com/sharepoint/v3/fields"/>
    <xsd:import namespace="a823ff65-3500-46dd-8899-16296af47568"/>
    <xsd:element name="properties">
      <xsd:complexType>
        <xsd:sequence>
          <xsd:element name="documentManagement">
            <xsd:complexType>
              <xsd:all>
                <xsd:element ref="ns2:Nro_x0020_Requerimiento" minOccurs="0"/>
                <xsd:element ref="ns3:_Status" minOccurs="0"/>
                <xsd:element ref="ns2:MediaServiceMetadata" minOccurs="0"/>
                <xsd:element ref="ns2:MediaServiceFastMetadata" minOccurs="0"/>
                <xsd:element ref="ns2:MediaServiceAutoTags" minOccurs="0"/>
                <xsd:element ref="ns2:MediaServiceDateTaken" minOccurs="0"/>
                <xsd:element ref="ns4:SharedWithUsers" minOccurs="0"/>
                <xsd:element ref="ns4:SharedWithDetails"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ccd580-cfde-4ad8-a20a-98ff703e5e58" elementFormDefault="qualified">
    <xsd:import namespace="http://schemas.microsoft.com/office/2006/documentManagement/types"/>
    <xsd:import namespace="http://schemas.microsoft.com/office/infopath/2007/PartnerControls"/>
    <xsd:element name="Nro_x0020_Requerimiento" ma:index="1" nillable="true" ma:displayName="Nro Requerimiento" ma:decimals="0" ma:internalName="Nro_x0020_Requerimiento" ma:percentage="FALSE">
      <xsd:simpleType>
        <xsd:restriction base="dms:Number"/>
      </xsd:simpleType>
    </xsd:element>
    <xsd:element name="MediaServiceMetadata" ma:index="6" nillable="true" ma:displayName="MediaServiceMetadata" ma:description="" ma:hidden="true" ma:internalName="MediaServiceMetadata" ma:readOnly="true">
      <xsd:simpleType>
        <xsd:restriction base="dms:Note"/>
      </xsd:simpleType>
    </xsd:element>
    <xsd:element name="MediaServiceFastMetadata" ma:index="7" nillable="true" ma:displayName="MediaServiceFastMetadata" ma:description="" ma:hidden="true" ma:internalName="MediaServiceFastMetadata" ma:readOnly="true">
      <xsd:simpleType>
        <xsd:restriction base="dms:Note"/>
      </xsd:simpleType>
    </xsd:element>
    <xsd:element name="MediaServiceAutoTags" ma:index="8" nillable="true" ma:displayName="MediaServiceAutoTags" ma:description="" ma:internalName="MediaServiceAutoTags" ma:readOnly="true">
      <xsd:simpleType>
        <xsd:restriction base="dms:Text"/>
      </xsd:simpleType>
    </xsd:element>
    <xsd:element name="MediaServiceDateTaken" ma:index="9"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94a2736-7fe3-4d36-9d59-7699268ffcf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3" nillable="true" ma:displayName="Estado" ma:default="No iniciado" ma:internalName="_Status">
      <xsd:simpleType>
        <xsd:union memberTypes="dms:Text">
          <xsd:simpleType>
            <xsd:restriction base="dms:Choice">
              <xsd:enumeration value="No iniciado"/>
              <xsd:enumeration value="Borrador"/>
              <xsd:enumeration value="Revisado"/>
              <xsd:enumeration value="programada"/>
              <xsd:enumeration value="Publicado"/>
              <xsd:enumeration value="Final"/>
              <xsd:enumeration value="Expirado"/>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a823ff65-3500-46dd-8899-16296af47568" elementFormDefault="qualified">
    <xsd:import namespace="http://schemas.microsoft.com/office/2006/documentManagement/types"/>
    <xsd:import namespace="http://schemas.microsoft.com/office/infopath/2007/PartnerControls"/>
    <xsd:element name="SharedWithUsers" ma:index="11"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description="" ma:internalName="SharedWithDetails" ma:readOnly="true">
      <xsd:simpleType>
        <xsd:restriction base="dms:Note">
          <xsd:maxLength value="255"/>
        </xsd:restriction>
      </xsd:simpleType>
    </xsd:element>
    <xsd:element name="TaxCatchAll" ma:index="24" nillable="true" ma:displayName="Taxonomy Catch All Column" ma:hidden="true" ma:list="{0f6be316-5fc4-4957-b36c-5e82c056817e}" ma:internalName="TaxCatchAll" ma:showField="CatchAllData" ma:web="a823ff65-3500-46dd-8899-16296af475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Tipo de contenido"/>
        <xsd:element ref="dc:title" minOccurs="0" maxOccurs="1" ma:index="2"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Estado"/>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Nro_x0020_Requerimiento xmlns="28ccd580-cfde-4ad8-a20a-98ff703e5e58" xsi:nil="true"/>
    <lcf76f155ced4ddcb4097134ff3c332f xmlns="28ccd580-cfde-4ad8-a20a-98ff703e5e58">
      <Terms xmlns="http://schemas.microsoft.com/office/infopath/2007/PartnerControls"/>
    </lcf76f155ced4ddcb4097134ff3c332f>
    <_Status xmlns="http://schemas.microsoft.com/sharepoint/v3/fields">No iniciado</_Status>
    <TaxCatchAll xmlns="a823ff65-3500-46dd-8899-16296af47568" xsi:nil="true"/>
  </documentManagement>
</p:properties>
</file>

<file path=customXml/itemProps1.xml><?xml version="1.0" encoding="utf-8"?>
<ds:datastoreItem xmlns:ds="http://schemas.openxmlformats.org/officeDocument/2006/customXml" ds:itemID="{BB7F07E4-4600-4F41-8869-0CB9485A8C5B}"/>
</file>

<file path=customXml/itemProps2.xml><?xml version="1.0" encoding="utf-8"?>
<ds:datastoreItem xmlns:ds="http://schemas.openxmlformats.org/officeDocument/2006/customXml" ds:itemID="{0CE9DC33-D56D-4178-B63E-603FE2722027}">
  <ds:schemaRefs>
    <ds:schemaRef ds:uri="http://schemas.microsoft.com/sharepoint/v3/contenttype/forms"/>
  </ds:schemaRefs>
</ds:datastoreItem>
</file>

<file path=customXml/itemProps3.xml><?xml version="1.0" encoding="utf-8"?>
<ds:datastoreItem xmlns:ds="http://schemas.openxmlformats.org/officeDocument/2006/customXml" ds:itemID="{008C16AE-2309-4333-AFAE-653A9A5457C3}">
  <ds:schemaRefs>
    <ds:schemaRef ds:uri="http://schemas.openxmlformats.org/officeDocument/2006/bibliography"/>
  </ds:schemaRefs>
</ds:datastoreItem>
</file>

<file path=customXml/itemProps4.xml><?xml version="1.0" encoding="utf-8"?>
<ds:datastoreItem xmlns:ds="http://schemas.openxmlformats.org/officeDocument/2006/customXml" ds:itemID="{AA2EFE5D-982D-4529-ACFB-09E8162DACA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Oracle Corporation</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AN.100 Analysis Specification</dc:title>
  <dc:subject/>
  <dc:creator>Maria A. Esnaola</dc:creator>
  <cp:keywords>OUM</cp:keywords>
  <dc:description>Copyright © 2006, 2011, Oracle and/or its affiliates.  All rights reserved.</dc:description>
  <cp:lastModifiedBy>Roberto Iannuzzi</cp:lastModifiedBy>
  <cp:revision>10</cp:revision>
  <cp:lastPrinted>1900-01-01T03:00:00Z</cp:lastPrinted>
  <dcterms:created xsi:type="dcterms:W3CDTF">2022-05-09T15:38:00Z</dcterms:created>
  <dcterms:modified xsi:type="dcterms:W3CDTF">2022-07-04T20:30:57Z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tatus">
    <vt:lpwstr>No iniciado</vt:lpwstr>
  </property>
  <property fmtid="{D5CDD505-2E9C-101B-9397-08002B2CF9AE}" pid="3" name="Nro Requerimiento">
    <vt:lpwstr/>
  </property>
  <property fmtid="{D5CDD505-2E9C-101B-9397-08002B2CF9AE}" pid="4" name="ContentTypeId">
    <vt:lpwstr>0x0101003993C2524D4DA1468D7955ED6DC0AB19</vt:lpwstr>
  </property>
  <property fmtid="{D5CDD505-2E9C-101B-9397-08002B2CF9AE}" pid="5" name="MediaServiceImageTags">
    <vt:lpwstr/>
  </property>
</Properties>
</file>