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108585</wp:posOffset>
            </wp:positionH>
            <wp:positionV relativeFrom="page">
              <wp:posOffset>356870</wp:posOffset>
            </wp:positionV>
            <wp:extent cx="2168288" cy="590550"/>
            <wp:effectExtent b="0" l="0" r="0" t="0"/>
            <wp:wrapNone/>
            <wp:docPr id="23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8288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-1109691</wp:posOffset>
            </wp:positionH>
            <wp:positionV relativeFrom="paragraph">
              <wp:posOffset>-937893</wp:posOffset>
            </wp:positionV>
            <wp:extent cx="7630477" cy="10706100"/>
            <wp:effectExtent b="0" l="0" r="0" t="0"/>
            <wp:wrapNone/>
            <wp:docPr descr="Icono&#10;&#10;Descripción generada automáticamente" id="234" name="image3.png"/>
            <a:graphic>
              <a:graphicData uri="http://schemas.openxmlformats.org/drawingml/2006/picture">
                <pic:pic>
                  <pic:nvPicPr>
                    <pic:cNvPr descr="Icono&#10;&#10;Descripción generada automáticamente" id="0" name="image3.png"/>
                    <pic:cNvPicPr preferRelativeResize="0"/>
                  </pic:nvPicPr>
                  <pic:blipFill>
                    <a:blip r:embed="rId8"/>
                    <a:srcRect b="10401" l="19548" r="21806" t="12280"/>
                    <a:stretch>
                      <a:fillRect/>
                    </a:stretch>
                  </pic:blipFill>
                  <pic:spPr>
                    <a:xfrm>
                      <a:off x="0" y="0"/>
                      <a:ext cx="7630477" cy="1070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1804988</wp:posOffset>
                </wp:positionH>
                <wp:positionV relativeFrom="paragraph">
                  <wp:posOffset>3003233</wp:posOffset>
                </wp:positionV>
                <wp:extent cx="4572000" cy="2828925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069525" y="2376968"/>
                          <a:ext cx="4552950" cy="280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120"/>
                                <w:vertAlign w:val="baseline"/>
                              </w:rPr>
                              <w:t xml:space="preserve">Tarea 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1804988</wp:posOffset>
                </wp:positionH>
                <wp:positionV relativeFrom="paragraph">
                  <wp:posOffset>3003233</wp:posOffset>
                </wp:positionV>
                <wp:extent cx="4572000" cy="2828925"/>
                <wp:effectExtent b="0" l="0" r="0" t="0"/>
                <wp:wrapSquare wrapText="bothSides" distB="45720" distT="45720" distL="114300" distR="114300"/>
                <wp:docPr id="23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4300220</wp:posOffset>
                </wp:positionV>
                <wp:extent cx="4234180" cy="865866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38435" y="3354550"/>
                          <a:ext cx="421513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56"/>
                                <w:vertAlign w:val="baseline"/>
                              </w:rPr>
                              <w:t xml:space="preserve">Semana: 1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4300220</wp:posOffset>
                </wp:positionV>
                <wp:extent cx="4234180" cy="865866"/>
                <wp:effectExtent b="0" l="0" r="0" t="0"/>
                <wp:wrapSquare wrapText="bothSides" distB="45720" distT="45720" distL="114300" distR="114300"/>
                <wp:docPr id="2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4180" cy="8658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541020</wp:posOffset>
                </wp:positionV>
                <wp:extent cx="2343150" cy="533400"/>
                <wp:effectExtent b="0" l="0" r="0" t="0"/>
                <wp:wrapSquare wrapText="bothSides" distB="45720" distT="45720" distL="114300" distR="11430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83950" y="3522825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4a4f55"/>
                                <w:sz w:val="21"/>
                                <w:highlight w:val="white"/>
                                <w:vertAlign w:val="baseline"/>
                              </w:rPr>
                              <w:t xml:space="preserve">Maximo Alberto MORENO CUEVA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541020</wp:posOffset>
                </wp:positionV>
                <wp:extent cx="2343150" cy="533400"/>
                <wp:effectExtent b="0" l="0" r="0" t="0"/>
                <wp:wrapSquare wrapText="bothSides" distB="45720" distT="45720" distL="114300" distR="114300"/>
                <wp:docPr id="23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2990850</wp:posOffset>
                </wp:positionH>
                <wp:positionV relativeFrom="paragraph">
                  <wp:posOffset>5913120</wp:posOffset>
                </wp:positionV>
                <wp:extent cx="2944177" cy="695325"/>
                <wp:effectExtent b="0" l="0" r="0" t="0"/>
                <wp:wrapSquare wrapText="bothSides" distB="45720" distT="45720" distL="114300" distR="11430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6755925" y="3496475"/>
                          <a:ext cx="2531700" cy="5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  <w:t xml:space="preserve">Integrantes: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Roberto Agustín Mejía Collazos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2990850</wp:posOffset>
                </wp:positionH>
                <wp:positionV relativeFrom="paragraph">
                  <wp:posOffset>5913120</wp:posOffset>
                </wp:positionV>
                <wp:extent cx="2944177" cy="695325"/>
                <wp:effectExtent b="0" l="0" r="0" t="0"/>
                <wp:wrapSquare wrapText="bothSides" distB="45720" distT="45720" distL="114300" distR="114300"/>
                <wp:docPr id="23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4177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8834120</wp:posOffset>
                </wp:positionV>
                <wp:extent cx="4622165" cy="590875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44443" y="3496473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14/08/24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8834120</wp:posOffset>
                </wp:positionV>
                <wp:extent cx="4622165" cy="590875"/>
                <wp:effectExtent b="0" l="0" r="0" t="0"/>
                <wp:wrapNone/>
                <wp:docPr id="2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2165" cy="590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3781425</wp:posOffset>
                </wp:positionH>
                <wp:positionV relativeFrom="paragraph">
                  <wp:posOffset>45720</wp:posOffset>
                </wp:positionV>
                <wp:extent cx="1917065" cy="591333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96993" y="3496473"/>
                          <a:ext cx="18980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48"/>
                                <w:vertAlign w:val="baseline"/>
                              </w:rPr>
                              <w:t xml:space="preserve">Docente: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3781425</wp:posOffset>
                </wp:positionH>
                <wp:positionV relativeFrom="paragraph">
                  <wp:posOffset>45720</wp:posOffset>
                </wp:positionV>
                <wp:extent cx="1917065" cy="591333"/>
                <wp:effectExtent b="0" l="0" r="0" t="0"/>
                <wp:wrapSquare wrapText="bothSides" distB="45720" distT="45720" distL="114300" distR="114300"/>
                <wp:docPr id="22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065" cy="5913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Repositorio: </w:t>
      </w:r>
      <w:hyperlink r:id="rId15">
        <w:r w:rsidDel="00000000" w:rsidR="00000000" w:rsidRPr="00000000">
          <w:rPr>
            <w:color w:val="1155cc"/>
            <w:sz w:val="50"/>
            <w:szCs w:val="50"/>
            <w:u w:val="single"/>
            <w:rtl w:val="0"/>
          </w:rPr>
          <w:t xml:space="preserve">https://github.com/robermejia/Taller_de_programacion_web_seccion_32627.git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4733925"/>
            <wp:effectExtent b="0" l="0" r="0" t="0"/>
            <wp:docPr id="2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nosotros.html</w:t>
      </w:r>
    </w:p>
    <w:p w:rsidR="00000000" w:rsidDel="00000000" w:rsidP="00000000" w:rsidRDefault="00000000" w:rsidRPr="00000000" w14:paraId="0000000E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b8ff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b8ff"/>
          <w:sz w:val="27"/>
          <w:szCs w:val="27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cd157"/>
          <w:sz w:val="27"/>
          <w:szCs w:val="27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"&gt;</w:t>
      </w:r>
    </w:p>
    <w:p w:rsidR="00000000" w:rsidDel="00000000" w:rsidP="00000000" w:rsidRDefault="00000000" w:rsidRPr="00000000" w14:paraId="00000010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b8ff"/>
          <w:sz w:val="27"/>
          <w:szCs w:val="27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cd157"/>
          <w:sz w:val="27"/>
          <w:szCs w:val="27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"&gt;</w:t>
      </w:r>
    </w:p>
    <w:p w:rsidR="00000000" w:rsidDel="00000000" w:rsidP="00000000" w:rsidRDefault="00000000" w:rsidRPr="00000000" w14:paraId="00000012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b8ff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cd157"/>
          <w:sz w:val="27"/>
          <w:szCs w:val="27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bb8ff"/>
          <w:sz w:val="27"/>
          <w:szCs w:val="27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cd157"/>
          <w:sz w:val="27"/>
          <w:szCs w:val="27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"&gt;</w:t>
      </w:r>
    </w:p>
    <w:p w:rsidR="00000000" w:rsidDel="00000000" w:rsidP="00000000" w:rsidRDefault="00000000" w:rsidRPr="00000000" w14:paraId="00000013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Guía de Laboratorio No. 01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7"/>
          <w:szCs w:val="27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cd157"/>
          <w:sz w:val="27"/>
          <w:szCs w:val="27"/>
          <w:rtl w:val="0"/>
        </w:rPr>
        <w:t xml:space="preserve">90f2e2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"&gt;</w:t>
      </w:r>
    </w:p>
    <w:p w:rsidR="00000000" w:rsidDel="00000000" w:rsidP="00000000" w:rsidRDefault="00000000" w:rsidRPr="00000000" w14:paraId="00000016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Mi mundo con juguetes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b8ff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cd157"/>
          <w:sz w:val="27"/>
          <w:szCs w:val="27"/>
          <w:rtl w:val="0"/>
        </w:rPr>
        <w:t xml:space="preserve">nosotros.html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Nosotros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b8ff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cd157"/>
          <w:sz w:val="27"/>
          <w:szCs w:val="27"/>
          <w:rtl w:val="0"/>
        </w:rPr>
        <w:t xml:space="preserve">producto.html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b8ff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cd157"/>
          <w:sz w:val="27"/>
          <w:szCs w:val="27"/>
          <w:rtl w:val="0"/>
        </w:rPr>
        <w:t xml:space="preserve">blog.html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b8ff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cd157"/>
          <w:sz w:val="27"/>
          <w:szCs w:val="27"/>
          <w:rtl w:val="0"/>
        </w:rPr>
        <w:t xml:space="preserve">https://newwweb.net/sites/default/files/2020-03/contacto.jpg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7"/>
          <w:szCs w:val="27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cd157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Nosotros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Mejores precios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Lorem, ipsum dolor sit amet consectetur adipisicing elit. Maiores, delectus! At nobis officia quo! Debitis, dolores incidunt. Atque et aspernatur rem ad facere dolorum natus, in perferendis molestiae odit unde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Calidad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Lorem, ipsum dolor sit amet consectetur adipisicing elit. Maiores, delectus! At nobis officia quo! Debitis, dolores incidunt. Atque et aspernatur rem ad facere dolorum natus, in perferendis molestiae odit unde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Garantía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Lorem, ipsum dolor sit amet consectetur adipisicing elit. Maiores, delectus! At nobis officia quo! Debitis, dolores incidunt. Atque et aspernatur rem ad facere dolorum natus, in perferendis molestiae odit unde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7"/>
          <w:szCs w:val="27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cd157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Nuestros productos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Juegos de mesa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Para jugar y divertirse con toda la familia.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Para tu niño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Un mndo de aventuras, emisiones e imaginación para tu niño.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Para tu niña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Un mundo de fantasia y diversion para tu niña.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7"/>
          <w:szCs w:val="27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cd157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Articulos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Los juegos infantiles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Escrito: 15/11/2020 Por. Claudia gran parte del contenido y significado del juego infantil esta construido por las actividades en las que el niño representa algún papel e imita aquel aspecto más significativo de las actividades adultas y de su contacto con ella.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El juego en la infancia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Escrito: 18/11/2020 Por. Karina gran parte del contenido y significado del juego infantil esta construido por las actividades en las que el niño representa algún papel e imita aquel aspecto más significativo de las actividades adultas y de su contacto con ella.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7"/>
          <w:szCs w:val="27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cd157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Testimonios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a2a40" w:val="clear"/>
        <w:spacing w:line="320" w:lineRule="auto"/>
        <w:rPr>
          <w:rFonts w:ascii="Courier New" w:cs="Courier New" w:eastAsia="Courier New" w:hAnsi="Courier New"/>
          <w:color w:val="dfdfe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    Tienen una gran variedad de productos de muy buena calidad. La persona que atendío fue muy cordial y me sugirío varios productoss de acuerdo a la edad de mis hijos.</w:t>
      </w:r>
    </w:p>
    <w:p w:rsidR="00000000" w:rsidDel="00000000" w:rsidP="00000000" w:rsidRDefault="00000000" w:rsidRPr="00000000" w14:paraId="00000031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+51 98498548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Nuestras tiendas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Lima centro 852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Lima Norte 85432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Lima Sur 342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Libro de reclamaciones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a2a40" w:val="clear"/>
        <w:spacing w:line="320" w:lineRule="auto"/>
        <w:rPr>
          <w:rFonts w:ascii="Courier New" w:cs="Courier New" w:eastAsia="Courier New" w:hAnsi="Courier New"/>
          <w:color w:val="dfdfe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fdfe2"/>
          <w:sz w:val="27"/>
          <w:szCs w:val="27"/>
          <w:rtl w:val="0"/>
        </w:rPr>
        <w:t xml:space="preserve">Copyright Roberto Agustín Mejía Collazos</w:t>
      </w:r>
    </w:p>
    <w:p w:rsidR="00000000" w:rsidDel="00000000" w:rsidP="00000000" w:rsidRDefault="00000000" w:rsidRPr="00000000" w14:paraId="0000003B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a2a40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400675" cy="8296593"/>
            <wp:effectExtent b="0" l="0" r="0" t="0"/>
            <wp:docPr id="2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296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producto.html</w:t>
      </w:r>
    </w:p>
    <w:p w:rsidR="00000000" w:rsidDel="00000000" w:rsidP="00000000" w:rsidRDefault="00000000" w:rsidRPr="00000000" w14:paraId="00000044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</w:p>
    <w:p w:rsidR="00000000" w:rsidDel="00000000" w:rsidP="00000000" w:rsidRDefault="00000000" w:rsidRPr="00000000" w14:paraId="00000046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</w:p>
    <w:p w:rsidR="00000000" w:rsidDel="00000000" w:rsidP="00000000" w:rsidRDefault="00000000" w:rsidRPr="00000000" w14:paraId="00000048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</w:p>
    <w:p w:rsidR="00000000" w:rsidDel="00000000" w:rsidP="00000000" w:rsidRDefault="00000000" w:rsidRPr="00000000" w14:paraId="00000049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Guía de Laboratorio No. 01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370"/>
          <w:sz w:val="27"/>
          <w:szCs w:val="27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f2cb90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</w:p>
    <w:p w:rsidR="00000000" w:rsidDel="00000000" w:rsidP="00000000" w:rsidRDefault="00000000" w:rsidRPr="00000000" w14:paraId="0000004C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Mi mundo con juguetes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nosotros.html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Nosotros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producto.html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blog.html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https://newwweb.net/sites/default/files/2020-03/contacto.jpg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370"/>
          <w:sz w:val="27"/>
          <w:szCs w:val="27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Nosotros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Mejores precios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Lorem, ipsum dolor sit amet consectetur adipisicing elit. Maiores, delectus! At nobis officia quo! Debitis, dolores incidunt. Atque et aspernatur rem ad facere dolorum natus, in perferendis molestiae odit unde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Calidad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Lorem, ipsum dolor sit amet consectetur adipisicing elit. Maiores, delectus! At nobis officia quo! Debitis, dolores incidunt. Atque et aspernatur rem ad facere dolorum natus, in perferendis molestiae odit unde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Garantía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Lorem, ipsum dolor sit amet consectetur adipisicing elit. Maiores, delectus! At nobis officia quo! Debitis, dolores incidunt. Atque et aspernatur rem ad facere dolorum natus, in perferendis molestiae odit unde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370"/>
          <w:sz w:val="27"/>
          <w:szCs w:val="27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Nuestros productos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Juegos de mesa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Para jugar y divertirse con toda la familia.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Para tu niño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Un mndo de aventuras, emisiones e imaginación para tu niño.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Para tu niña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Un mundo de fantasia y diversion para tu niña.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370"/>
          <w:sz w:val="27"/>
          <w:szCs w:val="27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Articulos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Los juegos infantiles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Escrito: 15/11/2020 Por. Claudia gran parte del contenido y significado del juego infantil esta construido por las actividades en las que el niño representa algún papel e imita aquel aspecto más significativo de las actividades adultas y de su contacto con ella.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El juego en la infancia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Escrito: 18/11/2020 Por. Karina gran parte del contenido y significado del juego infantil esta construido por las actividades en las que el niño representa algún papel e imita aquel aspecto más significativo de las actividades adultas y de su contacto con ella.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370"/>
          <w:sz w:val="27"/>
          <w:szCs w:val="27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Testimonios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dfdfe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    Tienen una gran variedad de productos de muy buena calidad. La persona que atendío fue muy cordial y me sugirío varios productoss de acuerdo a la edad de mis hijos.</w:t>
      </w:r>
    </w:p>
    <w:p w:rsidR="00000000" w:rsidDel="00000000" w:rsidP="00000000" w:rsidRDefault="00000000" w:rsidRPr="00000000" w14:paraId="00000067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+51 98498548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Nuestras tiendas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Lima centro 852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Lima Norte 85432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Lima Sur 342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Libro de reclamaciones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dfdfe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7"/>
          <w:szCs w:val="27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Copyright Roberto Agustín Mejía Collazos</w:t>
      </w:r>
    </w:p>
    <w:p w:rsidR="00000000" w:rsidDel="00000000" w:rsidP="00000000" w:rsidRDefault="00000000" w:rsidRPr="00000000" w14:paraId="00000071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400675" cy="8649017"/>
            <wp:effectExtent b="0" l="0" r="0" t="0"/>
            <wp:docPr id="2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649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blog.html</w:t>
      </w:r>
    </w:p>
    <w:p w:rsidR="00000000" w:rsidDel="00000000" w:rsidP="00000000" w:rsidRDefault="00000000" w:rsidRPr="00000000" w14:paraId="00000079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</w:p>
    <w:p w:rsidR="00000000" w:rsidDel="00000000" w:rsidP="00000000" w:rsidRDefault="00000000" w:rsidRPr="00000000" w14:paraId="0000007B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</w:p>
    <w:p w:rsidR="00000000" w:rsidDel="00000000" w:rsidP="00000000" w:rsidRDefault="00000000" w:rsidRPr="00000000" w14:paraId="0000007D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</w:p>
    <w:p w:rsidR="00000000" w:rsidDel="00000000" w:rsidP="00000000" w:rsidRDefault="00000000" w:rsidRPr="00000000" w14:paraId="0000007E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Guía de Laboratorio No. 01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370"/>
          <w:sz w:val="27"/>
          <w:szCs w:val="27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adf290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</w:p>
    <w:p w:rsidR="00000000" w:rsidDel="00000000" w:rsidP="00000000" w:rsidRDefault="00000000" w:rsidRPr="00000000" w14:paraId="00000081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Mi mundo con juguetes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nosotros.html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Nosotros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producto.html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blog.html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bb8ff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https://newwweb.net/sites/default/files/2020-03/contacto.jpg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370"/>
          <w:sz w:val="27"/>
          <w:szCs w:val="27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Nosotros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Mejores precios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Lorem, ipsum dolor sit amet consectetur adipisicing elit. Maiores, delectus! At nobis officia quo! Debitis, dolores incidunt. Atque et aspernatur rem ad facere dolorum natus, in perferendis molestiae odit unde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Calidad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Lorem, ipsum dolor sit amet consectetur adipisicing elit. Maiores, delectus! At nobis officia quo! Debitis, dolores incidunt. Atque et aspernatur rem ad facere dolorum natus, in perferendis molestiae odit unde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Garantía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Lorem, ipsum dolor sit amet consectetur adipisicing elit. Maiores, delectus! At nobis officia quo! Debitis, dolores incidunt. Atque et aspernatur rem ad facere dolorum natus, in perferendis molestiae odit unde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370"/>
          <w:sz w:val="27"/>
          <w:szCs w:val="27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Nuestros productos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Juegos de mesa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Para jugar y divertirse con toda la familia.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Para tu niño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Un mndo de aventuras, emisiones e imaginación para tu niño.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Para tu niña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Un mundo de fantasia y diversion para tu niña.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370"/>
          <w:sz w:val="27"/>
          <w:szCs w:val="27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Articulos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Los juegos infantiles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Escrito: 15/11/2020 Por. Claudia gran parte del contenido y significado del juego infantil esta construido por las actividades en las que el niño representa algún papel e imita aquel aspecto más significativo de las actividades adultas y de su contacto con ella.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El juego en la infancia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Escrito: 18/11/2020 Por. Karina gran parte del contenido y significado del juego infantil esta construido por las actividades en las que el niño representa algún papel e imita aquel aspecto más significativo de las actividades adultas y de su contacto con ella.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370"/>
          <w:sz w:val="27"/>
          <w:szCs w:val="27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cd157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Testimonios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dfdfe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    Tienen una gran variedad de productos de muy buena calidad. La persona que atendío fue muy cordial y me sugirío varios productoss de acuerdo a la edad de mis hijos.</w:t>
      </w:r>
    </w:p>
    <w:p w:rsidR="00000000" w:rsidDel="00000000" w:rsidP="00000000" w:rsidRDefault="00000000" w:rsidRPr="00000000" w14:paraId="0000009C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+51 98498548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Nuestras tiendas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Lima centro 852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Lima Norte 85432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Lima Sur 342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Libro de reclamaciones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dfdfe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7"/>
          <w:szCs w:val="27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fdfe2"/>
          <w:sz w:val="27"/>
          <w:szCs w:val="27"/>
          <w:rtl w:val="0"/>
        </w:rPr>
        <w:t xml:space="preserve">Copyright Roberto Agustín Mejía Collazos  </w:t>
      </w:r>
    </w:p>
    <w:p w:rsidR="00000000" w:rsidDel="00000000" w:rsidP="00000000" w:rsidRDefault="00000000" w:rsidRPr="00000000" w14:paraId="000000A6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2a2a40" w:val="clear"/>
        <w:spacing w:line="320" w:lineRule="auto"/>
        <w:rPr>
          <w:rFonts w:ascii="Courier New" w:cs="Courier New" w:eastAsia="Courier New" w:hAnsi="Courier New"/>
          <w:b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00675" cy="8772842"/>
            <wp:effectExtent b="0" l="0" r="0" t="0"/>
            <wp:docPr id="2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772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contacto.html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7556500"/>
            <wp:effectExtent b="0" l="0" r="0" t="0"/>
            <wp:docPr id="2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5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21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yperlink" Target="https://github.com/robermejia/Taller_de_programacion_web_seccion_32627.git" TargetMode="External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/oS1sJP4a2sXS//oTBUQ7o5zDg==">CgMxLjA4AHIhMWgtcnpXYVdyMXZHcFNlQjA2cS14NEpBbDFKTFpVSHJB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2021-03-17T17:31:00Z</dcterms:created>
</cp:coreProperties>
</file>