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02" w:rsidRPr="00846D1D" w:rsidRDefault="00846D1D" w:rsidP="00846D1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6D1D">
        <w:rPr>
          <w:rFonts w:ascii="Times New Roman" w:hAnsi="Times New Roman" w:cs="Times New Roman"/>
          <w:b/>
          <w:sz w:val="40"/>
          <w:szCs w:val="40"/>
          <w:u w:val="single"/>
        </w:rPr>
        <w:t>ETHICS IN DATA SCIENCE.</w:t>
      </w:r>
    </w:p>
    <w:p w:rsidR="00846D1D" w:rsidRDefault="00846D1D" w:rsidP="00846D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D1D">
        <w:rPr>
          <w:rFonts w:ascii="Times New Roman" w:hAnsi="Times New Roman" w:cs="Times New Roman"/>
          <w:b/>
          <w:sz w:val="32"/>
          <w:szCs w:val="32"/>
          <w:u w:val="single"/>
        </w:rPr>
        <w:t>CRITICAL INCIDENT.</w:t>
      </w:r>
    </w:p>
    <w:p w:rsidR="00FC56AF" w:rsidRDefault="00FC56AF" w:rsidP="00846D1D">
      <w:pPr>
        <w:jc w:val="center"/>
        <w:rPr>
          <w:rFonts w:ascii="Times New Roman" w:hAnsi="Times New Roman" w:cs="Times New Roman"/>
          <w:sz w:val="32"/>
          <w:szCs w:val="32"/>
        </w:rPr>
      </w:pPr>
      <w:r w:rsidRPr="00FC56AF">
        <w:rPr>
          <w:rFonts w:ascii="Times New Roman" w:hAnsi="Times New Roman" w:cs="Times New Roman"/>
          <w:sz w:val="32"/>
          <w:szCs w:val="32"/>
        </w:rPr>
        <w:t xml:space="preserve">ROBERT </w:t>
      </w:r>
      <w:r>
        <w:rPr>
          <w:rFonts w:ascii="Times New Roman" w:hAnsi="Times New Roman" w:cs="Times New Roman"/>
          <w:sz w:val="32"/>
          <w:szCs w:val="32"/>
        </w:rPr>
        <w:t>KORIR</w:t>
      </w:r>
    </w:p>
    <w:p w:rsidR="00FC56AF" w:rsidRDefault="00FC56AF" w:rsidP="00846D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</w:t>
      </w:r>
      <w:r w:rsidR="008A19DC">
        <w:rPr>
          <w:rFonts w:ascii="Times New Roman" w:hAnsi="Times New Roman" w:cs="Times New Roman"/>
          <w:sz w:val="32"/>
          <w:szCs w:val="32"/>
        </w:rPr>
        <w:t>: 148989</w:t>
      </w:r>
    </w:p>
    <w:p w:rsidR="00FC56AF" w:rsidRDefault="00FC56AF" w:rsidP="00FC56AF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was on 5</w:t>
      </w:r>
      <w:r w:rsidRPr="00FC56A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2021 when I was walking to work along mbagathi road when I heard a loud bang which shocked all pedestrians whom we were walking with</w:t>
      </w:r>
      <w:r w:rsidRPr="00FC56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was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hit a motorcycle from behind. The motorcycle driver rolled many times on the tarmacked road and died on the spot. The incident happened because the driver was on a high speed and couldn’t controlled the vehicle steering anymore which lead to col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>lisi</w:t>
      </w:r>
      <w:r w:rsidR="00735034">
        <w:rPr>
          <w:rFonts w:ascii="Times New Roman" w:eastAsia="Times New Roman" w:hAnsi="Times New Roman" w:cs="Times New Roman"/>
          <w:color w:val="000000"/>
          <w:sz w:val="24"/>
          <w:szCs w:val="24"/>
        </w:rPr>
        <w:t>on. Immediately I got a great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BDF" w:rsidRP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shock, </w:t>
      </w:r>
      <w:r w:rsidR="004868B7">
        <w:rPr>
          <w:rFonts w:ascii="Times New Roman" w:eastAsia="Times New Roman" w:hAnsi="Times New Roman" w:cs="Times New Roman"/>
          <w:color w:val="000000"/>
          <w:sz w:val="24"/>
          <w:szCs w:val="24"/>
        </w:rPr>
        <w:t>fatigue</w:t>
      </w:r>
      <w:r w:rsidR="007350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86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>disbelief, denial</w:t>
      </w:r>
      <w:r w:rsidR="00735034">
        <w:rPr>
          <w:rFonts w:ascii="Times New Roman" w:eastAsia="Times New Roman" w:hAnsi="Times New Roman" w:cs="Times New Roman"/>
          <w:color w:val="000000"/>
          <w:sz w:val="24"/>
          <w:szCs w:val="24"/>
        </w:rPr>
        <w:t>, grief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confusion hit my mind and run towards where the incident happened. I asked myself a lot of questions “Why the driver over sped? Has the death happened?”  My response was </w:t>
      </w:r>
      <w:r w:rsidR="00C81BDF" w:rsidRP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>acknowledged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mixed</w:t>
      </w:r>
      <w:r w:rsidR="00C81BDF" w:rsidRP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reactions</w:t>
      </w:r>
      <w:r w:rsidR="00C81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 over sudden an ambulance arrived at the incident and carried the body to the Mbagathi hospital morgue. </w:t>
      </w:r>
      <w:r w:rsid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>What developed my thinking from the incident was that drivers need to keep road safety measures and follow road rules at all times to avoid such incidences. I also learnt that as pedestrians we need to keep road rules as well.</w:t>
      </w:r>
    </w:p>
    <w:p w:rsidR="00735034" w:rsidRDefault="004868B7" w:rsidP="00FC56AF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whole incident, I developed aftershock and got difficult in withdrawing the incident from my mind. I lost appetite in the event and eventually was unable to sleep well.</w:t>
      </w:r>
    </w:p>
    <w:p w:rsidR="00662D48" w:rsidRDefault="00662D48" w:rsidP="00FC56AF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>This ‘critical incident’ changed my thinking about the best ways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to reduce road accidents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forward after an observation and led to me researching and developing materials with the aim of promoting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approach amongst our drivers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coaches. A triad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whereby a pair of driver trainees are availed by the government with a teaching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coach is becoming a more frequently 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ployed model within our transport sector.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triad is </w:t>
      </w:r>
      <w:r w:rsidR="000B64F1"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>utilized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initial placement and the pair of trainees,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conjunction with their teaching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coach, plan jointly, deliver, reflect and refine lessons in a continuous cycle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all times</w:t>
      </w:r>
      <w:r w:rsidRPr="00662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some sense of the normative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hallenges, fears, frustrations,</w:t>
      </w: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ification from the incident, I have reverenced the following scholars who have written journal of critical incidents in the world.</w:t>
      </w:r>
      <w:bookmarkStart w:id="0" w:name="_GoBack"/>
      <w:bookmarkEnd w:id="0"/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References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Biggs JB. (1985) The Role of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Metalearning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Study Processes. British Journal of Educational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Psychlogy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55.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Biggs JB. (1995). Assessing for Learning: Some Dimensions Underlying New Approaches to Educational Assessment. The Alberta Journal of Educational Research.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Vol.XLI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No1.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Biggs JB. (1996). Enhancing Teaching </w:t>
      </w:r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Constructive Alignment. Higher Education.32.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Biggs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,&amp;</w:t>
      </w:r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Collis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KF. (1982) Evaluating the Quality of Learning: The SOLO Taxonomy. New York. Academic Press. Dearing Report, (1997). National Committee of Inquiry into Higher Education: Higher Education in the Learning Society.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Entwistle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NJ. (1992). Student Learning and Study Strategies in Clark, BR &amp; Neave, G (</w:t>
      </w:r>
      <w:proofErr w:type="spellStart"/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eds</w:t>
      </w:r>
      <w:proofErr w:type="spellEnd"/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The Encyclopedia of Higher Education. Oxford.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Pergamon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HEQC (1997): Graduate Standards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Final Report. Higher Quality (1997): The Bulletin of the Quality Assurance Agency for Higher Education. Vol.1 No.2, November.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Jessup G. (1991). Outcomes: NVQs and the Emerging Model of Education and Training.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Falmer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Press. London.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Laurillard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 (1979). The Process of Students Learning. Higher Education, 8.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Mager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RF. (1962). Preparing Instructional Objectives. Palo Alto.CA.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Fearon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Mayer SL. (1993). Refusing to Play the Confidence Game: the illusion of mastery in the reading/writing of texts. College English. Vol. 55 No1, January. </w:t>
      </w:r>
    </w:p>
    <w:p w:rsidR="00055B0E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Mitchell S. (1994). Argument in English Literature at </w:t>
      </w:r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 and Beyond. The English and Media Magazine. Summer Norton LS, Dickens T, &amp; Cook NM (1996) Coursework Assessment: What Are Tutors Really Looking For? </w:t>
      </w:r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Gibbs G (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Improving Student learning: Using Research to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mprove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Learning. </w:t>
      </w:r>
    </w:p>
    <w:p w:rsidR="00055B0E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OCSD. Oxford. Otter S (1995). Learning Outcomes in Higher Education in Burke J, (</w:t>
      </w:r>
      <w:proofErr w:type="spellStart"/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proofErr w:type="spellEnd"/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Outcomes Learning and the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Curriclum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Implications for NVQs, GNVQs and Other Qualifications.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Falmer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Press. </w:t>
      </w:r>
    </w:p>
    <w:p w:rsidR="004851E7" w:rsidRDefault="004851E7" w:rsidP="004851E7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London Ramsden P (1984). The Context of Learning in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Marton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F,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Hounsell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DJ &amp; </w:t>
      </w:r>
      <w:proofErr w:type="spell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Entwistle</w:t>
      </w:r>
      <w:proofErr w:type="spell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NJ (</w:t>
      </w:r>
      <w:proofErr w:type="spellStart"/>
      <w:proofErr w:type="gramStart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eds</w:t>
      </w:r>
      <w:proofErr w:type="spellEnd"/>
      <w:proofErr w:type="gramEnd"/>
      <w:r w:rsidRPr="004851E7">
        <w:rPr>
          <w:rFonts w:ascii="Times New Roman" w:eastAsia="Times New Roman" w:hAnsi="Times New Roman" w:cs="Times New Roman"/>
          <w:color w:val="000000"/>
          <w:sz w:val="24"/>
          <w:szCs w:val="24"/>
        </w:rPr>
        <w:t>) The Experience of Learning. Edinburgh: Scottish Academic Press.</w:t>
      </w:r>
    </w:p>
    <w:p w:rsidR="00662D48" w:rsidRDefault="00662D48" w:rsidP="00FC56AF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BDF" w:rsidRPr="00FC56AF" w:rsidRDefault="00C81BDF" w:rsidP="00FC56AF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6AF" w:rsidRPr="00FC56AF" w:rsidRDefault="00FC56AF" w:rsidP="00FC56AF">
      <w:pPr>
        <w:rPr>
          <w:rFonts w:ascii="Times New Roman" w:hAnsi="Times New Roman" w:cs="Times New Roman"/>
          <w:sz w:val="32"/>
          <w:szCs w:val="32"/>
        </w:rPr>
      </w:pPr>
    </w:p>
    <w:p w:rsidR="00846D1D" w:rsidRPr="00846D1D" w:rsidRDefault="00846D1D" w:rsidP="00846D1D">
      <w:pPr>
        <w:rPr>
          <w:rFonts w:ascii="Times New Roman" w:hAnsi="Times New Roman" w:cs="Times New Roman"/>
          <w:sz w:val="32"/>
          <w:szCs w:val="32"/>
        </w:rPr>
      </w:pPr>
    </w:p>
    <w:p w:rsidR="00846D1D" w:rsidRPr="00846D1D" w:rsidRDefault="00846D1D" w:rsidP="00846D1D">
      <w:pPr>
        <w:rPr>
          <w:rFonts w:ascii="Times New Roman" w:hAnsi="Times New Roman" w:cs="Times New Roman"/>
          <w:sz w:val="32"/>
          <w:szCs w:val="32"/>
        </w:rPr>
      </w:pPr>
    </w:p>
    <w:sectPr w:rsidR="00846D1D" w:rsidRPr="0084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C2448"/>
    <w:multiLevelType w:val="multilevel"/>
    <w:tmpl w:val="1F7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1D"/>
    <w:rsid w:val="00055B0E"/>
    <w:rsid w:val="000B64F1"/>
    <w:rsid w:val="004851E7"/>
    <w:rsid w:val="004868B7"/>
    <w:rsid w:val="00662D48"/>
    <w:rsid w:val="00735034"/>
    <w:rsid w:val="00846D1D"/>
    <w:rsid w:val="008A19DC"/>
    <w:rsid w:val="00C81BDF"/>
    <w:rsid w:val="00D5766D"/>
    <w:rsid w:val="00FC465E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7AD0-BFD4-4176-A088-65A0D42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3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A9D6-C32D-4174-A688-14926656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2022-06-09T10:42:00Z</dcterms:created>
  <dcterms:modified xsi:type="dcterms:W3CDTF">2022-06-13T13:39:00Z</dcterms:modified>
</cp:coreProperties>
</file>