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79" w:rsidRDefault="00A24D79" w:rsidP="00A24D79">
      <w:pPr>
        <w:rPr>
          <w:sz w:val="24"/>
          <w:szCs w:val="24"/>
        </w:rPr>
      </w:pPr>
      <w:r>
        <w:rPr>
          <w:sz w:val="24"/>
          <w:szCs w:val="24"/>
        </w:rPr>
        <w:t>Robert Kozakiewicz                                                                                                Gdańsk, 16.05.2015</w:t>
      </w:r>
    </w:p>
    <w:p w:rsidR="00A24D79" w:rsidRPr="00A24D79" w:rsidRDefault="00A24D79" w:rsidP="00A24D79">
      <w:pPr>
        <w:rPr>
          <w:sz w:val="24"/>
          <w:szCs w:val="24"/>
        </w:rPr>
      </w:pPr>
      <w:r>
        <w:rPr>
          <w:sz w:val="24"/>
          <w:szCs w:val="24"/>
        </w:rPr>
        <w:t>Dawid Piasecki</w:t>
      </w:r>
    </w:p>
    <w:p w:rsidR="00D767B3" w:rsidRPr="00A24D79" w:rsidRDefault="00A24D79" w:rsidP="00A24D79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Eksploracja Danych</w:t>
      </w:r>
    </w:p>
    <w:p w:rsidR="00A24D79" w:rsidRDefault="00A24D79" w:rsidP="00A24D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Zrozumienie i przygotowanie danych</w:t>
      </w:r>
    </w:p>
    <w:p w:rsidR="00A24D79" w:rsidRDefault="00A24D79" w:rsidP="00A24D79">
      <w:pPr>
        <w:jc w:val="center"/>
        <w:rPr>
          <w:b/>
          <w:sz w:val="24"/>
          <w:szCs w:val="24"/>
        </w:rPr>
      </w:pPr>
    </w:p>
    <w:p w:rsidR="00A24D79" w:rsidRDefault="00A24D79" w:rsidP="00A24D79">
      <w:pPr>
        <w:rPr>
          <w:sz w:val="24"/>
          <w:szCs w:val="24"/>
        </w:rPr>
      </w:pPr>
      <w:r>
        <w:rPr>
          <w:sz w:val="24"/>
          <w:szCs w:val="24"/>
        </w:rPr>
        <w:t>1. Ocena jakości danych.</w:t>
      </w:r>
    </w:p>
    <w:p w:rsidR="00A24D79" w:rsidRDefault="00A24D79" w:rsidP="00A24D79">
      <w:pPr>
        <w:rPr>
          <w:sz w:val="24"/>
          <w:szCs w:val="24"/>
        </w:rPr>
      </w:pPr>
      <w:r>
        <w:rPr>
          <w:sz w:val="24"/>
          <w:szCs w:val="24"/>
        </w:rPr>
        <w:t>1.1. Brakujące dane</w:t>
      </w:r>
    </w:p>
    <w:p w:rsidR="00A24D79" w:rsidRDefault="00A24D79" w:rsidP="00A24D79">
      <w:pPr>
        <w:rPr>
          <w:sz w:val="24"/>
          <w:szCs w:val="24"/>
        </w:rPr>
      </w:pPr>
      <w:r>
        <w:rPr>
          <w:sz w:val="24"/>
          <w:szCs w:val="24"/>
        </w:rPr>
        <w:t xml:space="preserve">Do zidentyfikowania brakujących danych </w:t>
      </w:r>
      <w:r w:rsidR="009D3333">
        <w:rPr>
          <w:sz w:val="24"/>
          <w:szCs w:val="24"/>
        </w:rPr>
        <w:t>użyliśmy kontrolki</w:t>
      </w:r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Interactive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' </w:t>
      </w:r>
      <w:r w:rsidR="009D3333">
        <w:rPr>
          <w:sz w:val="24"/>
          <w:szCs w:val="24"/>
        </w:rPr>
        <w:t>wraz z sortowaniem po poszczególnych kolumnach. W pierwszym źródle danych dotyczącym wystawionych mandatów odkryliśmy brakujące wartości w większości kolumn (zazwyczaj występowały one jako znak zapytania), natomiast w drugim źródle danych dotyczącym wypadków drogowych nie zaobserwowaliśmy brakujących wartości.</w:t>
      </w:r>
    </w:p>
    <w:p w:rsidR="00A24D79" w:rsidRDefault="00A24D79" w:rsidP="00A24D79">
      <w:pPr>
        <w:rPr>
          <w:sz w:val="24"/>
          <w:szCs w:val="24"/>
        </w:rPr>
      </w:pPr>
      <w:r>
        <w:rPr>
          <w:sz w:val="24"/>
          <w:szCs w:val="24"/>
        </w:rPr>
        <w:t>1.2. Obserwacje odległe</w:t>
      </w:r>
    </w:p>
    <w:p w:rsidR="009D3333" w:rsidRDefault="009D3333" w:rsidP="00A24D79">
      <w:pPr>
        <w:rPr>
          <w:sz w:val="24"/>
          <w:szCs w:val="24"/>
        </w:rPr>
      </w:pPr>
      <w:r>
        <w:rPr>
          <w:sz w:val="24"/>
          <w:szCs w:val="24"/>
        </w:rPr>
        <w:t xml:space="preserve">Do wyszukania wartości oddalonych użyliśmy wykresu pudełkowego. </w:t>
      </w:r>
      <w:r w:rsidR="00430B3A">
        <w:rPr>
          <w:sz w:val="24"/>
          <w:szCs w:val="24"/>
        </w:rPr>
        <w:t>W pierwszym źródle danych nie znaleźliśmy punktów ekstremalnie oddalonych, natomiast w drugim źródle danych znaleźliśmy kilka oddalonych wartości w kolumnach oznaczających liczbę poszkodowanych oraz liczbę pojazdów uczestniczących w wypadku.</w:t>
      </w:r>
    </w:p>
    <w:p w:rsidR="00430B3A" w:rsidRDefault="00430B3A" w:rsidP="00A24D79">
      <w:pPr>
        <w:rPr>
          <w:sz w:val="24"/>
          <w:szCs w:val="24"/>
        </w:rPr>
      </w:pPr>
    </w:p>
    <w:p w:rsidR="00430B3A" w:rsidRDefault="00430B3A" w:rsidP="00A24D79">
      <w:pPr>
        <w:rPr>
          <w:sz w:val="24"/>
          <w:szCs w:val="24"/>
        </w:rPr>
      </w:pPr>
      <w:r>
        <w:rPr>
          <w:sz w:val="24"/>
          <w:szCs w:val="24"/>
        </w:rPr>
        <w:t>2. Wstępna analiza danych.</w:t>
      </w:r>
    </w:p>
    <w:p w:rsidR="00430B3A" w:rsidRDefault="00276892" w:rsidP="00A24D79">
      <w:pPr>
        <w:rPr>
          <w:sz w:val="24"/>
          <w:szCs w:val="24"/>
        </w:rPr>
      </w:pPr>
      <w:r>
        <w:rPr>
          <w:sz w:val="24"/>
          <w:szCs w:val="24"/>
        </w:rPr>
        <w:t>Do wyszukiwania zależności między danymi użyliśmy kontrolki '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correlation</w:t>
      </w:r>
      <w:proofErr w:type="spellEnd"/>
      <w:r>
        <w:rPr>
          <w:sz w:val="24"/>
          <w:szCs w:val="24"/>
        </w:rPr>
        <w:t xml:space="preserve">'. </w:t>
      </w:r>
      <w:r w:rsidR="00661537">
        <w:rPr>
          <w:sz w:val="24"/>
          <w:szCs w:val="24"/>
        </w:rPr>
        <w:t>W obu źródłach danych nie znaleźliśmy znaczącej korelacji pomiędzy atrybutami.</w:t>
      </w:r>
    </w:p>
    <w:p w:rsidR="00661537" w:rsidRDefault="00661537" w:rsidP="00A24D79">
      <w:pPr>
        <w:rPr>
          <w:sz w:val="24"/>
          <w:szCs w:val="24"/>
        </w:rPr>
      </w:pPr>
    </w:p>
    <w:p w:rsidR="00661537" w:rsidRDefault="00661537" w:rsidP="00A24D79">
      <w:pPr>
        <w:rPr>
          <w:sz w:val="24"/>
          <w:szCs w:val="24"/>
        </w:rPr>
      </w:pPr>
      <w:r>
        <w:rPr>
          <w:sz w:val="24"/>
          <w:szCs w:val="24"/>
        </w:rPr>
        <w:t>3. Wstępne przygotowanie danych.</w:t>
      </w:r>
    </w:p>
    <w:p w:rsidR="00661537" w:rsidRDefault="00661537" w:rsidP="00A24D79">
      <w:pPr>
        <w:rPr>
          <w:sz w:val="24"/>
          <w:szCs w:val="24"/>
        </w:rPr>
      </w:pPr>
      <w:r>
        <w:rPr>
          <w:sz w:val="24"/>
          <w:szCs w:val="24"/>
        </w:rPr>
        <w:t>Pierwsze źródło danych (mandaty):</w:t>
      </w:r>
    </w:p>
    <w:p w:rsidR="00661537" w:rsidRDefault="00661537" w:rsidP="00A24D79">
      <w:pPr>
        <w:rPr>
          <w:sz w:val="24"/>
          <w:szCs w:val="24"/>
        </w:rPr>
      </w:pPr>
      <w:r>
        <w:rPr>
          <w:sz w:val="24"/>
          <w:szCs w:val="24"/>
        </w:rPr>
        <w:t xml:space="preserve">Najpierw dokonaliśmy usunięcia atrybutów, które nie były dla nas użyteczne: kod złamanego przepisu ruchu drogowego, rok wystawienia mandatu, sąd wystawiający mandat, źródło danych o mandacie. Następnie obsłużyliśmy wartości brakujące w </w:t>
      </w:r>
      <w:r w:rsidR="0080623D">
        <w:rPr>
          <w:sz w:val="24"/>
          <w:szCs w:val="24"/>
        </w:rPr>
        <w:t>kolumnach, w których zaobserwowaliśmy brakujące dane. Jako że wiersze z brakującymi wartościami stanowiły niewielki ułamek całkowitej liczby wierszy, zdecydowaliśmy się na ich usunięcie. Następnie w celu ujednolicenia wartości atrybutu oznaczającego rodzaj mandatu, scaliliśmy wszystkie atrybuty związane z przekraczaniem dozwolonej prędkości do jednego ('SPEEDING').</w:t>
      </w:r>
    </w:p>
    <w:p w:rsidR="0080623D" w:rsidRDefault="0080623D" w:rsidP="00A24D79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6910" cy="158242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B09" w:rsidRDefault="001D1B09" w:rsidP="00A24D79">
      <w:pPr>
        <w:rPr>
          <w:sz w:val="20"/>
          <w:szCs w:val="24"/>
        </w:rPr>
      </w:pPr>
      <w:r w:rsidRPr="001D1B09">
        <w:rPr>
          <w:sz w:val="20"/>
          <w:szCs w:val="24"/>
        </w:rPr>
        <w:t xml:space="preserve">Obsługa pierwszego źródła danych w programie </w:t>
      </w:r>
      <w:proofErr w:type="spellStart"/>
      <w:r w:rsidRPr="001D1B09">
        <w:rPr>
          <w:sz w:val="20"/>
          <w:szCs w:val="24"/>
        </w:rPr>
        <w:t>Knime</w:t>
      </w:r>
      <w:proofErr w:type="spellEnd"/>
    </w:p>
    <w:p w:rsidR="001D1B09" w:rsidRDefault="001D1B09" w:rsidP="00A24D79">
      <w:pPr>
        <w:rPr>
          <w:sz w:val="20"/>
          <w:szCs w:val="24"/>
        </w:rPr>
      </w:pPr>
    </w:p>
    <w:p w:rsidR="001D1B09" w:rsidRDefault="001D1B09" w:rsidP="00A24D79">
      <w:pPr>
        <w:rPr>
          <w:sz w:val="24"/>
          <w:szCs w:val="24"/>
        </w:rPr>
      </w:pPr>
      <w:r>
        <w:rPr>
          <w:sz w:val="24"/>
          <w:szCs w:val="24"/>
        </w:rPr>
        <w:t>Drugie źródło danych (wypadki):</w:t>
      </w:r>
    </w:p>
    <w:p w:rsidR="001D1B09" w:rsidRDefault="001D1B09" w:rsidP="00A24D79">
      <w:pPr>
        <w:rPr>
          <w:sz w:val="24"/>
          <w:szCs w:val="24"/>
        </w:rPr>
      </w:pPr>
      <w:r>
        <w:rPr>
          <w:sz w:val="24"/>
          <w:szCs w:val="24"/>
        </w:rPr>
        <w:t>W drugim źródle danych dokonaliśmy jedynie selekcji atrybutów - usunęliśmy kolumny z numerem identyfikacyjnym wypadku oraz numerami siatki geograficznej miejsca wypadku.</w:t>
      </w:r>
    </w:p>
    <w:p w:rsidR="001D1B09" w:rsidRDefault="001D1B09" w:rsidP="00A24D79">
      <w:pPr>
        <w:rPr>
          <w:sz w:val="24"/>
          <w:szCs w:val="24"/>
        </w:rPr>
      </w:pPr>
    </w:p>
    <w:p w:rsidR="001D1B09" w:rsidRDefault="001D1B09" w:rsidP="00A24D79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3100705" cy="1089025"/>
            <wp:effectExtent l="1905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B09" w:rsidRPr="001D1B09" w:rsidRDefault="001D1B09" w:rsidP="00A24D79">
      <w:pPr>
        <w:rPr>
          <w:sz w:val="20"/>
          <w:szCs w:val="24"/>
        </w:rPr>
      </w:pPr>
      <w:r>
        <w:rPr>
          <w:sz w:val="20"/>
          <w:szCs w:val="24"/>
        </w:rPr>
        <w:t xml:space="preserve">Obsługa drugiego źródła danych w programie </w:t>
      </w:r>
      <w:proofErr w:type="spellStart"/>
      <w:r>
        <w:rPr>
          <w:sz w:val="20"/>
          <w:szCs w:val="24"/>
        </w:rPr>
        <w:t>Knime</w:t>
      </w:r>
      <w:proofErr w:type="spellEnd"/>
    </w:p>
    <w:sectPr w:rsidR="001D1B09" w:rsidRPr="001D1B09" w:rsidSect="00D7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24D79"/>
    <w:rsid w:val="001D1B09"/>
    <w:rsid w:val="00276892"/>
    <w:rsid w:val="00430B3A"/>
    <w:rsid w:val="00661537"/>
    <w:rsid w:val="0080623D"/>
    <w:rsid w:val="009D3333"/>
    <w:rsid w:val="00A24D79"/>
    <w:rsid w:val="00D7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67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06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6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2015-05-16T07:59:00Z</dcterms:created>
  <dcterms:modified xsi:type="dcterms:W3CDTF">2015-05-16T09:26:00Z</dcterms:modified>
</cp:coreProperties>
</file>