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5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spacing w:after="160"/>
      </w:pPr>
      <w:r>
        <w:t xml:space="preserve">A new obj_spawner with a Create event loop - obj_enemy and obj_bullet need zero changes from Lesson 4: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obj_spawner's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(var enemy_count = 0; enemy_count &lt; 5; enemy_count++)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instance_create_layer(80 + enemy_count * 96, 80, "Instances", obj_enemy);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obj_bullet's Collision event with obj_enemy already reacts per pair of overlapping instances, so every instance the loop creates behaves independently and correctly with no extra code needed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already works</w:t>
      </w:r>
    </w:p>
    <w:p>
      <w:pPr>
        <w:spacing w:after="160"/>
      </w:pPr>
      <w:r>
        <w:t xml:space="preserve">audio_play_sound() in obj_bullet's Collision event runs independently for every enemy that gets hit - no changes needed.</w:t>
      </w:r>
    </w:p>
    <w:p>
      <w:pPr>
        <w:pStyle w:val="Heading3"/>
      </w:pPr>
      <w:r>
        <w:t xml:space="preserve">Visual: striped row</w:t>
      </w:r>
    </w:p>
    <w:p>
      <w:pPr>
        <w:spacing w:after="160"/>
      </w:pPr>
      <w:r>
        <w:t xml:space="preserve">Set image_blend on each new instance right after creating it, using with(). make_color_rgb(200, 25, 55) is a deep crimson red and make_color_rgb(230, 100, 130) is a lighter dusty rose/pink - image_blend multiplies the sprite's own pixels by this tint, so alternating the two makes every other enemy a visibly different shade of red, not a blended new color. Written as a plain if/else rather than a one-line ternary - readable at a glance for a student who hasn't met the ternary operator yet (see this lesson's Book Notes entry: that's deliberately saved for a later, more advanced project):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(var enemy_count = 0; enemy_count &lt; 5; enemy_count++)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 new_enemy = instance_create_layer(80 + enemy_count * 96, 80, "Instances", obj_enemy);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with (new_enemy)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if (enemy_count % 2 ==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image_blend = make_color_rgb(200, 25, 55);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image_blend = make_color_rgb(230, 100, 130);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Structure: spawner vs. behavior stay separate</w:t>
      </w:r>
    </w:p>
    <w:p>
      <w:pPr>
        <w:spacing w:after="160"/>
      </w:pPr>
      <w:r>
        <w:t xml:space="preserve">obj_spawner's Create event only ever creates and positions enemies - collision-response and hit-sound logic stay entirely inside obj_enemy and obj_bullet's own events.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The spawner loop with the visual idea added - sound needs no changes since it already lives on obj_bullet: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obj_spawner's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(var enemy_count = 0; enemy_count &lt; 5; enemy_count++)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 new_enemy = instance_create_layer(80 + enemy_count * 96, 80, "Instances", obj_enemy);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with (new_enemy)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if (enemy_count % 2 ==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image_blend = make_color_rgb(200, 25, 55);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image_blend = make_color_rgb(230, 100, 130);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 Notes: GML Visual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five blocks above, wired together - the block-for-block equivalent of the Level 1 code.</w:t>
      </w:r>
    </w:p>
    <w:p>
      <w:pPr>
        <w:spacing w:after="160"/>
      </w:pPr>
      <w:r>
        <w:t xml:space="preserve">A "Set Variable" block (Variable = enemy_count, Value = 0) initializes the loop counter, a "Repeat" block (Times = 5) is the block equivalent of the for loop's condition, an "Instance - Create Instance" block inside it (Object = obj_enemy, Layer = "Instances", X = 80 + (enemy_count * 96), Y = 80) does the spawning, and a second "Set Variable" block (Variable = enemy_count, Value = enemy_count + 1) right after it increments the counter - together these five blocks are the exact equivalent of the code path's for (var enemy_count = 0; enemy_count &lt; 5; enemy_count++) { instance_create_layer(...) }.</w:t>
      </w:r>
    </w:p>
    <w:p>
      <w:pPr>
        <w:spacing w:after="160"/>
      </w:pPr>
      <w:r>
        <w:t xml:space="preserve">The Level 3 Visual idea is the one piece that isn't identical between Code and Visual, since it lives inside the spawn loop itself rather than on obj_enemy: give Create Instance a Target field set to a new local variable, new_enemy, to capture a reference to the instance it just made - the code path now captures it under this exact same name. Then drag an "Instance - Apply To" block right after it, and in Apply To's own Action Scope pop-up, type new_enemy into the Expression field at the top instead of picking Self/Other/an object - this re-points "Self" to that one captured instance for anything nested inside Apply To. Attach an If/Else block to the RIGHT of Apply To (not below it, which is what actually nests the If/Else inside its scope) on enemy_count mod 2 = 0, and inside each branch drop a "Set Instance Colour" block - Colour = make_color_rgb(200, 25, 55) in the If branch, make_color_rgb(230, 100, 130) in the Else branch, matching the code path's if/else exactly, block for statement.</w:t>
      </w:r>
    </w:p>
    <w:p>
      <w:pPr>
        <w:spacing w:after="160"/>
      </w:pPr>
      <w:r>
        <w:t xml:space="preserve">This resolves a case that briefly looked like a genuine exception to preferring purpose-built blocks: Set Instance Colour's own Action Scope dropdown only lists Self, Other, or a specific object asset (which would recolor every existing enemy, not just the new one), so it looks like it can't reach an instance held in a variable - the same limit Set Instance Variable has. Apply To is what closes that gap: its Expression field accepts the exact same captured variable Create Instance's Target field produced, and nesting the purpose-built color block inside that scope makes "Self" mean the one instance that variable refers to. No generic block or dot-notation workaround needed after all - see this lesson's Book Notes entry for how this was found, correcting an earlier note.</w:t>
      </w:r>
    </w:p>
    <w:p>
      <w:pPr>
        <w:spacing w:after="160"/>
      </w:pPr>
      <w:r>
        <w:t xml:space="preserve">Sound needs no changes either way, since it lives on obj_bullet's own Collision event, not the spawner's.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39684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exact block wiring behind that Target field - Create Instance's Target captures the new instance, and Apply To's Action Scope Expression field is what carries that capture into every block nested to its right, including the purpose-built Set Instance Colour block.</w:t>
      </w:r>
    </w:p>
    <w:p>
      <w:pPr>
        <w:pStyle w:val="Heading3"/>
      </w:pPr>
      <w:r>
        <w:t xml:space="preserve">Complete Visual Sequence (all blocks combined)</w:t>
      </w:r>
    </w:p>
    <w:p>
      <w:pPr>
        <w:spacing w:after="160"/>
      </w:pPr>
      <w:r>
        <w:t xml:space="preserve">Same idea as the Complete Level 3 solution shown in code above - here's every block in that solution, wired in the order it actually runs, not just the two blocks doing the tricky part.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61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obj_spawner's entire Create event in GML Visual - Set Variable, Repeat, Create Instance, Apply To with its Expression-scoped If/Else color branch, and the counter increment, exactly mirroring the code path's for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same Structure principle (a spawner only spawns; behavior lives on the spawned object) whether a student is in Code or Visual reinforces that it's a design idea, not a syntax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Naming the exact block, category, and field for every step (rather than describing the shape of the logic) matters more in GML Visual than in most engines' visual tracks - and this lesson's own color-switch idea is a good example of why: the obvious-looking purpose-built block (Set Instance Colour) looks like it can't target a specific, dynamically-created instance at first glance, the same limit Set Instance Variable has. What actually unlocks it is a separate scope-setting block, Apply To, whose Action Scope Expression field takes the same captured variable Create Instance's Target produced - confirmed by hands-on testing, and worth remembering the next time a purpose-built block's dropdown looks like a dead end: check whether an Apply To block nested around it would solve it before reaching for a generic, typed-expression workaround.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Teacher's Key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image" Target="media/ee6862cff0c9db4d2198a45e3f6f9087acb5ba14.png"/><Relationship Id="rId12" Type="http://schemas.openxmlformats.org/officeDocument/2006/relationships/image" Target="media/664329eb3a5317ec0227221395c329d0c9db791d.png"/><Relationship Id="rId13" Type="http://schemas.openxmlformats.org/officeDocument/2006/relationships/image" Target="media/98a9f069d3ed2ce61c70b3daabf22f35d435f1e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2026-09-09T03:16:48.782Z</dcterms:created>
  <dcterms:modified xsi:type="dcterms:W3CDTF">2026-09-09T03:16:48.782Z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