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11 Teacher's Key: Wave After Wave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GDevelop - Instructor Reference Only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What This Lesson Teaches</w:t>
      </w:r>
    </w:p>
    <w:p>
      <w:pPr>
        <w:spacing w:after="160"/>
      </w:pPr>
      <w:r>
        <w:t xml:space="preserve">Splitting one event (Lesson 6's single win-check) into two mutually exclusive events (full-win vs. advance-wave), each guarded by an opposite comparison on the same Wave variable - GDevelop's event-based way of expressing an if/else.</w:t>
      </w:r>
    </w:p>
    <w:p>
      <w:pPr>
        <w:pStyle w:val="Heading2"/>
      </w:pPr>
      <w:r>
        <w:t xml:space="preserve">Level 1 - Full Worked Solution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Wave and TotalWaves are new scene variables, parallel to Score and Lives.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full-win event and the advance-wave event share the same first condition (EnemiesRemaining &lt;= 0) but have opposite second conditions (Wave &gt;= TotalWaves vs. Wave &lt; TotalWaves) - together, they cover every possibility exactly once, with no overlap.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advance-wave event's spawn action is a direct copy of the Setup group's spawn action - GDevelop doesn't require extracting a callable function for this to work, though the optional Level 3 Functions idea shows students how they could.</w:t>
      </w:r>
    </w:p>
    <w:p>
      <w:pPr>
        <w:pStyle w:val="Heading2"/>
      </w:pPr>
      <w:r>
        <w:t xml:space="preserve">Why This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GDevelop's event-condition model expresses 'if/else' as two separate, oppositely-guarded events rather than a single event with a branching action list - a genuinely different (and equally valid) way of achieving the same logical structure other engines build with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Keeping WinText/LoseText reserved for the round's true end (not wave transitions) continues the established discipline from Lesson 6 and Lesson 9.</w:t>
      </w:r>
    </w:p>
    <w:p>
      <w:pPr>
        <w:pStyle w:val="Heading2"/>
      </w:pPr>
      <w:r>
        <w:t xml:space="preserve">Level 2 / Level 3 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 students to explain, in their own words, why the two new events' Wave conditions need to be exact opposites (&gt;= vs. &lt;) - if they overlapped or left a gap, some wave-clear moments could trigger both, neither, or the wrong 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students ready for a stretch: point out the Level 3 idea about extracting the spawn action into a genuine GDevelop Function (Project &gt; Functions) - not required, but a natural bridge toward the 'named reusable routine' pattern every other engine uses this week.</w:t>
      </w:r>
    </w:p>
    <w:p>
      <w:pPr>
        <w:pStyle w:val="Heading2"/>
      </w:pPr>
      <w:r>
        <w:t xml:space="preserve">Common Student Mistakes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Only one of the two new events' Wave conditions actually added (e.g., forgetting Wave &lt; TotalWaves on the advance event) - can cause both events to fire on the same frame, or neither.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advance-wave event's spawn action missing or referencing the wrong count.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Forgetting Wave = 1 in the Setup group, leaving it unreset after a restart.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11 Key - GDevelop (Instructor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2026-08-01T23:00:59.264Z</dcterms:created>
  <dcterms:modified xsi:type="dcterms:W3CDTF">2026-08-01T23:00:59.264Z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