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1371600" cy="1698171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69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  <w:color w:val="16305C"/>
          <w:sz w:val="40"/>
          <w:szCs w:val="40"/>
        </w:rPr>
        <w:t xml:space="preserve">Semester 1 Capstone</w:t>
      </w:r>
    </w:p>
    <w:p>
      <w:pPr>
        <w:spacing w:after="20"/>
        <w:jc w:val="center"/>
      </w:pPr>
      <w:r>
        <w:rPr>
          <w:b/>
          <w:bCs/>
          <w:color w:val="8A6D1E"/>
          <w:sz w:val="26"/>
          <w:szCs w:val="26"/>
        </w:rPr>
        <w:t xml:space="preserve">Master Game Design Document</w:t>
      </w:r>
    </w:p>
    <w:p>
      <w:pPr>
        <w:spacing w:after="60"/>
        <w:jc w:val="center"/>
      </w:pPr>
      <w:r>
        <w:rPr>
          <w:color w:val="1C4A86"/>
          <w:sz w:val="22"/>
          <w:szCs w:val="22"/>
        </w:rPr>
        <w:t xml:space="preserve">Instructor Reference &amp; Target Spec - not distributed to students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40" w:before="140"/>
      </w:pPr>
      <w:r>
        <w:rPr>
          <w:b/>
          <w:bCs/>
          <w:color w:val="1C4A86"/>
          <w:sz w:val="20"/>
          <w:szCs w:val="20"/>
        </w:rPr>
        <w:t xml:space="preserve">Working Title (finalize with students - naming it is itself a fun early production step):</w:t>
      </w:r>
    </w:p>
    <w:p>
      <w:pPr>
        <w:pBdr>
          <w:bottom w:val="single" w:color="AAAAAA" w:sz="4"/>
        </w:pBdr>
        <w:spacing w:after="200"/>
      </w:pPr>
      <w:r>
        <w:rPr>
          <w:sz w:val="22"/>
          <w:szCs w:val="22"/>
        </w:rPr>
        <w:t xml:space="preserve"> </w:t>
      </w:r>
    </w:p>
    <w:p>
      <w:pPr>
        <w:pStyle w:val="Heading1"/>
      </w:pPr>
      <w:r>
        <w:t xml:space="preserve">How to Use This Document</w:t>
      </w:r>
    </w:p>
    <w:p>
      <w:pPr>
        <w:spacing w:after="160"/>
      </w:pPr>
      <w:r>
        <w:t xml:space="preserve">This is the instructor-facing master design for the game every student builds in Semester 1 - it's the answer key, not a student handout. It complements Game_Design_Document_Template.docx (the student's own living notebook) rather than replacing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mirrors real pre-production: a high concept gets pitched, then locked into a full design, then sliced into a production roadmap - here, the roadmap is lesson-by-lesson instead of sprint-by-sprint.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lesson's own GDD "Goals" table (starting where a feature is introduced) is a slice of the Feature-to-Lesson Map below. If the design changes here, re-slice any lessons it affects.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Students only see the High Concept up front (Lesson 1's GDD) - the rest of this spec is intentionally revealed to them incrementally, feature by feature, the same way a real dev team learns a design through production rather than all at once.</w:t>
      </w:r>
    </w:p>
    <w:p>
      <w:pPr>
        <w:pStyle w:val="Heading1"/>
      </w:pPr>
      <w:r>
        <w:t xml:space="preserve">High Concept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Genre: </w:t>
      </w:r>
      <w:r>
        <w:t xml:space="preserve">Top-down arcade shooter, in the tradition of Space Invaders and Galaga.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One-Sentence Pitch: </w:t>
      </w:r>
      <w:r>
        <w:t xml:space="preserve">Waves of enemies descend from above - move, dodge, and shoot your way through before they reach you.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Inspiration: </w:t>
      </w:r>
      <w:r>
        <w:t xml:space="preserve">Classic arcade shooters (Space Invaders, Galaga) - chosen for minimal art/animation requirements and a core loop that scales cleanly from a one-lesson MVP to a full semester of features.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Tone: </w:t>
      </w:r>
      <w:r>
        <w:t xml:space="preserve">Light, arcade-y, all-ages - no violence beyond abstract "invader" sprites, no lose-state punishment beyond "try again".</w:t>
      </w:r>
    </w:p>
    <w:p>
      <w:pPr>
        <w:pStyle w:val="Heading1"/>
      </w:pPr>
      <w:r>
        <w:t xml:space="preserve">Core Gameplay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Core Mechanic: </w:t>
      </w:r>
      <w:r>
        <w:t xml:space="preserve">Move along the bottom of the screen and shoot upward to destroy enemies before they reach you.</w:t>
      </w:r>
    </w:p>
    <w:p>
      <w:pPr>
        <w:pStyle w:val="Heading3"/>
      </w:pPr>
      <w:r>
        <w:t xml:space="preserve">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rPr>
          <w:tblHeader/>
        </w:trPr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C4A8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C4A8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Left / Right Arrow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Move the player left or right along the bottom of the play area</w:t>
            </w:r>
          </w:p>
        </w:tc>
      </w:tr>
      <w:tr>
        <w:tc>
          <w:tcPr>
            <w:tcW w:type="dxa" w:w="3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Spacebar (or Up Arrow, if spacebar conflicts with an engine's own shortcuts)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Shoot a projectile upward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Win Condition: </w:t>
      </w:r>
      <w:r>
        <w:t xml:space="preserve">Clear all enemies in the current wave (Level 1: a single wave. Level 2+: multiple waves.)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Lose Condition: </w:t>
      </w:r>
      <w:r>
        <w:t xml:space="preserve">An enemy reaches the player's row, or the player runs out of lives (Level 2+).</w:t>
      </w:r>
    </w:p>
    <w:p>
      <w:pPr>
        <w:pStyle w:val="Heading1"/>
      </w:pPr>
      <w:r>
        <w:t xml:space="preserve">World &amp; Characters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Player: </w:t>
      </w:r>
      <w:r>
        <w:t xml:space="preserve">A single ship or character confined to the bottom of the screen. No name/backstory needed - keep it abstract so every engine's default or placeholder assets work fine.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Enemies: </w:t>
      </w:r>
      <w:r>
        <w:t xml:space="preserve">Simple, uniform "invader" enemies at Level 1. Level 3 may introduce a second enemy type or bonus enemy as an optional stretch.</w:t>
      </w:r>
    </w:p>
    <w:p>
      <w:r>
        <w:br w:type="page"/>
      </w:r>
    </w:p>
    <w:p>
      <w:pPr>
        <w:pStyle w:val="Heading1"/>
      </w:pPr>
      <w:r>
        <w:t xml:space="preserve">Level 1 / 2 / 3 Feature Breakdown</w:t>
      </w:r>
    </w:p>
    <w:p>
      <w:pPr>
        <w:spacing w:after="160"/>
      </w:pPr>
      <w:r>
        <w:t xml:space="preserve">Same three levels as every other lesson in this course - Level 1 is a real, complete finish, not a rough draft. Levels 2 and 3 build on it without changing what's already there.</w:t>
      </w:r>
    </w:p>
    <w:p>
      <w:pPr>
        <w:pStyle w:val="Heading2"/>
      </w:pPr>
      <w:r>
        <w:t xml:space="preserve">Level 1 - MVP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Move left/right via directional input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Shoot a single projectile upward on a key press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fixed row of enemies present at start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Projectile destroys an enemy on collision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Win condition: all enemies destroyed</w:t>
      </w:r>
    </w:p>
    <w:p>
      <w:pPr>
        <w:pStyle w:val="Heading2"/>
      </w:pPr>
      <w:r>
        <w:t xml:space="preserve">Level 2 - Complete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Multiple rows / a full wave of enemies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Enemies advance toward the player (lane-based descent - see Design Notes below)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Lose condition: an enemy reaches the player, or the player is hit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Player has limited lives (suggested: 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Score tracking plus a basic UI (score, lives)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Game-over / restart flow</w:t>
      </w:r>
    </w:p>
    <w:p>
      <w:pPr>
        <w:pStyle w:val="Heading2"/>
      </w:pPr>
      <w:r>
        <w:t xml:space="preserve">Level 3 - Refined</w:t>
      </w:r>
    </w:p>
    <w:p>
      <w:pPr>
        <w:spacing w:after="160"/>
      </w:pPr>
      <w:r>
        <w:rPr>
          <w:i/>
          <w:iCs/>
          <w:color w:val="555555"/>
        </w:rPr>
        <w:t xml:space="preserve">Core Level 3 features (expected of everyone reaching this level):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Multiple waves with increasing difficulty (more enemies, faster movement, or both)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Sound effects: shoot, explosion, game over, wave clear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Basic animation: explosion effect, hit flash/reaction</w:t>
      </w:r>
    </w:p>
    <w:p>
      <w:pPr>
        <w:spacing w:after="160"/>
      </w:pPr>
      <w:r>
        <w:rPr>
          <w:i/>
          <w:iCs/>
          <w:color w:val="555555"/>
        </w:rPr>
        <w:t xml:space="preserve">Optional stretch features (student's choice - this is where personalization lives):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Destructible shields/barriers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power-up (rapid fire, spread shot, temporary shield)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bonus enemy worth extra 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Classic formation-marching movement (side-to-side, dropping a row at each edge) instead of lane-based descent, for students ready to work with lists/arrays of enemies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Title screen and/or game-over screen</w:t>
      </w:r>
    </w:p>
    <w:p>
      <w:r>
        <w:br w:type="page"/>
      </w:r>
    </w:p>
    <w:p>
      <w:pPr>
        <w:pStyle w:val="Heading1"/>
      </w:pPr>
      <w:r>
        <w:t xml:space="preserve">Feature-to-Lesson Map</w:t>
      </w:r>
    </w:p>
    <w:p>
      <w:pPr>
        <w:spacing w:after="160"/>
      </w:pPr>
      <w:r>
        <w:t xml:space="preserve">This is the slice-and-dice backbone: which capstone feature gets introduced in which lesson, matching the pacing already set by the 30-lesson milestone table in the Course Syllabus and GDD template. First draft - review and adjust before it's locked in, since every lesson built from here on inherits this pacing.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C4A8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Lesson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C4A8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 Introduced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C4A8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Capstone Level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Player movement, left/right (this is Lesson 2's own Key Press Reactor goal - no separate capstone work needed, it's the same skill)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Level 1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Shooting: spawn a projectile, move it upward, remove it off-screen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Level 1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A single enemy on screen + collision detection (projectile destroys enemy)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Level 1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Multiple enemies (a row/list of enemies), loops to spawn and manage them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Level 1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Win condition: all enemies destroyed. Level 1 MVP milestone complete.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Level 1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Enemies advance toward the player (lane-based descent - see Design Notes)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Level 2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Lose condition: enemy reaches the player / player is hit, plus a lives system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Level 2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Score tracking and a basic on-screen UI (score, lives)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Level 2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Game-over and restart flow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Level 2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Multiple waves. Level 2 Complete milestone reached.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Level 2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Sound effects: shoot, explosion, game over, wave clear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Level 3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Basic animation: explosion effect, hit flash/reaction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Level 3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Difficulty scaling across waves; introduce optional stretch features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Level 3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6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Polish pass and Semester 1 Capstone presentation. Level 3 Refined milestone reached.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Level 3</w:t>
            </w:r>
          </w:p>
        </w:tc>
      </w:tr>
    </w:tbl>
    <w:p>
      <w:pPr>
        <w:pStyle w:val="Heading1"/>
      </w:pPr>
      <w:r>
        <w:t xml:space="preserve">Design Notes / Open Decisions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Direction-color feedback: sprite swap vs. color tint: </w:t>
      </w:r>
      <w:r>
        <w:t xml:space="preserve">Decided (Lesson 2): color change will be implemented by sprite swapping - a separate pre-made colored sprite/costume per direction - rather than tinting one sprite at runtime with each engine's quick-color property (image_blend, modulate, spriteRenderer.color, Tint color, and similar). Tint was the original plan, but it only produces a clean, true color on white/grayscale source art; on our actual colored placeholder art it multiplies into a muddy result instead, discovered while live-testing the GameMaker path. Sprite-swap was chosen over the alternative fix (adding white art variants and keeping tint) for a few reasons: it's the simpler concept for this class's age/skill range - "show a different picture" needs no explanation of multiply-blend color math - it needed zero new assets (the placeholder pack already has one color per direction plus a spare for idle), and it works the same way in every engine with no exceptions. This is also a deliberate, admittedly somewhat arbitrary "faster vs. more sophisticated" call, the kind real studios make under time and team-skill constraints: tinting is more flexible long-term (any number of colors with no new art, smooth transitions possible) and stays available to any student ready for it as a Super-Stretch idea, once they understand why it needs white source art to look clean. TIC-80 is the deliberate exception, left on its original color-tint approach (poke4() palette remapping) rather than switched to sprite-swap - unlike every other engine here, TIC-80's palette-based recolor is exact regardless of the source art's color, so it never had the muddy-blend problem sprite-swap exists to avoid; moving it to sprite-swap would trade away a technique that's already simpler and more idiomatic there for one it doesn't need.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Enemy movement: lane-based descent vs. formation marching: </w:t>
      </w:r>
      <w:r>
        <w:t xml:space="preserve">Recommending lane-based descent (each enemy independently moves down its own lane) as the Level 1/2 default - it needs no shared group state and stays uniformly simple to build across all 8 engines, including block/visual tools and younger students. True Space-Invaders-style formation marching (shared movement, edge-bounce, row-drop, speed-up as enemies thin out) is offered instead as a Level 3 stretch feature, once students are comfortable with lists/arrays. Flagging for confirmation before this is locked into the Feature-to-Lesson Map above.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Working title: </w:t>
      </w:r>
      <w:r>
        <w:t xml:space="preserve">Left blank on the cover - naming the game could even be a short class activity or vote once the High Concept is pitched in Lesson 1, mirroring how studios sometimes finalize a title well after a project is greenlit.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88888"/>
        <w:sz w:val="16"/>
        <w:szCs w:val="16"/>
      </w:rPr>
      <w:t xml:space="preserve">SLHE Game Programming</w:t>
    </w:r>
    <w:r>
      <w:rPr>
        <w:color w:val="888888"/>
        <w:sz w:val="16"/>
        <w:szCs w:val="16"/>
      </w:rPr>
      <w:t xml:space="preserve">	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888888"/>
        <w:sz w:val="16"/>
        <w:szCs w:val="16"/>
      </w:rPr>
      <w:t xml:space="preserve">  |  Semester 1 Capstone - Master GDD (Instructor Reference)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4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2026-08-04T16:14:31.028Z</dcterms:created>
  <dcterms:modified xsi:type="dcterms:W3CDTF">2026-08-04T16:14:31.029Z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