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240" w:after="0"/>
        <w:rPr/>
      </w:pPr>
      <w:r>
        <w:rPr/>
        <w:t>Zestawienie rozwiązań do wykrywania pr</w:t>
      </w:r>
      <w:bookmarkStart w:id="0" w:name="_GoBack"/>
      <w:bookmarkEnd w:id="0"/>
      <w:r>
        <w:rPr/>
        <w:t>zeszkód</w:t>
      </w:r>
    </w:p>
    <w:tbl>
      <w:tblPr>
        <w:tblStyle w:val="Siatkatabeli"/>
        <w:tblW w:w="10260" w:type="dxa"/>
        <w:jc w:val="left"/>
        <w:tblInd w:w="-39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1570"/>
        <w:gridCol w:w="1274"/>
        <w:gridCol w:w="3056"/>
        <w:gridCol w:w="844"/>
        <w:gridCol w:w="1305"/>
        <w:gridCol w:w="897"/>
      </w:tblGrid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Rozwiązanie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Zastosowane metody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Skuteczność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Dane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Liczba cytowań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StixelNet 2015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Conditional Random Fields(CRF); graph-cut; podział obrazu na pionowe paski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 = 89.12%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AP=81.23%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Czeinternetowe"/>
                  <w:lang w:val="en-US"/>
                </w:rPr>
                <w:t>https://github.com/erlikn/stixelnet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Czeinternetowe"/>
                  <w:lang w:val="en-US"/>
                </w:rPr>
                <w:t>https://github.com/dhernandez0/stixels</w:t>
              </w:r>
            </w:hyperlink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KITTI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tak i nie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SqueezeDet 2016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Region Proposal Network(RPN); end-to-end training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AP=76.7%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Czeinternetowe"/>
                  <w:lang w:val="en-US"/>
                </w:rPr>
                <w:t>https://github.com/BichenWuUCB/squeezeDet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Czeinternetowe"/>
                  <w:lang w:val="en-US"/>
                </w:rPr>
                <w:t>https://github.com/omni-us/squeezedet-keras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KITTI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47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MultiNet - 8 maj 2018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CRF; end-to-end training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 = 94.88%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AP=93.71%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Czeinternetowe"/>
                  <w:lang w:val="en-US"/>
                </w:rPr>
                <w:t>https://github.com/MarvinTeichmann/MultiNet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KITTI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Faster - rcnn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>
                <w:lang w:val="en-US"/>
              </w:rPr>
            </w:pPr>
            <w:r>
              <w:rPr>
                <w:lang w:val="en-US"/>
              </w:rPr>
              <w:t>Region Proposal Network; Translation-Invariant Anchors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AP=60%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Czeinternetowe"/>
                  <w:lang w:val="en-US"/>
                </w:rPr>
                <w:t>https://github.com/ShaoqingRen/faster_rcnn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Fcn – berkeleyvision 2015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/>
              <w:t>FCN-8s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Pixel acc. = 90.3%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Czeinternetowe"/>
                  <w:lang w:val="en-US"/>
                </w:rPr>
                <w:t>https://github.com/shelhamer/fcn.berkeleyvision.org</w:t>
              </w:r>
            </w:hyperlink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5272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bookmarkStart w:id="1" w:name="__DdeLink__251_2220573139"/>
            <w:r>
              <w:rPr>
                <w:lang w:val="en-US"/>
              </w:rPr>
              <w:t>Cn24</w:t>
            </w:r>
            <w:bookmarkEnd w:id="1"/>
            <w:r>
              <w:rPr>
                <w:lang w:val="en-US"/>
              </w:rPr>
              <w:t xml:space="preserve"> 2015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>
                <w:lang w:val="en-US"/>
              </w:rPr>
            </w:pPr>
            <w:r>
              <w:rPr>
                <w:lang w:val="en-US"/>
              </w:rPr>
              <w:t>Incorporating spatial priors;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 = 86.5%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Czeinternetowe"/>
                  <w:lang w:val="en-US"/>
                </w:rPr>
                <w:t>https://github.com/cvjena/cn24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KITTI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</w:t>
            </w:r>
          </w:p>
        </w:tc>
      </w:tr>
      <w:tr>
        <w:trPr/>
        <w:tc>
          <w:tcPr>
            <w:tcW w:w="13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Detectron – 24 sty 2018</w:t>
            </w:r>
          </w:p>
        </w:tc>
        <w:tc>
          <w:tcPr>
            <w:tcW w:w="1570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/>
              <w:t>Rozwiązanie stosowane do wykrywania przeszkód oraz jako DeepPose ; korzysta z kilku rodzajów sieci np.: fast-rcnn , RPN, RetinaNet, ResNet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</w:t>
            </w:r>
            <w:r>
              <w:rPr>
                <w:vertAlign w:val="subscript"/>
              </w:rPr>
              <w:t>max</w:t>
            </w:r>
            <w:r>
              <w:rPr/>
              <w:t>=60%</w:t>
            </w:r>
          </w:p>
        </w:tc>
        <w:tc>
          <w:tcPr>
            <w:tcW w:w="3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Czeinternetowe"/>
                </w:rPr>
                <w:t>https://github.com/facebookresearch/Detectron</w:t>
              </w:r>
            </w:hyperlink>
            <w:r>
              <w:rPr/>
              <w:t xml:space="preserve"> </w:t>
            </w:r>
          </w:p>
        </w:tc>
        <w:tc>
          <w:tcPr>
            <w:tcW w:w="84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COCO</w:t>
            </w:r>
          </w:p>
        </w:tc>
        <w:tc>
          <w:tcPr>
            <w:tcW w:w="13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tak</w:t>
            </w:r>
          </w:p>
        </w:tc>
      </w:tr>
    </w:tbl>
    <w:p>
      <w:pPr>
        <w:pStyle w:val="Normal"/>
        <w:rPr/>
      </w:pPr>
      <w:r>
        <w:rPr/>
        <w:t>AP – average precision – średnia precyzja</w:t>
      </w:r>
    </w:p>
    <w:p>
      <w:pPr>
        <w:pStyle w:val="Normal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PRE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REC</m:t>
            </m:r>
          </m:num>
          <m:den>
            <m:r>
              <w:rPr>
                <w:rFonts w:ascii="Cambria Math" w:hAnsi="Cambria Math"/>
              </w:rPr>
              <m:t xml:space="preserve">PRE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REC</m:t>
            </m:r>
          </m:den>
        </m:f>
      </m:oMath>
    </w:p>
    <w:p>
      <w:pPr>
        <w:pStyle w:val="Normal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TP</m:t>
            </m:r>
          </m:num>
          <m:den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FP</m:t>
            </m:r>
          </m:den>
        </m:f>
      </m:oMath>
    </w:p>
    <w:p>
      <w:pPr>
        <w:pStyle w:val="Normal"/>
        <w:rPr>
          <w:rFonts w:eastAsia="" w:eastAsiaTheme="minorEastAsia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TP</m:t>
            </m:r>
          </m:num>
          <m:den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FN</m:t>
            </m:r>
          </m:den>
        </m:f>
      </m:oMath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TP – true positive – dobra detekcja</w:t>
      </w:r>
    </w:p>
    <w:p>
      <w:pPr>
        <w:pStyle w:val="Normal"/>
        <w:rPr>
          <w:lang w:val="en-US"/>
        </w:rPr>
      </w:pPr>
      <w:r>
        <w:rPr>
          <w:lang w:val="en-US"/>
        </w:rPr>
        <w:t>FP – false positive – zła detekcja</w:t>
      </w:r>
    </w:p>
    <w:p>
      <w:pPr>
        <w:pStyle w:val="Normal"/>
        <w:rPr/>
      </w:pPr>
      <w:r>
        <w:rPr/>
        <w:t>FN – false negative – powinno wykryć, a nie wykrywa przeszkody w danym pikselu</w:t>
      </w:r>
    </w:p>
    <w:p>
      <w:pPr>
        <w:pStyle w:val="Normal"/>
        <w:rPr/>
      </w:pPr>
      <w:r>
        <w:rPr/>
        <w:t>TN – true negative – stwierdzenie braku przeszkody w odpowiednim miejscu(pikselu)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Pixel</m:t>
        </m:r>
        <m:r>
          <w:rPr>
            <w:rFonts w:ascii="Cambria Math" w:hAnsi="Cambria Math"/>
          </w:rPr>
          <m:t xml:space="preserve">acc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TP</m:t>
            </m:r>
          </m:num>
          <m:den>
            <m:r>
              <w:rPr>
                <w:rFonts w:ascii="Cambria Math" w:hAnsi="Cambria Math"/>
              </w:rPr>
              <m:t xml:space="preserve">TN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FP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agwek1"/>
        <w:rPr/>
      </w:pPr>
      <w:r>
        <w:rPr/>
        <w:t>Inne rozwiązania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96"/>
        <w:gridCol w:w="1296"/>
        <w:gridCol w:w="1297"/>
        <w:gridCol w:w="1296"/>
        <w:gridCol w:w="1296"/>
        <w:gridCol w:w="1297"/>
        <w:gridCol w:w="1293"/>
      </w:tblGrid>
      <w:tr>
        <w:trPr/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Rozwiązanie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Zastosowane metody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Skuteczność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Source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Dane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Liczba cytowań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</w:t>
            </w:r>
          </w:p>
        </w:tc>
      </w:tr>
      <w:tr>
        <w:trPr/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YOLO 2016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r>
              <w:rPr/>
              <w:t>https://www.cv-foundation.org/openaccess/content_cvpr_2016/papers/Redmon_You_Only_Look_CVPR_2016_paper.pdf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AP=63.4%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r>
              <w:rPr/>
              <w:t>https://github.com/llSourcell/YOLO_Object_Detection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COCO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1861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tak</w:t>
            </w:r>
          </w:p>
        </w:tc>
      </w:tr>
      <w:tr>
        <w:trPr>
          <w:trHeight w:val="2311" w:hRule="atLeast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DeepLab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r>
              <w:rPr/>
              <w:t>https://arxiv.org/pdf/1606.00915.pdf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r>
              <w:rPr/>
              <w:t>https://bitbucket.org/aquariusjay/deeplab-public-ver2.git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COCO, PASCAL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1669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tak</w:t>
            </w:r>
          </w:p>
        </w:tc>
      </w:tr>
      <w:tr>
        <w:trPr>
          <w:trHeight w:val="2311" w:hRule="atLeast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Reinspect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r>
              <w:rPr/>
              <w:t>https://www.cv-foundation.org/openaccess/content_cvpr_2016/papers/Stewart_End-To-End_People_Detection_CVPR_2016_paper.pdf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76%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uppressLineNumbers/>
              <w:spacing w:before="0" w:after="160"/>
              <w:rPr/>
            </w:pPr>
            <w:hyperlink r:id="rId11">
              <w:r>
                <w:rPr>
                  <w:rStyle w:val="Czeinternetowe"/>
                </w:rPr>
                <w:t>https://github.com/russell91/tensorbox</w:t>
              </w:r>
            </w:hyperlink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KITTI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111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/>
            </w:pPr>
            <w:r>
              <w:rPr/>
              <w:t>nie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d2498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d2498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c3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1751"/>
    <w:rPr>
      <w:color w:val="808080"/>
      <w:shd w:fill="E6E6E6" w:val="clear"/>
    </w:rPr>
  </w:style>
  <w:style w:type="character" w:styleId="Wyrnienie">
    <w:name w:val="Wyróżnienie"/>
    <w:basedOn w:val="DefaultParagraphFont"/>
    <w:uiPriority w:val="20"/>
    <w:qFormat/>
    <w:rsid w:val="00db3b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b5c67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lang w:val="en-US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lang w:val="en-US"/>
    </w:rPr>
  </w:style>
  <w:style w:type="character" w:styleId="ListLabel15">
    <w:name w:val="ListLabel 15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39"/>
    <w:rsid w:val="00d249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likn/stixelnet" TargetMode="External"/><Relationship Id="rId3" Type="http://schemas.openxmlformats.org/officeDocument/2006/relationships/hyperlink" Target="https://github.com/dhernandez0/stixels" TargetMode="External"/><Relationship Id="rId4" Type="http://schemas.openxmlformats.org/officeDocument/2006/relationships/hyperlink" Target="https://github.com/BichenWuUCB/squeezeDet" TargetMode="External"/><Relationship Id="rId5" Type="http://schemas.openxmlformats.org/officeDocument/2006/relationships/hyperlink" Target="https://github.com/omni-us/squeezedet-keras" TargetMode="External"/><Relationship Id="rId6" Type="http://schemas.openxmlformats.org/officeDocument/2006/relationships/hyperlink" Target="https://github.com/MarvinTeichmann/MultiNet" TargetMode="External"/><Relationship Id="rId7" Type="http://schemas.openxmlformats.org/officeDocument/2006/relationships/hyperlink" Target="https://github.com/ShaoqingRen/faster_rcnn" TargetMode="External"/><Relationship Id="rId8" Type="http://schemas.openxmlformats.org/officeDocument/2006/relationships/hyperlink" Target="https://github.com/shelhamer/fcn.berkeleyvision.org" TargetMode="External"/><Relationship Id="rId9" Type="http://schemas.openxmlformats.org/officeDocument/2006/relationships/hyperlink" Target="https://github.com/cvjena/cn24" TargetMode="External"/><Relationship Id="rId10" Type="http://schemas.openxmlformats.org/officeDocument/2006/relationships/hyperlink" Target="https://github.com/facebookresearch/Detectron" TargetMode="External"/><Relationship Id="rId11" Type="http://schemas.openxmlformats.org/officeDocument/2006/relationships/hyperlink" Target="https://github.com/russell91/tensorbox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Application>LibreOffice/6.0.5.2$Windows_x86 LibreOffice_project/54c8cbb85f300ac59db32fe8a675ff7683cd5a16</Application>
  <Pages>3</Pages>
  <Words>201</Words>
  <Characters>1856</Characters>
  <CharactersWithSpaces>1982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2018-07-05T08:30:00Z</dcterms:created>
  <dc:creator>user</dc:creator>
  <dc:description/>
  <dc:language>pl-PL</dc:language>
  <cp:lastModifiedBy/>
  <dcterms:modified xsi:type="dcterms:W3CDTF">2018-08-03T12:12:12Z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