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ROBERT J. WILLIAMS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Product Development Executive  |  Set Designer &amp; Scenic Artist</w:t>
      </w:r>
    </w:p>
    <w:p>
      <w:pPr>
        <w:pBdr>
          <w:bottom w:val="single" w:color="2C5282" w:sz="8" w:space="3"/>
        </w:pBdr>
        <w:spacing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518 Carolina Drive, Toccoa, GA 30577   •   (706) 886-9795 (H)   •   (706) 491-9050 (M)   •   robertjwilliams@mac.com</w:t>
      </w:r>
    </w:p>
    <w:p>
      <w:pPr>
        <w:pBdr>
          <w:bottom w:val="single" w:color="2C5282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Visionary Product Development Executive with 35+ years of expertise in luxury furniture, cabinetry, kitchen &amp; bath, and home décor. Proven record driving product lines from concept to market for premium brands and high-profile estate licensors including Biltmore Estate, Hearst Castle, and Monet Estate. Deep expertise in international sourcing, factory qualification across Asia, and industrial coatings development in collaboration with Sherwin-Williams and AkzoNobel. Equally effective as a solo creative principal and cross-functional team leader. Combines executive business acumen with advanced technical fluency in 3D visualization, CAD, and rendering. Complementary background as a self-taught set designer and scenic artist with six productions for Heritage Christian Theatre.</w:t>
      </w:r>
    </w:p>
    <w:p>
      <w:pPr>
        <w:pBdr>
          <w:bottom w:val="single" w:color="2C5282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PROFESSIONAL EXPERIENCE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James Joyce &amp; Company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Principal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Toccoa, GA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Providing innovative, unique, proprietary designs for home furnishings, lighting, and home décor.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Recent engagements include developing a furniture collection for a nationally distributed high-end home furnishings brand and a luxury bath vanity line for a premium cabinetry company.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Habersham Furniture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Vice President, Design and Merchandising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Toccoa, GA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2022 – Jan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Spearheaded the design of luxury furniture and cabinet products, managing product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and launched exclusive furniture collections for high-profile licensors.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international sourcing and factory qualifications in Asia.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Pioneered market trends and developed new finishes and hardware.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James Joyce &amp; Company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Principal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Toccoa, GA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2017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Freelance designer for luxury brands, offering original designs, CAD drawings, and 3D visualization.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Ballard Designs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Senior Director, Product Design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Atlanta, GA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2016 –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Directed Product Design team in creating innovative product solutions from conception through to market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Advised merchant teams and vendors on design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Conducted trend research and competitive analysis.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Habersham Plantation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Vice President, Design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Toccoa, GA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2002 – 2016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Spearheaded the design of luxury furniture and cabinet products, managing product lines from prototyping to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and launched exclusive furniture collections for high-profile licensors.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international sourcing and factory qualifications in Asia.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Pioneered market trends and developed new finishes and hardware.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The Habersham Plantation Corporation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Furniture Designer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Toccoa, GA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1996 – 2002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Drove product line vision, reflecting seasonal trends and innovations.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RJW Furnishings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Owner / President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Metamora, MI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1992 – 1996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Founded and managed a start-up focused on high-end furniture design and manufacturing.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CLD Enterprises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Furniture Design &amp; Fabrication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Bloomfield, MI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1991 – 1992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design and installation for high-end clients.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Annoor Sanatorium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Cabinet Manufacturing &amp; Construction (Volunteer)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Mafraq, Jordan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1988 – 1989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Volunteer work involving custom cabinetry for a medical facility.</w:t>
      </w:r>
    </w:p>
    <w:p>
      <w:pPr>
        <w:pBdr>
          <w:bottom w:val="single" w:color="2C5282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 leading kitchen &amp; bath business unit in luxury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over 1,000 products, many still in production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Published designs in books and magazines.</w:t>
      </w:r>
    </w:p>
    <w:p>
      <w:pPr>
        <w:pBdr>
          <w:bottom w:val="single" w:color="2C5282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THEATRE VOLUNTEER WORK — HERITAGE CHRISTIAN THEATRE (HCT)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Set Designer, Builder &amp; Production Crew  |  2018 –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PRODUCTION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ROLE(S)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COMPANY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YEAR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A2E"/>
                <w:sz w:val="20"/>
                <w:szCs w:val="20"/>
              </w:rPr>
              <w:t xml:space="preserve">Voyage of the Dawn Treader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Designer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Construction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Choreography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2018–2024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A2E"/>
                <w:sz w:val="20"/>
                <w:szCs w:val="20"/>
              </w:rPr>
              <w:t xml:space="preserve">Pride and Prejudice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Designer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Construction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2018–2024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A2E"/>
                <w:sz w:val="20"/>
                <w:szCs w:val="20"/>
              </w:rPr>
              <w:t xml:space="preserve">Prince Caspian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Designer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Construction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2018–2024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A2E"/>
                <w:sz w:val="20"/>
                <w:szCs w:val="20"/>
              </w:rPr>
              <w:t xml:space="preserve">The Lion, the Witch and the Wardrobe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Designer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 Construction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2018–2024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A2E"/>
                <w:sz w:val="20"/>
                <w:szCs w:val="20"/>
              </w:rPr>
              <w:t xml:space="preserve">You're a Good Man, Charlie Brown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Production Crew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2018–2024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A2E"/>
                <w:sz w:val="20"/>
                <w:szCs w:val="20"/>
              </w:rPr>
              <w:t xml:space="preserve">Oklahoma!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Production Crew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HCT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2018–2024</w:t>
            </w:r>
          </w:p>
        </w:tc>
      </w:tr>
    </w:tbl>
    <w:p>
      <w:pPr>
        <w:pBdr>
          <w:bottom w:val="single" w:color="2C5282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CREDENTIALS &amp; SKILLS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Professional Memberships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American Society of Furniture Designers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Institute of Classical Architecture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Technical Software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○ Missler: TopSolid Design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○ Blender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○ Epic – Unreal Engine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○ Luxology/The Foundry: MODO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○ Microsoft 365 – Business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○ Adobe Creative Suite: Photoshop, InDesign, Illustrator, After Effects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Set Design &amp; Scenic Arts Skills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Set design &amp; scenic construction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Set choreography &amp; staging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Carpentry &amp; prop building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3D design &amp; CAD (TopSolid, MODO)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Scenic painting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Production management</w:t>
      </w:r>
    </w:p>
    <w:p>
      <w:pPr>
        <w:pBdr>
          <w:bottom w:val="single" w:color="2C5282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EDUCATION &amp; TRAINING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Word of Life Bible Institute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Schroon Lake, New York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Moody Bible Institute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Chicago, Illinois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Self-taught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Set design, construction &amp; scenic arts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2026-04-20T17:42:53.840Z</dcterms:created>
  <dcterms:modified xsi:type="dcterms:W3CDTF">2026-04-20T17:42:53.841Z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