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5133"/>
      </w:tblGrid>
      <w:tr w:rsidR="00A301D1" w:rsidRPr="00A301D1" w14:paraId="72619384" w14:textId="77777777" w:rsidTr="00A30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191A8" w14:textId="77777777" w:rsidR="00A301D1" w:rsidRPr="00A301D1" w:rsidRDefault="00A301D1" w:rsidP="00A301D1">
            <w:pPr>
              <w:rPr>
                <w:b/>
                <w:bCs/>
              </w:rPr>
            </w:pPr>
            <w:r w:rsidRPr="00A301D1">
              <w:rPr>
                <w:b/>
                <w:bCs/>
              </w:rPr>
              <w:t>FORTALEZAS</w:t>
            </w:r>
          </w:p>
        </w:tc>
        <w:tc>
          <w:tcPr>
            <w:tcW w:w="0" w:type="auto"/>
            <w:vAlign w:val="center"/>
            <w:hideMark/>
          </w:tcPr>
          <w:p w14:paraId="654DBD3C" w14:textId="77777777" w:rsidR="00A301D1" w:rsidRPr="00A301D1" w:rsidRDefault="00A301D1" w:rsidP="00A301D1">
            <w:pPr>
              <w:rPr>
                <w:b/>
                <w:bCs/>
              </w:rPr>
            </w:pPr>
            <w:r w:rsidRPr="00A301D1">
              <w:rPr>
                <w:b/>
                <w:bCs/>
              </w:rPr>
              <w:t>OPORTUNIDADES</w:t>
            </w:r>
          </w:p>
        </w:tc>
      </w:tr>
      <w:tr w:rsidR="00A301D1" w:rsidRPr="00A301D1" w14:paraId="2811C9A0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1E4C" w14:textId="77777777" w:rsidR="00A301D1" w:rsidRPr="00A301D1" w:rsidRDefault="00A301D1" w:rsidP="00A301D1">
            <w:r w:rsidRPr="00A301D1">
              <w:t>- Personal capacitado y con experiencia en soporte, redes y sistemas.</w:t>
            </w:r>
          </w:p>
        </w:tc>
        <w:tc>
          <w:tcPr>
            <w:tcW w:w="0" w:type="auto"/>
            <w:vAlign w:val="center"/>
            <w:hideMark/>
          </w:tcPr>
          <w:p w14:paraId="56482073" w14:textId="77777777" w:rsidR="00A301D1" w:rsidRPr="00A301D1" w:rsidRDefault="00A301D1" w:rsidP="00A301D1">
            <w:r w:rsidRPr="00A301D1">
              <w:t>- Acceso a recursos del Estado para modernización tecnológica.</w:t>
            </w:r>
          </w:p>
        </w:tc>
      </w:tr>
      <w:tr w:rsidR="00A301D1" w:rsidRPr="00A301D1" w14:paraId="7E3ADDD2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BD8A" w14:textId="77777777" w:rsidR="00A301D1" w:rsidRPr="00A301D1" w:rsidRDefault="00A301D1" w:rsidP="00A301D1">
            <w:r w:rsidRPr="00A301D1">
              <w:t>- Infraestructura básica instalada (red, servidores, data center).</w:t>
            </w:r>
          </w:p>
        </w:tc>
        <w:tc>
          <w:tcPr>
            <w:tcW w:w="0" w:type="auto"/>
            <w:vAlign w:val="center"/>
            <w:hideMark/>
          </w:tcPr>
          <w:p w14:paraId="79243CBB" w14:textId="77777777" w:rsidR="00A301D1" w:rsidRPr="00A301D1" w:rsidRDefault="00A301D1" w:rsidP="00A301D1">
            <w:r w:rsidRPr="00A301D1">
              <w:t>- Convenios con universidades y empresas para prácticas, capacitaciones o transferencias tecnológicas.</w:t>
            </w:r>
          </w:p>
        </w:tc>
      </w:tr>
      <w:tr w:rsidR="00A301D1" w:rsidRPr="00A301D1" w14:paraId="0921D7AE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C64A" w14:textId="77777777" w:rsidR="00A301D1" w:rsidRPr="00A301D1" w:rsidRDefault="00A301D1" w:rsidP="00A301D1">
            <w:r w:rsidRPr="00A301D1">
              <w:t>- Presencia activa en proyectos institucionales estratégicos.</w:t>
            </w:r>
          </w:p>
        </w:tc>
        <w:tc>
          <w:tcPr>
            <w:tcW w:w="0" w:type="auto"/>
            <w:vAlign w:val="center"/>
            <w:hideMark/>
          </w:tcPr>
          <w:p w14:paraId="092FC83F" w14:textId="77777777" w:rsidR="00A301D1" w:rsidRPr="00A301D1" w:rsidRDefault="00A301D1" w:rsidP="00A301D1">
            <w:r w:rsidRPr="00A301D1">
              <w:t>- Adopción de nuevas tecnologías (nube, virtualización, IA).</w:t>
            </w:r>
          </w:p>
        </w:tc>
      </w:tr>
      <w:tr w:rsidR="00A301D1" w:rsidRPr="00A301D1" w14:paraId="2A293009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BE9ED" w14:textId="77777777" w:rsidR="00A301D1" w:rsidRPr="00A301D1" w:rsidRDefault="00A301D1" w:rsidP="00A301D1">
            <w:r w:rsidRPr="00A301D1">
              <w:t xml:space="preserve">- Uso de plataformas educativas como Moodle o </w:t>
            </w:r>
            <w:proofErr w:type="spellStart"/>
            <w:r w:rsidRPr="00A301D1">
              <w:t>Teams</w:t>
            </w:r>
            <w:proofErr w:type="spellEnd"/>
            <w:r w:rsidRPr="00A301D1">
              <w:t>.</w:t>
            </w:r>
          </w:p>
        </w:tc>
        <w:tc>
          <w:tcPr>
            <w:tcW w:w="0" w:type="auto"/>
            <w:vAlign w:val="center"/>
            <w:hideMark/>
          </w:tcPr>
          <w:p w14:paraId="4B2A2062" w14:textId="77777777" w:rsidR="00A301D1" w:rsidRPr="00A301D1" w:rsidRDefault="00A301D1" w:rsidP="00A301D1">
            <w:r w:rsidRPr="00A301D1">
              <w:t>- Financiamiento de proyectos mediante convocatorias TIC.</w:t>
            </w:r>
          </w:p>
        </w:tc>
      </w:tr>
      <w:tr w:rsidR="00A301D1" w:rsidRPr="00A301D1" w14:paraId="67B9E4A6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9A58" w14:textId="77777777" w:rsidR="00A301D1" w:rsidRPr="00A301D1" w:rsidRDefault="00A301D1" w:rsidP="00A301D1">
            <w:r w:rsidRPr="00A301D1">
              <w:t>- Implementación de normas de seguridad (respaldo, antivirus, roles).</w:t>
            </w:r>
          </w:p>
        </w:tc>
        <w:tc>
          <w:tcPr>
            <w:tcW w:w="0" w:type="auto"/>
            <w:vAlign w:val="center"/>
            <w:hideMark/>
          </w:tcPr>
          <w:p w14:paraId="5C41E9F9" w14:textId="77777777" w:rsidR="00A301D1" w:rsidRPr="00A301D1" w:rsidRDefault="00A301D1" w:rsidP="00A301D1">
            <w:r w:rsidRPr="00A301D1">
              <w:t>- Creciente interés institucional por la transformación digital.</w:t>
            </w:r>
          </w:p>
        </w:tc>
      </w:tr>
      <w:tr w:rsidR="00A301D1" w:rsidRPr="00A301D1" w14:paraId="1D05C3AF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CA744" w14:textId="77777777" w:rsidR="00A301D1" w:rsidRPr="00A301D1" w:rsidRDefault="00A301D1" w:rsidP="00A301D1">
            <w:pPr>
              <w:rPr>
                <w:b/>
                <w:bCs/>
              </w:rPr>
            </w:pPr>
            <w:r w:rsidRPr="00A301D1">
              <w:rPr>
                <w:b/>
                <w:bCs/>
              </w:rPr>
              <w:t>DEBILIDADES</w:t>
            </w:r>
          </w:p>
        </w:tc>
        <w:tc>
          <w:tcPr>
            <w:tcW w:w="0" w:type="auto"/>
            <w:vAlign w:val="center"/>
            <w:hideMark/>
          </w:tcPr>
          <w:p w14:paraId="6C29DCBA" w14:textId="77777777" w:rsidR="00A301D1" w:rsidRPr="00A301D1" w:rsidRDefault="00A301D1" w:rsidP="00A301D1">
            <w:pPr>
              <w:rPr>
                <w:b/>
                <w:bCs/>
              </w:rPr>
            </w:pPr>
            <w:r w:rsidRPr="00A301D1">
              <w:rPr>
                <w:b/>
                <w:bCs/>
              </w:rPr>
              <w:t>AMENAZAS</w:t>
            </w:r>
          </w:p>
        </w:tc>
      </w:tr>
      <w:tr w:rsidR="00A301D1" w:rsidRPr="00A301D1" w14:paraId="34C37A76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CAA6" w14:textId="77777777" w:rsidR="00A301D1" w:rsidRPr="00A301D1" w:rsidRDefault="00A301D1" w:rsidP="00A301D1">
            <w:r w:rsidRPr="00A301D1">
              <w:t>- Recursos limitados para renovación de equipos y licencias.</w:t>
            </w:r>
          </w:p>
        </w:tc>
        <w:tc>
          <w:tcPr>
            <w:tcW w:w="0" w:type="auto"/>
            <w:vAlign w:val="center"/>
            <w:hideMark/>
          </w:tcPr>
          <w:p w14:paraId="47DAED03" w14:textId="77777777" w:rsidR="00A301D1" w:rsidRPr="00A301D1" w:rsidRDefault="00A301D1" w:rsidP="00A301D1">
            <w:r w:rsidRPr="00A301D1">
              <w:t>- Ciberataques, malware y riesgos informáticos crecientes.</w:t>
            </w:r>
          </w:p>
        </w:tc>
      </w:tr>
      <w:tr w:rsidR="00A301D1" w:rsidRPr="00A301D1" w14:paraId="208D4A15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D529" w14:textId="77777777" w:rsidR="00A301D1" w:rsidRPr="00A301D1" w:rsidRDefault="00A301D1" w:rsidP="00A301D1">
            <w:r w:rsidRPr="00A301D1">
              <w:t>- Falta de manuales actualizados de procedimientos.</w:t>
            </w:r>
          </w:p>
        </w:tc>
        <w:tc>
          <w:tcPr>
            <w:tcW w:w="0" w:type="auto"/>
            <w:vAlign w:val="center"/>
            <w:hideMark/>
          </w:tcPr>
          <w:p w14:paraId="41276CFF" w14:textId="77777777" w:rsidR="00A301D1" w:rsidRPr="00A301D1" w:rsidRDefault="00A301D1" w:rsidP="00A301D1">
            <w:r w:rsidRPr="00A301D1">
              <w:t>- Cambios normativos que exijan cumplimiento técnico inmediato.</w:t>
            </w:r>
          </w:p>
        </w:tc>
      </w:tr>
      <w:tr w:rsidR="00A301D1" w:rsidRPr="00A301D1" w14:paraId="33B3037F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BA21" w14:textId="77777777" w:rsidR="00A301D1" w:rsidRPr="00A301D1" w:rsidRDefault="00A301D1" w:rsidP="00A301D1">
            <w:r w:rsidRPr="00A301D1">
              <w:t>- Dependencia de pocos funcionarios clave.</w:t>
            </w:r>
          </w:p>
        </w:tc>
        <w:tc>
          <w:tcPr>
            <w:tcW w:w="0" w:type="auto"/>
            <w:vAlign w:val="center"/>
            <w:hideMark/>
          </w:tcPr>
          <w:p w14:paraId="5E746E29" w14:textId="77777777" w:rsidR="00A301D1" w:rsidRPr="00A301D1" w:rsidRDefault="00A301D1" w:rsidP="00A301D1">
            <w:r w:rsidRPr="00A301D1">
              <w:t>- Pérdida de talento por ofertas laborales externas.</w:t>
            </w:r>
          </w:p>
        </w:tc>
      </w:tr>
      <w:tr w:rsidR="00A301D1" w:rsidRPr="00A301D1" w14:paraId="388C9B5E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E87D" w14:textId="77777777" w:rsidR="00A301D1" w:rsidRPr="00A301D1" w:rsidRDefault="00A301D1" w:rsidP="00A301D1">
            <w:r w:rsidRPr="00A301D1">
              <w:t>- Baja inversión histórica en mantenimiento preventivo.</w:t>
            </w:r>
          </w:p>
        </w:tc>
        <w:tc>
          <w:tcPr>
            <w:tcW w:w="0" w:type="auto"/>
            <w:vAlign w:val="center"/>
            <w:hideMark/>
          </w:tcPr>
          <w:p w14:paraId="2C78FCF2" w14:textId="77777777" w:rsidR="00A301D1" w:rsidRPr="00A301D1" w:rsidRDefault="00A301D1" w:rsidP="00A301D1">
            <w:r w:rsidRPr="00A301D1">
              <w:t>- Saturación de servicios por falta de automatización.</w:t>
            </w:r>
          </w:p>
        </w:tc>
      </w:tr>
      <w:tr w:rsidR="00A301D1" w:rsidRPr="00A301D1" w14:paraId="52622D70" w14:textId="77777777" w:rsidTr="00A30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3B9F" w14:textId="77777777" w:rsidR="00A301D1" w:rsidRPr="00A301D1" w:rsidRDefault="00A301D1" w:rsidP="00A301D1">
            <w:r w:rsidRPr="00A301D1">
              <w:t>- Dificultad para actualizar software institucional.</w:t>
            </w:r>
          </w:p>
        </w:tc>
        <w:tc>
          <w:tcPr>
            <w:tcW w:w="0" w:type="auto"/>
            <w:vAlign w:val="center"/>
            <w:hideMark/>
          </w:tcPr>
          <w:p w14:paraId="4CC8E767" w14:textId="77777777" w:rsidR="00A301D1" w:rsidRPr="00A301D1" w:rsidRDefault="00A301D1" w:rsidP="00A301D1">
            <w:r w:rsidRPr="00A301D1">
              <w:t>- Interrupción del servicio por fallos eléctricos o desastres.</w:t>
            </w:r>
          </w:p>
        </w:tc>
      </w:tr>
    </w:tbl>
    <w:p w14:paraId="639B9BB0" w14:textId="77777777" w:rsidR="00CF7F1C" w:rsidRDefault="00CF7F1C"/>
    <w:sectPr w:rsidR="00CF7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D1"/>
    <w:rsid w:val="001B1495"/>
    <w:rsid w:val="00454686"/>
    <w:rsid w:val="006C2845"/>
    <w:rsid w:val="009E69E2"/>
    <w:rsid w:val="00A301D1"/>
    <w:rsid w:val="00C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D58F"/>
  <w15:chartTrackingRefBased/>
  <w15:docId w15:val="{6281C3C5-5BCB-4F07-A1EF-96BA3734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1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1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1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01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1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1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01D1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30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GOMEZ CANTILLO</dc:creator>
  <cp:keywords/>
  <dc:description/>
  <cp:lastModifiedBy>KEVIN GOMEZ CANTILLO</cp:lastModifiedBy>
  <cp:revision>1</cp:revision>
  <dcterms:created xsi:type="dcterms:W3CDTF">2025-05-27T12:38:00Z</dcterms:created>
  <dcterms:modified xsi:type="dcterms:W3CDTF">2025-05-27T12:39:00Z</dcterms:modified>
</cp:coreProperties>
</file>