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ind w:left="-360" w:right="-360" w:firstLine="0"/>
        <w:jc w:val="center"/>
        <w:rPr>
          <w:color w:val="3369e8"/>
          <w:sz w:val="40"/>
          <w:szCs w:val="40"/>
        </w:rPr>
      </w:pPr>
      <w:r w:rsidDel="00000000" w:rsidR="00000000" w:rsidRPr="00000000">
        <w:rPr>
          <w:color w:val="3369e8"/>
          <w:sz w:val="40"/>
          <w:szCs w:val="40"/>
        </w:rPr>
        <w:drawing>
          <wp:inline distB="114300" distT="114300" distL="114300" distR="114300">
            <wp:extent cx="1852613" cy="18526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5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360" w:firstLine="0"/>
        <w:jc w:val="center"/>
        <w:rPr>
          <w:color w:val="45818e"/>
          <w:sz w:val="40"/>
          <w:szCs w:val="40"/>
        </w:rPr>
      </w:pPr>
      <w:r w:rsidDel="00000000" w:rsidR="00000000" w:rsidRPr="00000000">
        <w:rPr>
          <w:color w:val="45818e"/>
          <w:sz w:val="40"/>
          <w:szCs w:val="40"/>
          <w:rtl w:val="0"/>
        </w:rPr>
        <w:t xml:space="preserve">Project Charter: [Implement a digital menu and point of sale]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360" w:firstLine="0"/>
        <w:jc w:val="center"/>
        <w:rPr>
          <w:color w:val="3369e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360" w:firstLine="0"/>
        <w:jc w:val="center"/>
        <w:rPr>
          <w:color w:val="222222"/>
          <w:highlight w:val="white"/>
        </w:rPr>
      </w:pPr>
      <w:r w:rsidDel="00000000" w:rsidR="00000000" w:rsidRPr="00000000">
        <w:rPr>
          <w:color w:val="434343"/>
          <w:sz w:val="30"/>
          <w:szCs w:val="30"/>
          <w:rtl w:val="0"/>
        </w:rPr>
        <w:t xml:space="preserve">DATE: [12/24/2025]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-360" w:firstLine="0"/>
        <w:jc w:val="center"/>
        <w:rPr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jc w:val="left"/>
        <w:rPr>
          <w:b w:val="1"/>
          <w:bCs w:val="1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ind w:left="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This project will be focus on integrate tablet system located at each table to offer guests a seamless ordering experience, at the same time provide the restaurant with a more effective ticketing system, and decreasing guest wait time.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ind w:left="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widowControl w:val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Project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 Goals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360" w:lineRule="auto"/>
              <w:ind w:left="720" w:hanging="360"/>
              <w:rPr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Make fresh, quick food for the working families of our community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360" w:lineRule="auto"/>
              <w:ind w:left="720" w:hanging="360"/>
              <w:rPr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Prioritize our customer needs and wants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360" w:lineRule="auto"/>
              <w:ind w:left="720" w:hanging="360"/>
              <w:rPr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Run an efficient, profitable business model so we can continue to grow in our community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360" w:lineRule="auto"/>
              <w:ind w:left="720" w:hanging="360"/>
              <w:rPr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Support local businesses through our sourcing and partnerships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5"/>
              </w:numPr>
              <w:shd w:fill="ffffff" w:val="clear"/>
              <w:spacing w:after="0" w:afterAutospacing="0" w:line="360" w:lineRule="auto"/>
              <w:ind w:left="720" w:hanging="360"/>
              <w:rPr>
                <w:color w:val="0f1114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Trying to raise the average check total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5"/>
              </w:numPr>
              <w:shd w:fill="ffffff" w:val="clear"/>
              <w:spacing w:after="360" w:line="360" w:lineRule="auto"/>
              <w:ind w:left="720" w:hanging="360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Digital menu System implemented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Tablet_based POS System installed and configured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Pilot program completed and evaluated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Staff Training materials and delivered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Training session complemented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Operational workflow documentation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KPI performance report (waste, table turn time, guest count)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Implement menu tablets by the start of Q2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Increase appetizers sales by the end of Q2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 and Exclusion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In-Scope: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implementing a digital menu and point-of-sale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integrate tablet system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Provide effective ticketing system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Implemeting initiative and processes aimed at reducing food waste by 25%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hd w:fill="ffffff" w:val="clear"/>
              <w:spacing w:after="0" w:afterAutospacing="0" w:line="36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Achieve a 15% improvement in overall production mix efficiency 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7"/>
              </w:numPr>
              <w:shd w:fill="ffffff" w:val="clear"/>
              <w:spacing w:after="0" w:afterAutospacing="0" w:line="36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Introduce process and improvements aimed at increasing daily guest counts by 10% selling more appetizers and beverages, resulting in increased profits having an average check total to $75 by the end of Q2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7"/>
              </w:numPr>
              <w:shd w:fill="ffffff" w:val="clear"/>
              <w:spacing w:after="0" w:afterAutospacing="0" w:line="360" w:lineRule="auto"/>
              <w:ind w:left="720" w:hanging="360"/>
              <w:rPr>
                <w:highlight w:val="whit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Decrease average turn time by 30 minutes, resulting in decreased customer wait time and more profit  </w:t>
              <w:br w:type="textWrapping"/>
            </w: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Out-of-Scope: </w:t>
            </w: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434343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Pen orders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color w:val="434343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food waste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90 minutes average turn time locations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Adjust policy on orders return </w:t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Benefits &amp; Costs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Benefits: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By including order accuracy and providing better data visibility the project will support informed decision- making regarding the return policy, balancing customer satisfaction and operationa costs. 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The tablets will, provide the restaurant with clear data points on customer ordering and an integrated point of sale system to help guide decision-making in the future 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Success will defined by higher customer satisfaction levels, reduced order-related issues for employees, and improved consistency and organization in operational processes.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The project will deliver operational clarity by standardiziong order management processes, ensuring alignments between the online ordering sytem and internal policies. </w:t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color w:val="0f1114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  <w:rtl w:val="0"/>
              </w:rPr>
              <w:t xml:space="preserve">Key outcomes include significant reduction in order errors, improved kitchen organization and operational flow, a 10% increase in avarage customer spending, and a reduction in avarage table time from 90 minutes to 30 minutes.</w:t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Costs:</w:t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5810250" cy="3098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09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Appendix: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after="360" w:line="360" w:lineRule="auto"/>
              <w:ind w:left="0" w:firstLine="0"/>
              <w:rPr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Misalignment 1: GUEST WAIT TIME VS STAFFING COSTS</w:t>
            </w:r>
          </w:p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after="360" w:line="360" w:lineRule="auto"/>
              <w:ind w:left="0" w:firstLine="0"/>
              <w:rPr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Stakeholders disagree on how to reduce guestwait time. Some prefer improving processes through technology, othersbelive hiring additionalstuff (bussers, runners.kitchen stuff) is necessary, which my increase labor costs </w:t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after="360" w:line="360" w:lineRule="auto"/>
              <w:ind w:left="0" w:firstLine="0"/>
              <w:rPr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ACTION TO ADDRESS THE MISALIGNMENT 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line="360" w:lineRule="auto"/>
              <w:ind w:left="720" w:hanging="360"/>
              <w:rPr>
                <w:color w:val="0f1114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Implement the digital menu and POS system to improve order flow and kitchen efficiency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hd w:fill="ffffff" w:val="clear"/>
              <w:spacing w:after="360" w:line="360" w:lineRule="auto"/>
              <w:ind w:left="720" w:hanging="360"/>
              <w:rPr>
                <w:color w:val="0f1114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Review performance data after the pilot. If wait time doesn’t decrease by at least 30%,limited additional staffing will be approved </w:t>
            </w:r>
          </w:p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after="360" w:line="360" w:lineRule="auto"/>
              <w:rPr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MISALIGNMENT 2: WASTE REDUCTION VS MENU FLEXIBILITY</w:t>
            </w:r>
          </w:p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after="360" w:line="360" w:lineRule="auto"/>
              <w:rPr>
                <w:color w:val="0f1114"/>
                <w:sz w:val="24"/>
                <w:szCs w:val="24"/>
              </w:rPr>
            </w:pPr>
            <w:r w:rsidDel="00000000" w:rsidR="00000000" w:rsidRPr="00000000">
              <w:rPr>
                <w:color w:val="0f1114"/>
                <w:sz w:val="24"/>
                <w:szCs w:val="24"/>
                <w:rtl w:val="0"/>
              </w:rPr>
              <w:t xml:space="preserve">Some stakeholders are concerned that reducing food waste by 25% could limit menu flexibility and negatively impact customer satisfaction. 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MISALIGNEMENT 3: Adjusting policy on order returns 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Stakeholders disagree on adjusting the policy on order returns. Stakeholders concernes includes customers not having a good experience and felling fact-check them, however they prefere discuss about this topic separately to the project 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ACTION TO ADRESS THE MISALIGNENTS: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8"/>
              </w:numPr>
              <w:ind w:left="720" w:hanging="360"/>
              <w:rPr>
                <w:color w:val="434343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Discuss separately about the policy on order return 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8"/>
              </w:numPr>
              <w:ind w:left="720" w:hanging="360"/>
              <w:rPr>
                <w:color w:val="434343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Review if the policy should be tiied to this project 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ind w:left="720" w:firstLine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MISALIGNEMENT 4:  HIRING MORE KITCHEN STAFF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Revise the food waste goal to include metrics that better capture carter’s staff performance having the policy tied to this project 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MISALIGNMENT 5: IMPROVING THE SATISFACTION OF KITCHEN STAFF 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Employee tourover has been high in the last period. Stakeholders concerns are the satisfaction of their employees 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rPr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ACTION TO ADRESS THIS MISALIGNMENT: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3"/>
              </w:numPr>
              <w:ind w:left="720" w:hanging="360"/>
              <w:rPr>
                <w:color w:val="434343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434343"/>
                <w:sz w:val="24"/>
                <w:szCs w:val="24"/>
                <w:rtl w:val="0"/>
              </w:rPr>
              <w:t xml:space="preserve">Discussing about employee satisfaction without having a specific goal yet 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.0000000000002" w:top="850.3937007874016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cifico">
    <w:embedRegular w:fontKey="{00000000-0000-0000-0000-000000000000}" r:id="rId1" w:subsetted="0"/>
  </w:font>
  <w:font w:name="Open Sans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jc w:val="center"/>
      <w:rPr>
        <w:rFonts w:ascii="Pacifico" w:cs="Pacifico" w:eastAsia="Pacifico" w:hAnsi="Pacifico"/>
        <w:color w:val="cc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434343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Relationship Id="rId2" Type="http://schemas.openxmlformats.org/officeDocument/2006/relationships/font" Target="fonts/OpenSans-regular.ttf"/><Relationship Id="rId3" Type="http://schemas.openxmlformats.org/officeDocument/2006/relationships/font" Target="fonts/OpenSans-bold.ttf"/><Relationship Id="rId4" Type="http://schemas.openxmlformats.org/officeDocument/2006/relationships/font" Target="fonts/OpenSans-italic.ttf"/><Relationship Id="rId5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