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945"/>
        <w:gridCol w:w="6360"/>
        <w:tblGridChange w:id="0">
          <w:tblGrid>
            <w:gridCol w:w="3945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-50613</wp:posOffset>
                  </wp:positionV>
                  <wp:extent cx="2085975" cy="2082800"/>
                  <wp:effectExtent b="0" l="0" r="0" t="0"/>
                  <wp:wrapSquare wrapText="bothSides" distB="0" distT="0" distL="0" distR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after="90" w:before="90" w:line="240" w:lineRule="auto"/>
              <w:rPr>
                <w:b w:val="1"/>
                <w:bCs w:val="1"/>
                <w:color w:val="45818e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after="90" w:before="90" w:line="276" w:lineRule="auto"/>
              <w:rPr>
                <w:b w:val="1"/>
                <w:bCs w:val="1"/>
                <w:color w:val="45818e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color w:val="45818e"/>
                <w:sz w:val="52"/>
                <w:szCs w:val="52"/>
                <w:rtl w:val="0"/>
              </w:rPr>
              <w:t xml:space="preserve">Closeout Report: </w:t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after="90" w:before="90" w:line="276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5818e"/>
                <w:sz w:val="52"/>
                <w:szCs w:val="52"/>
                <w:rtl w:val="0"/>
              </w:rPr>
              <w:t xml:space="preserve">Tablet Rollout</w:t>
            </w:r>
            <w:r w:rsidDel="00000000" w:rsidR="00000000" w:rsidRPr="00000000">
              <w:rPr>
                <w:b w:val="1"/>
                <w:bCs w:val="1"/>
                <w:color w:val="45818e"/>
                <w:sz w:val="36"/>
                <w:szCs w:val="36"/>
                <w:rtl w:val="0"/>
              </w:rPr>
              <w:t xml:space="preserve">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z13x5jfuxy5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Project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Sauce &amp; Spoon Tablet Integration (Test Launch)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modernize the guest experience, streamline order efficiency, and increase digital marketing enrollment through the implementation of tabletop ordering technology.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launch successfully validated the tablet system’s viability within our dining environment. With a </w:t>
      </w:r>
      <w:r w:rsidDel="00000000" w:rsidR="00000000" w:rsidRPr="00000000">
        <w:rPr>
          <w:b w:val="1"/>
          <w:bCs w:val="1"/>
          <w:rtl w:val="0"/>
        </w:rPr>
        <w:t xml:space="preserve">72% guest satisfaction rate</w:t>
      </w:r>
      <w:r w:rsidDel="00000000" w:rsidR="00000000" w:rsidRPr="00000000">
        <w:rPr>
          <w:rtl w:val="0"/>
        </w:rPr>
        <w:t xml:space="preserve">, the project demonstrated that customers are ready to embrace digital ordering, particularly for dinner service and the final checkout process.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Engagement:</w:t>
      </w:r>
      <w:r w:rsidDel="00000000" w:rsidR="00000000" w:rsidRPr="00000000">
        <w:rPr>
          <w:rtl w:val="0"/>
        </w:rPr>
        <w:t xml:space="preserve"> 100% of test participants used the tablet for their main course, with a notable </w:t>
      </w:r>
      <w:r w:rsidDel="00000000" w:rsidR="00000000" w:rsidRPr="00000000">
        <w:rPr>
          <w:b w:val="1"/>
          <w:bCs w:val="1"/>
          <w:rtl w:val="0"/>
        </w:rPr>
        <w:t xml:space="preserve">36%</w:t>
      </w:r>
      <w:r w:rsidDel="00000000" w:rsidR="00000000" w:rsidRPr="00000000">
        <w:rPr>
          <w:rtl w:val="0"/>
        </w:rPr>
        <w:t xml:space="preserve"> utilizing the device for "on-demand" re-ordering during their meal.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&amp; Marketing Growth:</w:t>
      </w:r>
      <w:r w:rsidDel="00000000" w:rsidR="00000000" w:rsidRPr="00000000">
        <w:rPr>
          <w:rtl w:val="0"/>
        </w:rPr>
        <w:t xml:space="preserve"> The system proved highly effective for data capture, achieving a </w:t>
      </w:r>
      <w:r w:rsidDel="00000000" w:rsidR="00000000" w:rsidRPr="00000000">
        <w:rPr>
          <w:b w:val="1"/>
          <w:bCs w:val="1"/>
          <w:rtl w:val="0"/>
        </w:rPr>
        <w:t xml:space="preserve">78% conversion rate</w:t>
      </w:r>
      <w:r w:rsidDel="00000000" w:rsidR="00000000" w:rsidRPr="00000000">
        <w:rPr>
          <w:rtl w:val="0"/>
        </w:rPr>
        <w:t xml:space="preserve"> for newsletter sign-ups.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The majority of food orders (</w:t>
      </w:r>
      <w:r w:rsidDel="00000000" w:rsidR="00000000" w:rsidRPr="00000000">
        <w:rPr>
          <w:b w:val="1"/>
          <w:bCs w:val="1"/>
          <w:rtl w:val="0"/>
        </w:rPr>
        <w:t xml:space="preserve">56%</w:t>
      </w:r>
      <w:r w:rsidDel="00000000" w:rsidR="00000000" w:rsidRPr="00000000">
        <w:rPr>
          <w:rtl w:val="0"/>
        </w:rPr>
        <w:t xml:space="preserve">) were delivered in under 20 minutes, supporting the hypothesis that digital entry reduces service lag.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Adoption:</w:t>
      </w:r>
      <w:r w:rsidDel="00000000" w:rsidR="00000000" w:rsidRPr="00000000">
        <w:rPr>
          <w:rtl w:val="0"/>
        </w:rPr>
        <w:t xml:space="preserve"> Server-led guest onboarding was a primary driver of success, with </w:t>
      </w:r>
      <w:r w:rsidDel="00000000" w:rsidR="00000000" w:rsidRPr="00000000">
        <w:rPr>
          <w:b w:val="1"/>
          <w:bCs w:val="1"/>
          <w:rtl w:val="0"/>
        </w:rPr>
        <w:t xml:space="preserve">76%</w:t>
      </w:r>
      <w:r w:rsidDel="00000000" w:rsidR="00000000" w:rsidRPr="00000000">
        <w:rPr>
          <w:rtl w:val="0"/>
        </w:rPr>
        <w:t xml:space="preserve"> of guests feeling well-instructed on the new technology.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pilot was successful, the results identified specific friction points regarding </w:t>
      </w:r>
      <w:r w:rsidDel="00000000" w:rsidR="00000000" w:rsidRPr="00000000">
        <w:rPr>
          <w:b w:val="1"/>
          <w:bCs w:val="1"/>
          <w:rtl w:val="0"/>
        </w:rPr>
        <w:t xml:space="preserve">order modification accuracy (28% error rate)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UI navigation</w:t>
      </w:r>
      <w:r w:rsidDel="00000000" w:rsidR="00000000" w:rsidRPr="00000000">
        <w:rPr>
          <w:rtl w:val="0"/>
        </w:rPr>
        <w:t xml:space="preserve">, which will be addressed in the next phase of the rollout.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spacing w:after="90" w:before="90" w:lin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yci4a7ms7pqp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Methodology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evaluation of the tablet integration was conducted through a controlled pilot program designed to simulate a live restaurant environment while gathering specific performance metrics.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4ejhiijczt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Participant Selection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included a sample size of </w:t>
      </w:r>
      <w:r w:rsidDel="00000000" w:rsidR="00000000" w:rsidRPr="00000000">
        <w:rPr>
          <w:b w:val="1"/>
          <w:bCs w:val="1"/>
          <w:rtl w:val="0"/>
        </w:rPr>
        <w:t xml:space="preserve">50 participants</w:t>
      </w:r>
      <w:r w:rsidDel="00000000" w:rsidR="00000000" w:rsidRPr="00000000">
        <w:rPr>
          <w:rtl w:val="0"/>
        </w:rPr>
        <w:t xml:space="preserve">. To ensure a representative data set, participants were asked to engage with the tablets as if they were standard diners, covering all meal courses from drinks to dessert.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kkar9yxudk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Collection Tools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was gathered using a two-pronged approach: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Quantitative:</w:t>
      </w:r>
      <w:r w:rsidDel="00000000" w:rsidR="00000000" w:rsidRPr="00000000">
        <w:rPr>
          <w:rtl w:val="0"/>
        </w:rPr>
        <w:t xml:space="preserve"> A digital survey sent immediately following the dining experience to capture ratings on ease of use, speed, and confidence in payment security.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Qualitative:</w:t>
      </w:r>
      <w:r w:rsidDel="00000000" w:rsidR="00000000" w:rsidRPr="00000000">
        <w:rPr>
          <w:rtl w:val="0"/>
        </w:rPr>
        <w:t xml:space="preserve"> Open-ended feedback sections were included to identify specific technical "bugs" (e.g., screen freezing) and kitchen errors.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1ly09rw8h2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Measured Success Criteria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was evaluated against four primary pillars: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Assessing the intuitiveness of the UI and navigation.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Fidelity:</w:t>
      </w:r>
      <w:r w:rsidDel="00000000" w:rsidR="00000000" w:rsidRPr="00000000">
        <w:rPr>
          <w:rtl w:val="0"/>
        </w:rPr>
        <w:t xml:space="preserve"> Comparing guest input on the tablet against the accuracy of the physical entree received.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Speed:</w:t>
      </w:r>
      <w:r w:rsidDel="00000000" w:rsidR="00000000" w:rsidRPr="00000000">
        <w:rPr>
          <w:rtl w:val="0"/>
        </w:rPr>
        <w:t xml:space="preserve"> Measuring perceived wait times for seating versus actual food delivery times.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Sentiment:</w:t>
      </w:r>
      <w:r w:rsidDel="00000000" w:rsidR="00000000" w:rsidRPr="00000000">
        <w:rPr>
          <w:rtl w:val="0"/>
        </w:rPr>
        <w:t xml:space="preserve"> Measuring the preference for digital interaction versus traditional waiter-led service.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3ab1h8vyv6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Analysis Framework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were analyzed to identify correlations between staff instruction and guest confidence. We utilized a 5-point Likert scale for satisfaction metrics to provide a granular view of the "Neutral" vs. "Promoter" segments of our customer base.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vqysrq4t2s6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line="240" w:lineRule="auto"/>
        <w:rPr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Performance Baseline: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610"/>
        <w:gridCol w:w="2730"/>
        <w:gridCol w:w="1770"/>
        <w:tblGridChange w:id="0">
          <w:tblGrid>
            <w:gridCol w:w="2250"/>
            <w:gridCol w:w="2610"/>
            <w:gridCol w:w="2730"/>
            <w:gridCol w:w="1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Planned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Actual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Actual Project Schedule vs Planned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Launch on Apr. 23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Launched on Apr. 23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We were able to launch on the day we wanted, but had to accelerate our tasks due to delays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Actual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Project Cost vs Planned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Training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materials and fees: $10,000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Hardware and software implementation across locations: $3,500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Maintenance (IT fees): $5,000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Updated website and menu design fee: $5,000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Other customization fees: $550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Training materials and fees: $7,486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Hardware and software implementation across locations: $3,600 annually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Maintenance (IT fees): $0 (included with hardware order subscription)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Updated website and menu design fee: $4,250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Other customization fees: $578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Overall, we nearly matched our budget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Planned Scope vs Delivered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Install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tablets at two restaurant locations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Launch at the beginning of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(April 1)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Create a plan for how to train staff on the new system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Physically installed tablets at two restaurant locations via electrician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Added menus, coupons, branding, and additional content to tablets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Integrated tablets with POS system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Negotiated with tablet vendor over timing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Created a plan for training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Managed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waitstaff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expectations and concerns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Trained BOH and FOH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Created system for maintenance/locking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Implemented system of surveying and measuring customer satisfaction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We didn’t realize how many moving pieces we were going to encounter</w:t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90" w:before="90" w:line="240" w:lineRule="auto"/>
        <w:rPr>
          <w:color w:val="434343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Key</w:t>
      </w:r>
      <w:r w:rsidDel="00000000" w:rsidR="00000000" w:rsidRPr="00000000">
        <w:rPr>
          <w:color w:val="666666"/>
          <w:sz w:val="28"/>
          <w:szCs w:val="28"/>
          <w:rtl w:val="0"/>
        </w:rPr>
        <w:t xml:space="preserve"> Accomplishments: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spacing w:line="240" w:lineRule="auto"/>
        <w:ind w:left="720" w:right="150" w:hanging="360"/>
      </w:pP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High Overall Guest Satisfaction: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Successfully achieved a </w:t>
      </w: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72% positive rating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(4 or 5 stars) for the tablet experience during the initial launch, proving strong customer appetite for the technology.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720" w:right="150" w:firstLine="0"/>
        <w:rPr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spacing w:line="240" w:lineRule="auto"/>
        <w:ind w:left="720" w:right="150" w:hanging="360"/>
      </w:pP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Effective Digital Onboarding: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Attained a </w:t>
      </w: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76% "Very Well" rating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for staff-led instruction, demonstrating that the front-of-house team is successfully championing the new system.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720" w:right="150" w:firstLine="0"/>
        <w:rPr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2"/>
        </w:numPr>
        <w:spacing w:line="240" w:lineRule="auto"/>
        <w:ind w:left="720" w:right="150" w:hanging="360"/>
      </w:pP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Significant Marketing Growth: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Generated a massive </w:t>
      </w: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78% opt-in rate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for the digital newsletter, transforming the ordering process into a powerful customer acquisition tool.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720" w:right="150" w:firstLine="0"/>
        <w:rPr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"/>
        </w:numPr>
        <w:spacing w:line="240" w:lineRule="auto"/>
        <w:ind w:left="720" w:right="150" w:hanging="360"/>
      </w:pP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Streamlined Service Speed: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Optimized kitchen workflow with </w:t>
      </w: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56% of orders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delivered in under 20 minutes, confirming the tablet's ability to expedite the "order-to-table" lifecycle.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720" w:right="150" w:firstLine="0"/>
        <w:rPr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line="240" w:lineRule="auto"/>
        <w:ind w:left="720" w:right="150" w:hanging="360"/>
      </w:pP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Strong Payment Trust: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Established high consumer confidence in digital security, with </w:t>
      </w: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82% of guests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confirming the checkout process was quick, easy, and secure.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720" w:right="150" w:firstLine="0"/>
        <w:rPr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line="240" w:lineRule="auto"/>
        <w:ind w:left="720" w:right="150" w:hanging="360"/>
      </w:pP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Increased Guest Autonomy: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Enabled </w:t>
      </w: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36% of diners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to place multiple rounds of orders independently, indicating the potential for increased "add-on" sales without requiring additional labor.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720" w:right="150" w:firstLine="0"/>
        <w:rPr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line="240" w:lineRule="auto"/>
        <w:ind w:left="720" w:right="150" w:hanging="360"/>
      </w:pP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Successful Hardware Reliability: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Maintained a </w:t>
      </w:r>
      <w:r w:rsidDel="00000000" w:rsidR="00000000" w:rsidRPr="00000000">
        <w:rPr>
          <w:b w:val="1"/>
          <w:bCs w:val="1"/>
          <w:color w:val="073763"/>
          <w:sz w:val="20"/>
          <w:szCs w:val="20"/>
          <w:rtl w:val="0"/>
        </w:rPr>
        <w:t xml:space="preserve">system stability rate of 88%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 with no technical issues, providing a solid foundation for a wider regional rollout.</w:t>
      </w:r>
    </w:p>
    <w:p w:rsidR="00000000" w:rsidDel="00000000" w:rsidP="00000000" w:rsidRDefault="00000000" w:rsidRPr="00000000" w14:paraId="00000065">
      <w:pPr>
        <w:pageBreakBefore w:val="0"/>
        <w:widowControl w:val="0"/>
        <w:spacing w:line="240" w:lineRule="auto"/>
        <w:ind w:left="0" w:right="15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o5pqc3svvnsx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Lessons Learned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spacing w:line="240" w:lineRule="auto"/>
        <w:ind w:left="720" w:right="15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Instruction is the Key to Adoption:</w:t>
      </w:r>
      <w:r w:rsidDel="00000000" w:rsidR="00000000" w:rsidRPr="00000000">
        <w:rPr>
          <w:color w:val="434343"/>
          <w:rtl w:val="0"/>
        </w:rPr>
        <w:t xml:space="preserve"> The high satisfaction scores (72%) were directly linked to the staff’s performance. Because 76% of guests felt "Very Well" instructed, the barrier to entry for the new tech was significantly lowered.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720" w:right="15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"/>
        </w:numPr>
        <w:spacing w:line="240" w:lineRule="auto"/>
        <w:ind w:left="720" w:right="15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Modification Communication Gap:</w:t>
      </w:r>
      <w:r w:rsidDel="00000000" w:rsidR="00000000" w:rsidRPr="00000000">
        <w:rPr>
          <w:color w:val="434343"/>
          <w:rtl w:val="0"/>
        </w:rPr>
        <w:t xml:space="preserve"> A 28% order error rate indicates that while the tablet is great for standard items, the "Special Instructions" or "Substitutions" are not being communicated effectively to the kitchen.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720" w:right="15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4"/>
        </w:numPr>
        <w:spacing w:line="240" w:lineRule="auto"/>
        <w:ind w:left="720" w:right="15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UI/UX Friction Points:</w:t>
      </w:r>
      <w:r w:rsidDel="00000000" w:rsidR="00000000" w:rsidRPr="00000000">
        <w:rPr>
          <w:color w:val="434343"/>
          <w:rtl w:val="0"/>
        </w:rPr>
        <w:t xml:space="preserve"> Despite a high overall rating, the "Neutral" scores on navigation suggest the menu hierarchy may be too complex. "Very Easy" ratings (20%) were lower than "Overall Experience" ratings (32%), showing guests like the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concept</w:t>
      </w:r>
      <w:r w:rsidDel="00000000" w:rsidR="00000000" w:rsidRPr="00000000">
        <w:rPr>
          <w:color w:val="434343"/>
          <w:rtl w:val="0"/>
        </w:rPr>
        <w:t xml:space="preserve"> more than the current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interface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left="720" w:right="15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spacing w:line="240" w:lineRule="auto"/>
        <w:ind w:left="720" w:right="15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Physical Payment Limitations:</w:t>
      </w:r>
      <w:r w:rsidDel="00000000" w:rsidR="00000000" w:rsidRPr="00000000">
        <w:rPr>
          <w:color w:val="434343"/>
          <w:rtl w:val="0"/>
        </w:rPr>
        <w:t xml:space="preserve"> A notable segment of "false" responses regarding the checkout process came from guests wanting to use cash. The digital-only payment model created a bottleneck that required manual waiter intervention.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left="720" w:right="15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4"/>
        </w:numPr>
        <w:spacing w:line="240" w:lineRule="auto"/>
        <w:ind w:left="720" w:right="15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Hardware Stability:</w:t>
      </w:r>
      <w:r w:rsidDel="00000000" w:rsidR="00000000" w:rsidRPr="00000000">
        <w:rPr>
          <w:color w:val="434343"/>
          <w:rtl w:val="0"/>
        </w:rPr>
        <w:t xml:space="preserve"> A 12% failure rate (freezing/glitching) is high for a scaled rollout. These "glitches" often required a full system reboot, which disrupts the flow of service.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720" w:right="15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4"/>
        </w:numPr>
        <w:spacing w:line="240" w:lineRule="auto"/>
        <w:ind w:left="720" w:right="15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Missed Loyalty Opportunities:</w:t>
      </w:r>
      <w:r w:rsidDel="00000000" w:rsidR="00000000" w:rsidRPr="00000000">
        <w:rPr>
          <w:color w:val="434343"/>
          <w:rtl w:val="0"/>
        </w:rPr>
        <w:t xml:space="preserve"> While newsletter sign-ups were a massive success (78%), the Birthday Club (16%) failed to gain traction. This suggests that without a clear, immediate value proposition (e.g., "Sign up for a free treat"), guests are less likely to share personal data.</w:t>
      </w:r>
    </w:p>
    <w:p w:rsidR="00000000" w:rsidDel="00000000" w:rsidP="00000000" w:rsidRDefault="00000000" w:rsidRPr="00000000" w14:paraId="00000074">
      <w:pPr>
        <w:pageBreakBefore w:val="0"/>
        <w:widowControl w:val="0"/>
        <w:spacing w:line="240" w:lineRule="auto"/>
        <w:ind w:left="720" w:right="15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spacing w:line="240" w:lineRule="auto"/>
        <w:ind w:right="15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tli430p1vm3c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Kitchen Display System (KDS) Audit: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Review how modifications and allergies are displayed on kitchen tickets to reduce the 28% error rate before the full launch.</w:t>
      </w:r>
    </w:p>
    <w:p w:rsidR="00000000" w:rsidDel="00000000" w:rsidP="00000000" w:rsidRDefault="00000000" w:rsidRPr="00000000" w14:paraId="0000007A">
      <w:pPr>
        <w:widowControl w:val="0"/>
        <w:spacing w:after="240" w:before="240" w:line="240" w:lineRule="auto"/>
        <w:ind w:left="720" w:firstLine="0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UI/UX Simplification: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Collaborate with the software vendor to streamline the menu navigation, specifically reducing the number of "clicks" required to add an item to the cart.</w:t>
      </w:r>
    </w:p>
    <w:p w:rsidR="00000000" w:rsidDel="00000000" w:rsidP="00000000" w:rsidRDefault="00000000" w:rsidRPr="00000000" w14:paraId="0000007C">
      <w:pPr>
        <w:widowControl w:val="0"/>
        <w:spacing w:after="240" w:before="240" w:line="240" w:lineRule="auto"/>
        <w:ind w:left="720" w:firstLine="0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Hardware Stress Test: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Conduct a diagnostic review of the 6 tablets that experienced freezing to determine if the issue is software-related or a result of local Wi-Fi dead zones.</w:t>
      </w:r>
    </w:p>
    <w:p w:rsidR="00000000" w:rsidDel="00000000" w:rsidP="00000000" w:rsidRDefault="00000000" w:rsidRPr="00000000" w14:paraId="0000007E">
      <w:pPr>
        <w:widowControl w:val="0"/>
        <w:spacing w:after="240" w:before="240" w:line="240" w:lineRule="auto"/>
        <w:ind w:left="720" w:firstLine="0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Refine the Birthday Club Offer: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Revise the tablet prompt for the Birthday Club to include an immediate or high-value incentive to bring sign-up rates closer to the newsletter success levels.</w:t>
      </w:r>
    </w:p>
    <w:p w:rsidR="00000000" w:rsidDel="00000000" w:rsidP="00000000" w:rsidRDefault="00000000" w:rsidRPr="00000000" w14:paraId="00000080">
      <w:pPr>
        <w:widowControl w:val="0"/>
        <w:spacing w:after="240" w:before="240" w:line="240" w:lineRule="auto"/>
        <w:ind w:left="720" w:firstLine="0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Standardize "Hybrid" Service Training: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Since 30% of guests want a mix of tablet and waiter interaction, create a service standard that defines exactly when a waiter should step in (e.g., "The Two-Minute Check-in").</w:t>
      </w:r>
    </w:p>
    <w:p w:rsidR="00000000" w:rsidDel="00000000" w:rsidP="00000000" w:rsidRDefault="00000000" w:rsidRPr="00000000" w14:paraId="00000082">
      <w:pPr>
        <w:widowControl w:val="0"/>
        <w:spacing w:after="240" w:before="240" w:line="240" w:lineRule="auto"/>
        <w:ind w:left="720" w:firstLine="0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Cash-Handling Protocol: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Develop a clear "Cash Checkout" button on the tablet that alerts the server immediately, ensuring those guests aren't left waiting for the bill.</w:t>
      </w:r>
    </w:p>
    <w:p w:rsidR="00000000" w:rsidDel="00000000" w:rsidP="00000000" w:rsidRDefault="00000000" w:rsidRPr="00000000" w14:paraId="00000084">
      <w:pPr>
        <w:widowControl w:val="0"/>
        <w:spacing w:after="240" w:before="240" w:line="240" w:lineRule="auto"/>
        <w:ind w:left="720" w:firstLine="0"/>
        <w:rPr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color w:val="3c4043"/>
          <w:sz w:val="21"/>
          <w:szCs w:val="21"/>
          <w:highlight w:val="white"/>
          <w:rtl w:val="0"/>
        </w:rPr>
        <w:t xml:space="preserve">Full Rollout Schedule: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 Based on these adjustments, propose a 30-60-90 day roadmap for a phased rollout to all remaining locations.</w:t>
      </w:r>
    </w:p>
    <w:p w:rsidR="00000000" w:rsidDel="00000000" w:rsidP="00000000" w:rsidRDefault="00000000" w:rsidRPr="00000000" w14:paraId="00000086">
      <w:pPr>
        <w:pageBreakBefore w:val="0"/>
        <w:widowControl w:val="0"/>
        <w:spacing w:line="240" w:lineRule="auto"/>
        <w:ind w:left="720" w:right="15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pageBreakBefore w:val="0"/>
        <w:widowControl w:val="0"/>
        <w:spacing w:after="90" w:before="90" w:line="240" w:lineRule="auto"/>
        <w:rPr>
          <w:rFonts w:ascii="Arial" w:cs="Arial" w:eastAsia="Arial" w:hAnsi="Arial"/>
        </w:rPr>
      </w:pPr>
      <w:bookmarkStart w:colFirst="0" w:colLast="0" w:name="_xktic4374abh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Project Documentation Archive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[link the project proposal]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[link the project charter]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[link the project plan]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[link the evaluation findings presentation]</w:t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90" w:before="9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90" w:before="90" w:line="240" w:lineRule="auto"/>
    </w:pPr>
    <w:rPr>
      <w:rFonts w:ascii="Roboto" w:cs="Roboto" w:eastAsia="Roboto" w:hAnsi="Roboto"/>
      <w:color w:val="45818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