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4E83781E">
      <w:pPr>
        <w:numPr>
          <w:ilvl w:val="0"/>
          <w:numId w:val="1"/>
        </w:numPr>
        <w:ind w:left="425" w:leftChars="0" w:hanging="425" w:firstLineChars="0"/>
        <w:jc w:val="left"/>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Executive Summary</w:t>
      </w:r>
    </w:p>
    <w:p w14:paraId="6AB7D414">
      <w:pPr>
        <w:numPr>
          <w:ilvl w:val="0"/>
          <w:numId w:val="0"/>
        </w:numPr>
        <w:jc w:val="left"/>
        <w:rPr>
          <w:rFonts w:hint="default" w:ascii="Times New Roman" w:hAnsi="Times New Roman" w:cs="Times New Roman"/>
          <w:b w:val="0"/>
          <w:bCs w:val="0"/>
          <w:color w:val="auto"/>
          <w:sz w:val="24"/>
          <w:szCs w:val="24"/>
          <w:lang w:val="en-US"/>
        </w:rPr>
      </w:pPr>
    </w:p>
    <w:p w14:paraId="6453124F">
      <w:pPr>
        <w:numPr>
          <w:ilvl w:val="0"/>
          <w:numId w:val="0"/>
        </w:numPr>
        <w:ind w:firstLine="240"/>
        <w:jc w:val="left"/>
        <w:rPr>
          <w:rFonts w:hint="default" w:ascii="Times New Roman" w:hAnsi="Times New Roman" w:eastAsia="SimSun" w:cs="Times New Roman"/>
          <w:color w:val="auto"/>
          <w:sz w:val="24"/>
          <w:szCs w:val="24"/>
        </w:rPr>
      </w:pPr>
      <w:r>
        <w:rPr>
          <w:rFonts w:hint="default" w:ascii="Times New Roman" w:hAnsi="Times New Roman" w:cs="Times New Roman"/>
          <w:b w:val="0"/>
          <w:bCs w:val="0"/>
          <w:color w:val="auto"/>
          <w:sz w:val="24"/>
          <w:szCs w:val="24"/>
          <w:lang w:val="en-US"/>
        </w:rPr>
        <w:t>This project develops an end-to-end data engineering pipeline using the public IMDb bulk datasets. The pipeline uses Apache Airflow with workflow orchestration, Parquet as the raw landed data format, Duc</w:t>
      </w:r>
      <w:r>
        <w:rPr>
          <w:rFonts w:hint="default" w:ascii="Times New Roman" w:hAnsi="Times New Roman" w:eastAsia="SimSun" w:cs="Times New Roman"/>
          <w:color w:val="auto"/>
          <w:sz w:val="24"/>
          <w:szCs w:val="24"/>
        </w:rPr>
        <w:t>kDB as the local analytical warehouse, and dbt for transformation, testing, snapshots, and documentation. The goal of the project is to transform multiple IMDb source files into a reliable and query-ready analytical model that can support questions about titles, ratings, directors, actors, genres, runtime, and voting patterns. The final analytical layer will be used to identify highly rated directors, analyze movie runtime trends, study the relationship between runtime and ratings, compare hidden gems with overrated titles across genres, and identify consistently well-rated directors and actors in recent years.</w:t>
      </w:r>
    </w:p>
    <w:p w14:paraId="184E216A">
      <w:pPr>
        <w:numPr>
          <w:ilvl w:val="0"/>
          <w:numId w:val="0"/>
        </w:numPr>
        <w:jc w:val="left"/>
        <w:rPr>
          <w:rFonts w:hint="default" w:ascii="Times New Roman" w:hAnsi="Times New Roman" w:eastAsia="SimSun" w:cs="Times New Roman"/>
          <w:color w:val="auto"/>
          <w:sz w:val="24"/>
          <w:szCs w:val="24"/>
          <w:lang w:val="en-US"/>
        </w:rPr>
      </w:pPr>
    </w:p>
    <w:p w14:paraId="4E4D485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2789F769">
      <w:pPr>
        <w:numPr>
          <w:ilvl w:val="0"/>
          <w:numId w:val="0"/>
        </w:numPr>
        <w:ind w:leftChars="0"/>
        <w:jc w:val="left"/>
        <w:rPr>
          <w:rFonts w:hint="default" w:ascii="Times New Roman" w:hAnsi="Times New Roman" w:eastAsia="SimSun" w:cs="Times New Roman"/>
          <w:color w:val="auto"/>
          <w:sz w:val="32"/>
          <w:szCs w:val="32"/>
          <w:lang w:val="en-US"/>
        </w:rPr>
      </w:pPr>
    </w:p>
    <w:p w14:paraId="720186AD">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Dataset Source</w:t>
      </w:r>
    </w:p>
    <w:p w14:paraId="18352834">
      <w:pPr>
        <w:numPr>
          <w:ilvl w:val="0"/>
          <w:numId w:val="0"/>
        </w:numPr>
        <w:jc w:val="left"/>
        <w:rPr>
          <w:rFonts w:hint="default" w:ascii="Times New Roman" w:hAnsi="Times New Roman" w:eastAsia="SimSun" w:cs="Times New Roman"/>
          <w:color w:val="auto"/>
          <w:sz w:val="24"/>
          <w:szCs w:val="24"/>
          <w:lang w:val="en-US"/>
        </w:rPr>
      </w:pPr>
    </w:p>
    <w:p w14:paraId="0CAB5E00">
      <w:pPr>
        <w:numPr>
          <w:ilvl w:val="0"/>
          <w:numId w:val="0"/>
        </w:numPr>
        <w:jc w:val="left"/>
        <w:rPr>
          <w:rFonts w:hint="default" w:ascii="Times New Roman" w:hAnsi="Times New Roman" w:eastAsia="SimSun" w:cs="Times New Roman"/>
          <w:i/>
          <w:iCs/>
          <w:color w:val="auto"/>
          <w:sz w:val="24"/>
          <w:szCs w:val="24"/>
          <w:lang w:val="en-US"/>
        </w:rPr>
      </w:pPr>
      <w:r>
        <w:rPr>
          <w:rFonts w:hint="default" w:ascii="Times New Roman" w:hAnsi="Times New Roman" w:eastAsia="SimSun" w:cs="Times New Roman"/>
          <w:color w:val="auto"/>
          <w:sz w:val="24"/>
          <w:szCs w:val="24"/>
          <w:lang w:val="en-US"/>
        </w:rPr>
        <w:t xml:space="preserve">      The project uses the public IMDb bulk datasets published at: </w:t>
      </w:r>
      <w:r>
        <w:rPr>
          <w:rFonts w:hint="default" w:ascii="Times New Roman" w:hAnsi="Times New Roman" w:eastAsia="SimSun" w:cs="Times New Roman"/>
          <w:i/>
          <w:iCs/>
          <w:color w:val="auto"/>
          <w:sz w:val="24"/>
          <w:szCs w:val="24"/>
          <w:lang w:val="en-US"/>
        </w:rPr>
        <w:fldChar w:fldCharType="begin"/>
      </w:r>
      <w:r>
        <w:rPr>
          <w:rFonts w:hint="default" w:ascii="Times New Roman" w:hAnsi="Times New Roman" w:eastAsia="SimSun" w:cs="Times New Roman"/>
          <w:i/>
          <w:iCs/>
          <w:color w:val="auto"/>
          <w:sz w:val="24"/>
          <w:szCs w:val="24"/>
          <w:lang w:val="en-US"/>
        </w:rPr>
        <w:instrText xml:space="preserve"> HYPERLINK "https://datasets.imdbws.com/." </w:instrText>
      </w:r>
      <w:r>
        <w:rPr>
          <w:rFonts w:hint="default" w:ascii="Times New Roman" w:hAnsi="Times New Roman" w:eastAsia="SimSun" w:cs="Times New Roman"/>
          <w:i/>
          <w:iCs/>
          <w:color w:val="auto"/>
          <w:sz w:val="24"/>
          <w:szCs w:val="24"/>
          <w:lang w:val="en-US"/>
        </w:rPr>
        <w:fldChar w:fldCharType="separate"/>
      </w:r>
      <w:r>
        <w:rPr>
          <w:rStyle w:val="6"/>
          <w:rFonts w:hint="default" w:ascii="Times New Roman" w:hAnsi="Times New Roman" w:eastAsia="SimSun" w:cs="Times New Roman"/>
          <w:i/>
          <w:iCs/>
          <w:color w:val="auto"/>
          <w:sz w:val="24"/>
          <w:szCs w:val="24"/>
          <w:lang w:val="en-US"/>
        </w:rPr>
        <w:t>https://datasets.imdbws.com/.</w:t>
      </w:r>
      <w:r>
        <w:rPr>
          <w:rFonts w:hint="default" w:ascii="Times New Roman" w:hAnsi="Times New Roman" w:eastAsia="SimSun" w:cs="Times New Roman"/>
          <w:i/>
          <w:iCs/>
          <w:color w:val="auto"/>
          <w:sz w:val="24"/>
          <w:szCs w:val="24"/>
          <w:lang w:val="en-US"/>
        </w:rPr>
        <w:fldChar w:fldCharType="end"/>
      </w:r>
    </w:p>
    <w:p w14:paraId="33B6B8A0">
      <w:pPr>
        <w:numPr>
          <w:ilvl w:val="0"/>
          <w:numId w:val="0"/>
        </w:numPr>
        <w:ind w:firstLine="480" w:firstLineChars="2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was selected because it contains multiple related datasets that provide a suitable basis for a complete data engineering project involving large source files, multiple entities, many-to-many relationships, dimensional modeling,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81A1559">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Original Format</w:t>
      </w:r>
    </w:p>
    <w:p w14:paraId="3570DD6E">
      <w:pPr>
        <w:pStyle w:val="7"/>
        <w:keepNext w:val="0"/>
        <w:keepLines w:val="0"/>
        <w:widowControl/>
        <w:suppressLineNumbers w:val="0"/>
        <w:spacing w:before="0" w:beforeAutospacing="1" w:after="0" w:afterAutospacing="1"/>
        <w:ind w:left="0" w:right="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IMDb distributes the datasets as compressed tab-separated files with the </w:t>
      </w:r>
      <w:r>
        <w:rPr>
          <w:rStyle w:val="4"/>
          <w:rFonts w:hint="default" w:ascii="Times New Roman" w:hAnsi="Times New Roman" w:eastAsia="SimSun" w:cs="Times New Roman"/>
          <w:color w:val="auto"/>
          <w:sz w:val="24"/>
          <w:szCs w:val="24"/>
        </w:rPr>
        <w:t>.tsv.gz</w:t>
      </w:r>
      <w:r>
        <w:rPr>
          <w:rFonts w:hint="default" w:ascii="Times New Roman" w:hAnsi="Times New Roman" w:eastAsia="SimSun" w:cs="Times New Roman"/>
          <w:color w:val="auto"/>
          <w:sz w:val="24"/>
          <w:szCs w:val="24"/>
        </w:rPr>
        <w:t xml:space="preserve"> extension.</w:t>
      </w:r>
      <w:r>
        <w:rPr>
          <w:rFonts w:hint="default" w:ascii="Times New Roman" w:hAnsi="Times New Roman" w:eastAsia="SimSun" w:cs="Times New Roman"/>
          <w:color w:val="auto"/>
          <w:sz w:val="24"/>
          <w:szCs w:val="24"/>
          <w:lang w:val="en-US"/>
        </w:rPr>
        <w:t xml:space="preserve"> </w:t>
      </w:r>
      <w:r>
        <w:rPr>
          <w:rFonts w:hint="default" w:ascii="Times New Roman" w:hAnsi="Times New Roman" w:cs="Times New Roman"/>
          <w:color w:val="auto"/>
        </w:rPr>
        <w:t>The files contain a header row and use tab characters as field delimiters. Missing values are represented using the literal value:</w:t>
      </w:r>
      <w:r>
        <w:rPr>
          <w:rFonts w:hint="default" w:ascii="Times New Roman" w:hAnsi="Times New Roman" w:cs="Times New Roman"/>
          <w:color w:val="auto"/>
          <w:lang w:val="en-US"/>
        </w:rPr>
        <w:t xml:space="preserve"> </w:t>
      </w:r>
      <w:r>
        <w:rPr>
          <w:rFonts w:hint="default" w:ascii="Times New Roman" w:hAnsi="Times New Roman" w:cs="Times New Roman"/>
          <w:b/>
          <w:bCs/>
          <w:i/>
          <w:iCs/>
          <w:color w:val="auto"/>
          <w:lang w:val="en-US"/>
        </w:rPr>
        <w:t>\N</w:t>
      </w:r>
      <w:r>
        <w:rPr>
          <w:rFonts w:hint="default" w:ascii="Times New Roman" w:hAnsi="Times New Roman" w:cs="Times New Roman"/>
          <w:b w:val="0"/>
          <w:bCs w:val="0"/>
          <w:i w:val="0"/>
          <w:iCs w:val="0"/>
          <w:color w:val="auto"/>
          <w:lang w:val="en-US"/>
        </w:rPr>
        <w:t xml:space="preserve">. </w:t>
      </w:r>
      <w:r>
        <w:rPr>
          <w:rFonts w:hint="default" w:ascii="Times New Roman" w:hAnsi="Times New Roman" w:eastAsia="SimSun" w:cs="Times New Roman"/>
          <w:color w:val="auto"/>
          <w:sz w:val="24"/>
          <w:szCs w:val="24"/>
        </w:rPr>
        <w:t xml:space="preserve">During ingestion, this value is interpreted as SQL </w:t>
      </w:r>
      <w:r>
        <w:rPr>
          <w:rStyle w:val="4"/>
          <w:rFonts w:hint="default" w:ascii="Times New Roman" w:hAnsi="Times New Roman" w:eastAsia="SimSun" w:cs="Times New Roman"/>
          <w:color w:val="auto"/>
          <w:sz w:val="24"/>
          <w:szCs w:val="24"/>
        </w:rPr>
        <w:t>NULL</w:t>
      </w:r>
      <w:r>
        <w:rPr>
          <w:rFonts w:hint="default" w:ascii="Times New Roman" w:hAnsi="Times New Roman" w:eastAsia="SimSun" w:cs="Times New Roman"/>
          <w:color w:val="auto"/>
          <w:sz w:val="24"/>
          <w:szCs w:val="24"/>
        </w:rPr>
        <w:t>.</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The source files are converted to Parquet before being used by downstream processing. Parquet was selected because it is a columnar storage format that is better suited for analytical workloads and can be efficiently processed by DuckDB.</w:t>
      </w:r>
    </w:p>
    <w:p w14:paraId="7A25DA89">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09763F17">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val="0"/>
          <w:bCs w:val="0"/>
          <w:color w:val="auto"/>
          <w:sz w:val="24"/>
          <w:szCs w:val="24"/>
          <w:lang w:val="en-US"/>
        </w:rPr>
        <w:t xml:space="preserve">          The IMDb bulk datasets contain millions of records and vary significantly in size. Each row </w:t>
      </w:r>
      <w:r>
        <w:rPr>
          <w:rFonts w:hint="default" w:ascii="Times New Roman" w:hAnsi="Times New Roman" w:eastAsia="SimSun" w:cs="Times New Roman"/>
          <w:color w:val="auto"/>
          <w:sz w:val="24"/>
          <w:szCs w:val="24"/>
        </w:rPr>
        <w:t>counts and Parquet file sizes are recorded from the actual ingestion pipeline rather than using approximate values from external sources,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5D2FCADE">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714C3B9B">
      <w:pPr>
        <w:numPr>
          <w:ilvl w:val="0"/>
          <w:numId w:val="0"/>
        </w:numPr>
        <w:jc w:val="left"/>
        <w:rPr>
          <w:rFonts w:hint="default" w:ascii="Times New Roman" w:hAnsi="Times New Roman" w:eastAsia="SimSun" w:cs="Times New Roman"/>
          <w:b w:val="0"/>
          <w:bCs w:val="0"/>
          <w:color w:val="auto"/>
          <w:sz w:val="28"/>
          <w:szCs w:val="28"/>
          <w:lang w:val="en-US"/>
        </w:rPr>
      </w:pPr>
    </w:p>
    <w:p w14:paraId="72CD172C">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olor w:val="auto"/>
          <w:sz w:val="24"/>
          <w:szCs w:val="24"/>
        </w:rPr>
        <w:t>IMDb provides periodically refreshed bulk snapshots rather than an event-based incremental stream. Therefore, each pipeline execution processes the current source snapshot and safely replaces existing generated Parquet files instead of appending duplicate records.</w:t>
      </w:r>
    </w:p>
    <w:p w14:paraId="698F305B">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This approach ensures pipeline idempotency: rerunning the workflow with the same source data produces the same logical result. Historical changes in ratings and title metadata are tracked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595D329B">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37A72FA7">
      <w:pPr>
        <w:numPr>
          <w:ilvl w:val="0"/>
          <w:numId w:val="0"/>
        </w:numPr>
        <w:jc w:val="left"/>
        <w:rPr>
          <w:rFonts w:hint="default" w:ascii="Times New Roman" w:hAnsi="Times New Roman" w:eastAsia="SimSun" w:cs="Times New Roman"/>
          <w:color w:val="auto"/>
          <w:sz w:val="24"/>
          <w:szCs w:val="24"/>
        </w:rPr>
      </w:pPr>
    </w:p>
    <w:p w14:paraId="21657B34">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The project follows an end-to-end data engineering architecture using Apache Airflow, Parquet, DuckDB, and dbt.</w:t>
      </w:r>
    </w:p>
    <w:p w14:paraId="3C5213C2">
      <w:pPr>
        <w:numPr>
          <w:ilvl w:val="0"/>
          <w:numId w:val="0"/>
        </w:numPr>
        <w:jc w:val="left"/>
        <w:rPr>
          <w:rFonts w:hint="default" w:ascii="Times New Roman" w:hAnsi="Times New Roman" w:eastAsia="SimSun"/>
          <w:color w:val="auto"/>
          <w:sz w:val="24"/>
          <w:szCs w:val="24"/>
        </w:rPr>
      </w:pPr>
    </w:p>
    <w:p w14:paraId="55D4E7E8">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Apache Airflow orchestrates the pipeline and manages task dependencies, retries, and execution logs. IMDb bulk TSV files are validated and converted to Parquet, which acts as the raw landed data layer. DuckDB provides the local analytical warehouse and exposes the ingested data to dbt.</w:t>
      </w:r>
    </w:p>
    <w:p w14:paraId="3E1568A2">
      <w:pPr>
        <w:numPr>
          <w:ilvl w:val="0"/>
          <w:numId w:val="0"/>
        </w:numPr>
        <w:jc w:val="left"/>
        <w:rPr>
          <w:rFonts w:hint="default" w:ascii="Times New Roman" w:hAnsi="Times New Roman" w:eastAsia="SimSun"/>
          <w:color w:val="auto"/>
          <w:sz w:val="24"/>
          <w:szCs w:val="24"/>
        </w:rPr>
      </w:pPr>
    </w:p>
    <w:p w14:paraId="062A172B">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dbt performs staging, reshaping, dimensional modeling, testing, and historical tracking. The final analytical layer contains the rating fact table, dimensions for titles, people, genres, and years, and bridge tables for IMDb's many-to-many relationships. dbt snapshots preserve historical changes in ratings and title metadata.</w:t>
      </w:r>
    </w:p>
    <w:p w14:paraId="4950EEDF">
      <w:pPr>
        <w:numPr>
          <w:ilvl w:val="0"/>
          <w:numId w:val="0"/>
        </w:numPr>
        <w:jc w:val="left"/>
        <w:rPr>
          <w:rFonts w:hint="default" w:ascii="Times New Roman" w:hAnsi="Times New Roman" w:eastAsia="SimSun"/>
          <w:color w:val="auto"/>
          <w:sz w:val="24"/>
          <w:szCs w:val="24"/>
        </w:rPr>
      </w:pPr>
    </w:p>
    <w:p w14:paraId="204E98BD">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The Airflow workflow follows four logical stages: extraction → loading → transformation → validation. Docker Compose provides the reproducible local execution environment, while the ingestion design remains idempotent so rerunning the same source snapshot does not create duplicate data.</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bl>
    <w:p w14:paraId="2B524976">
      <w:pPr>
        <w:numPr>
          <w:ilvl w:val="0"/>
          <w:numId w:val="0"/>
        </w:numPr>
        <w:jc w:val="left"/>
        <w:rPr>
          <w:rFonts w:hint="default" w:ascii="Times New Roman" w:hAnsi="Times New Roman" w:eastAsia="SimSun" w:cs="Times New Roman"/>
          <w:b w:val="0"/>
          <w:bCs w:val="0"/>
          <w:color w:val="auto"/>
          <w:sz w:val="24"/>
          <w:szCs w:val="24"/>
          <w:u w:val="none"/>
          <w:lang w:val="en-US"/>
        </w:rPr>
      </w:pPr>
    </w:p>
    <w:p w14:paraId="1E9DA569">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The bridge tables are necessary because both title-to-genre and title-to-person relationships are many-to-many. A title may belong to several genres and involve many people, while each genre or person may be associated with many titles.</w:t>
      </w:r>
    </w:p>
    <w:p w14:paraId="521E6026">
      <w:pPr>
        <w:numPr>
          <w:ilvl w:val="0"/>
          <w:numId w:val="0"/>
        </w:numPr>
        <w:jc w:val="left"/>
        <w:rPr>
          <w:rFonts w:hint="default" w:ascii="Times New Roman" w:hAnsi="Times New Roman" w:eastAsia="SimSun" w:cs="Times New Roman"/>
          <w:b w:val="0"/>
          <w:bCs w:val="0"/>
          <w:color w:val="auto"/>
          <w:sz w:val="24"/>
          <w:szCs w:val="24"/>
          <w:u w:val="none"/>
          <w:lang w:val="en-US"/>
        </w:rPr>
      </w:pPr>
    </w:p>
    <w:p w14:paraId="508B19F8">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182F7793">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The dimensional model centers on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which connects directly to </w:t>
      </w:r>
      <w:r>
        <w:rPr>
          <w:rFonts w:hint="default" w:ascii="Times New Roman" w:hAnsi="Times New Roman" w:eastAsia="SimSun"/>
          <w:b w:val="0"/>
          <w:bCs w:val="0"/>
          <w:color w:val="auto"/>
          <w:sz w:val="24"/>
          <w:szCs w:val="24"/>
          <w:u w:val="single"/>
          <w:lang w:val="en-US"/>
        </w:rPr>
        <w:t>dim_title</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dim_year</w:t>
      </w:r>
      <w:r>
        <w:rPr>
          <w:rFonts w:hint="default" w:ascii="Times New Roman" w:hAnsi="Times New Roman" w:eastAsia="SimSun"/>
          <w:b w:val="0"/>
          <w:bCs w:val="0"/>
          <w:color w:val="auto"/>
          <w:sz w:val="24"/>
          <w:szCs w:val="24"/>
          <w:u w:val="none"/>
          <w:lang w:val="en-US"/>
        </w:rPr>
        <w:t xml:space="preserve">. Many-to-many relationships between titles and genres or people are resolved through </w:t>
      </w:r>
      <w:r>
        <w:rPr>
          <w:rFonts w:hint="default" w:ascii="Times New Roman" w:hAnsi="Times New Roman" w:eastAsia="SimSun"/>
          <w:b w:val="0"/>
          <w:bCs w:val="0"/>
          <w:color w:val="auto"/>
          <w:sz w:val="24"/>
          <w:szCs w:val="24"/>
          <w:u w:val="single"/>
          <w:lang w:val="en-US"/>
        </w:rPr>
        <w:t>bridge_title_genre</w:t>
      </w:r>
      <w:r>
        <w:rPr>
          <w:rFonts w:hint="default" w:ascii="Times New Roman" w:hAnsi="Times New Roman" w:eastAsia="SimSun"/>
          <w:b w:val="0"/>
          <w:bCs w:val="0"/>
          <w:color w:val="auto"/>
          <w:sz w:val="24"/>
          <w:szCs w:val="24"/>
          <w:u w:val="none"/>
          <w:lang w:val="en-US"/>
        </w:rPr>
        <w:t xml:space="preserve"> and</w:t>
      </w:r>
      <w:r>
        <w:rPr>
          <w:rFonts w:hint="default" w:ascii="Times New Roman" w:hAnsi="Times New Roman" w:eastAsia="SimSun"/>
          <w:b w:val="0"/>
          <w:bCs w:val="0"/>
          <w:color w:val="auto"/>
          <w:sz w:val="24"/>
          <w:szCs w:val="24"/>
          <w:u w:val="single"/>
          <w:lang w:val="en-US"/>
        </w:rPr>
        <w:t xml:space="preserve"> bridge_title_crew</w:t>
      </w:r>
      <w:r>
        <w:rPr>
          <w:rFonts w:hint="default" w:ascii="Times New Roman" w:hAnsi="Times New Roman" w:eastAsia="SimSun"/>
          <w:b w:val="0"/>
          <w:bCs w:val="0"/>
          <w:color w:val="auto"/>
          <w:sz w:val="24"/>
          <w:szCs w:val="24"/>
          <w:u w:val="none"/>
          <w:lang w:val="en-US"/>
        </w:rPr>
        <w:t>.</w:t>
      </w:r>
    </w:p>
    <w:p w14:paraId="17AD2214">
      <w:pPr>
        <w:numPr>
          <w:ilvl w:val="0"/>
          <w:numId w:val="0"/>
        </w:numPr>
        <w:jc w:val="left"/>
        <w:rPr>
          <w:rFonts w:hint="default" w:ascii="Times New Roman" w:hAnsi="Times New Roman" w:eastAsia="SimSun"/>
          <w:b w:val="0"/>
          <w:bCs w:val="0"/>
          <w:color w:val="auto"/>
          <w:sz w:val="24"/>
          <w:szCs w:val="24"/>
          <w:u w:val="none"/>
          <w:lang w:val="en-US"/>
        </w:rPr>
      </w:pPr>
    </w:p>
    <w:p w14:paraId="06853A53">
      <w:pPr>
        <w:numPr>
          <w:ilvl w:val="0"/>
          <w:numId w:val="0"/>
        </w:numPr>
        <w:jc w:val="left"/>
        <w:rPr>
          <w:rFonts w:hint="default" w:ascii="Times New Roman" w:hAnsi="Times New Roman" w:eastAsia="SimSun"/>
          <w:b/>
          <w:bCs/>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7ADF7EE5">
      <w:pPr>
        <w:numPr>
          <w:ilvl w:val="0"/>
          <w:numId w:val="0"/>
        </w:numPr>
        <w:jc w:val="left"/>
        <w:rPr>
          <w:rFonts w:hint="default" w:ascii="Times New Roman" w:hAnsi="Times New Roman" w:eastAsia="SimSun"/>
          <w:b w:val="0"/>
          <w:bCs w:val="0"/>
          <w:color w:val="auto"/>
          <w:sz w:val="24"/>
          <w:szCs w:val="24"/>
          <w:u w:val="none"/>
          <w:lang w:val="en-US"/>
        </w:rPr>
      </w:pPr>
    </w:p>
    <w:p w14:paraId="399DA39A">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SCD Type 2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and the dbt check strategy.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w:t>
      </w:r>
      <w:r>
        <w:rPr>
          <w:rFonts w:hint="default" w:ascii="Times New Roman" w:hAnsi="Times New Roman" w:eastAsia="SimSun"/>
          <w:b w:val="0"/>
          <w:bCs w:val="0"/>
          <w:color w:val="auto"/>
          <w:sz w:val="24"/>
          <w:szCs w:val="24"/>
          <w:u w:val="single"/>
          <w:lang w:val="en-US"/>
        </w:rPr>
        <w:t xml:space="preserve"> 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while closing the previous one. Therefore, the snapshot grain is one row per title per historical version.</w:t>
      </w:r>
    </w:p>
    <w:p w14:paraId="359EB61D">
      <w:pPr>
        <w:numPr>
          <w:ilvl w:val="0"/>
          <w:numId w:val="0"/>
        </w:numPr>
        <w:jc w:val="left"/>
        <w:rPr>
          <w:rFonts w:hint="default" w:ascii="Times New Roman" w:hAnsi="Times New Roman" w:eastAsia="SimSun"/>
          <w:b w:val="0"/>
          <w:bCs w:val="0"/>
          <w:color w:val="auto"/>
          <w:sz w:val="24"/>
          <w:szCs w:val="24"/>
          <w:u w:val="non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18C71AA3">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p>
    <w:p w14:paraId="3E1C76C2">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The repository is organized into separate folders for orchestration, transformation, raw data, documentattion and configuration.</w:t>
      </w:r>
    </w:p>
    <w:p w14:paraId="03F026ED">
      <w:pPr>
        <w:numPr>
          <w:ilvl w:val="0"/>
          <w:numId w:val="0"/>
        </w:numPr>
        <w:jc w:val="left"/>
        <w:rPr>
          <w:rFonts w:hint="default" w:ascii="Times New Roman" w:hAnsi="Times New Roman" w:eastAsia="SimSun" w:cs="Times New Roman"/>
          <w:b w:val="0"/>
          <w:bCs w:val="0"/>
          <w:color w:val="auto"/>
          <w:sz w:val="24"/>
          <w:szCs w:val="24"/>
          <w:lang w:val="en-US"/>
        </w:rPr>
      </w:pP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55D1F2A6">
      <w:pPr>
        <w:numPr>
          <w:ilvl w:val="0"/>
          <w:numId w:val="0"/>
        </w:numPr>
        <w:jc w:val="center"/>
        <w:rPr>
          <w:rFonts w:hint="default" w:ascii="Times New Roman" w:hAnsi="Times New Roman" w:eastAsia="SimSun" w:cs="Times New Roman"/>
          <w:color w:val="auto"/>
          <w:sz w:val="24"/>
          <w:szCs w:val="24"/>
          <w:lang w:val="en-US"/>
        </w:rPr>
      </w:pPr>
    </w:p>
    <w:p w14:paraId="2B139A84">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This separation keeps generated data independent from version-controlled source code and allows the project to be reproduced from the repository configuration.</w:t>
      </w:r>
    </w:p>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4252E9DF">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1E45A8F7">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p w14:paraId="2428CA2D">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w:t>
      </w: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3231"/>
        <w:gridCol w:w="274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 and fact tables.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w:t>
            </w:r>
          </w:p>
        </w:tc>
      </w:tr>
    </w:tbl>
    <w:p w14:paraId="6A63CE95">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5E7199CB">
      <w:pPr>
        <w:numPr>
          <w:ilvl w:val="0"/>
          <w:numId w:val="0"/>
        </w:numPr>
        <w:jc w:val="left"/>
        <w:rPr>
          <w:rFonts w:hint="default" w:ascii="Times New Roman" w:hAnsi="Times New Roman" w:eastAsia="SimSun"/>
          <w:color w:val="auto"/>
          <w:sz w:val="24"/>
          <w:szCs w:val="24"/>
          <w:u w:val="single"/>
          <w:lang w:val="en-US"/>
        </w:rPr>
      </w:pPr>
      <w:r>
        <w:rPr>
          <w:rFonts w:hint="default" w:ascii="Times New Roman" w:hAnsi="Times New Roman" w:eastAsia="SimSun" w:cs="Times New Roman"/>
          <w:color w:val="auto"/>
          <w:sz w:val="24"/>
          <w:szCs w:val="24"/>
          <w:u w:val="single"/>
          <w:lang w:val="en-US"/>
        </w:rPr>
        <w:t>prepare</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w:t>
      </w:r>
    </w:p>
    <w:p w14:paraId="41715641">
      <w:pPr>
        <w:numPr>
          <w:ilvl w:val="0"/>
          <w:numId w:val="0"/>
        </w:numPr>
        <w:jc w:val="left"/>
        <w:rPr>
          <w:rFonts w:hint="default" w:ascii="Times New Roman" w:hAnsi="Times New Roman" w:eastAsia="SimSun"/>
          <w:color w:val="auto"/>
          <w:sz w:val="24"/>
          <w:szCs w:val="24"/>
          <w:u w:val="single"/>
          <w:lang w:val="en-US"/>
        </w:rPr>
      </w:pPr>
    </w:p>
    <w:p w14:paraId="438D6F8B">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olor w:val="auto"/>
          <w:sz w:val="24"/>
          <w:szCs w:val="24"/>
          <w:u w:val="none"/>
          <w:lang w:val="en-US"/>
        </w:rPr>
        <w:t>The pipeline is idempotent because each source is converted first to a temporary Parquet file and only replaces the final file after successful validation. DuckDB sources are registered using</w:t>
      </w:r>
      <w:r>
        <w:rPr>
          <w:rFonts w:hint="default" w:ascii="Times New Roman" w:hAnsi="Times New Roman" w:eastAsia="SimSun"/>
          <w:b/>
          <w:bCs/>
          <w:color w:val="auto"/>
          <w:sz w:val="24"/>
          <w:szCs w:val="24"/>
          <w:u w:val="none"/>
          <w:lang w:val="en-US"/>
        </w:rPr>
        <w:t xml:space="preserve"> CREATE OR REPLACE VIEW</w:t>
      </w:r>
      <w:r>
        <w:rPr>
          <w:rFonts w:hint="default" w:ascii="Times New Roman" w:hAnsi="Times New Roman" w:eastAsia="SimSun"/>
          <w:color w:val="auto"/>
          <w:sz w:val="24"/>
          <w:szCs w:val="24"/>
          <w:u w:val="none"/>
          <w:lang w:val="en-US"/>
        </w:rPr>
        <w:t>, preventing duplicate raw records when the DAG is rerun.</w:t>
      </w:r>
    </w:p>
    <w:p w14:paraId="4C7D5CC3">
      <w:pPr>
        <w:numPr>
          <w:ilvl w:val="0"/>
          <w:numId w:val="0"/>
        </w:numPr>
        <w:jc w:val="left"/>
        <w:rPr>
          <w:rFonts w:hint="default" w:ascii="Times New Roman" w:hAnsi="Times New Roman" w:eastAsia="SimSun" w:cs="Times New Roman"/>
          <w:color w:val="auto"/>
          <w:sz w:val="24"/>
          <w:szCs w:val="24"/>
          <w:lang w:val="en-US"/>
        </w:rPr>
      </w:pPr>
    </w:p>
    <w:p w14:paraId="24680A51">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drawing>
          <wp:inline distT="0" distB="0" distL="114300" distR="114300">
            <wp:extent cx="5492750" cy="3434080"/>
            <wp:effectExtent l="0" t="0" r="12700" b="13970"/>
            <wp:docPr id="2" name="Picture 2" descr="Screenshot 2026-08-20 21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8-20 210408"/>
                    <pic:cNvPicPr>
                      <a:picLocks noChangeAspect="1"/>
                    </pic:cNvPicPr>
                  </pic:nvPicPr>
                  <pic:blipFill>
                    <a:blip r:embed="rId5"/>
                    <a:stretch>
                      <a:fillRect/>
                    </a:stretch>
                  </pic:blipFill>
                  <pic:spPr>
                    <a:xfrm>
                      <a:off x="0" y="0"/>
                      <a:ext cx="5492750" cy="3434080"/>
                    </a:xfrm>
                    <a:prstGeom prst="rect">
                      <a:avLst/>
                    </a:prstGeom>
                  </pic:spPr>
                </pic:pic>
              </a:graphicData>
            </a:graphic>
          </wp:inline>
        </w:drawing>
      </w: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3710B2FA">
      <w:pPr>
        <w:numPr>
          <w:ilvl w:val="1"/>
          <w:numId w:val="1"/>
        </w:numPr>
        <w:ind w:left="840" w:leftChars="0" w:hanging="420"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28"/>
          <w:szCs w:val="28"/>
          <w:lang w:val="en-US"/>
        </w:rPr>
        <w:t>Snapshots</w:t>
      </w:r>
    </w:p>
    <w:p w14:paraId="52F3A3FB">
      <w:pPr>
        <w:numPr>
          <w:ilvl w:val="2"/>
          <w:numId w:val="1"/>
        </w:numPr>
        <w:ind w:left="1260" w:leftChars="0" w:hanging="420" w:firstLineChars="0"/>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u w:val="single"/>
          <w:lang w:val="en-US"/>
        </w:rPr>
        <w:t>ratings_snapshot</w:t>
      </w:r>
    </w:p>
    <w:p w14:paraId="7D31BAAB">
      <w:pPr>
        <w:numPr>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t xml:space="preserve">Tracks historical changes in IMDb rating measures. It uses </w:t>
      </w:r>
      <w:r>
        <w:rPr>
          <w:rFonts w:hint="default" w:ascii="Times New Roman" w:hAnsi="Times New Roman" w:eastAsia="SimSun" w:cs="Times New Roman"/>
          <w:b w:val="0"/>
          <w:bCs w:val="0"/>
          <w:color w:val="auto"/>
          <w:sz w:val="24"/>
          <w:szCs w:val="24"/>
          <w:u w:val="single"/>
          <w:lang w:val="en-US"/>
        </w:rPr>
        <w:t>title_id</w:t>
      </w:r>
      <w:r>
        <w:rPr>
          <w:rFonts w:hint="default" w:ascii="Times New Roman" w:hAnsi="Times New Roman" w:eastAsia="SimSun" w:cs="Times New Roman"/>
          <w:b w:val="0"/>
          <w:bCs w:val="0"/>
          <w:color w:val="auto"/>
          <w:sz w:val="24"/>
          <w:szCs w:val="24"/>
          <w:u w:val="none"/>
          <w:lang w:val="en-US"/>
        </w:rPr>
        <w:t xml:space="preserve"> as the unique business key and the dbt </w:t>
      </w:r>
      <w:r>
        <w:rPr>
          <w:rFonts w:hint="default" w:ascii="Times New Roman" w:hAnsi="Times New Roman" w:eastAsia="SimSun" w:cs="Times New Roman"/>
          <w:b w:val="0"/>
          <w:bCs w:val="0"/>
          <w:color w:val="auto"/>
          <w:sz w:val="24"/>
          <w:szCs w:val="24"/>
          <w:u w:val="single"/>
          <w:lang w:val="en-US"/>
        </w:rPr>
        <w:t>check</w:t>
      </w:r>
      <w:r>
        <w:rPr>
          <w:rFonts w:hint="default" w:ascii="Times New Roman" w:hAnsi="Times New Roman" w:eastAsia="SimSun" w:cs="Times New Roman"/>
          <w:b w:val="0"/>
          <w:bCs w:val="0"/>
          <w:color w:val="auto"/>
          <w:sz w:val="24"/>
          <w:szCs w:val="24"/>
          <w:u w:val="none"/>
          <w:lang w:val="en-US"/>
        </w:rPr>
        <w:t xml:space="preserve"> strategy to monitor changes in </w:t>
      </w:r>
      <w:r>
        <w:rPr>
          <w:rFonts w:hint="default" w:ascii="Times New Roman" w:hAnsi="Times New Roman" w:eastAsia="SimSun" w:cs="Times New Roman"/>
          <w:b w:val="0"/>
          <w:bCs w:val="0"/>
          <w:color w:val="auto"/>
          <w:sz w:val="24"/>
          <w:szCs w:val="24"/>
          <w:u w:val="single"/>
          <w:lang w:val="en-US"/>
        </w:rPr>
        <w:t>average_rating</w:t>
      </w:r>
      <w:r>
        <w:rPr>
          <w:rFonts w:hint="default" w:ascii="Times New Roman" w:hAnsi="Times New Roman" w:eastAsia="SimSun" w:cs="Times New Roman"/>
          <w:b w:val="0"/>
          <w:bCs w:val="0"/>
          <w:color w:val="auto"/>
          <w:sz w:val="24"/>
          <w:szCs w:val="24"/>
          <w:u w:val="none"/>
          <w:lang w:val="en-US"/>
        </w:rPr>
        <w:t xml:space="preserve"> and </w:t>
      </w:r>
      <w:r>
        <w:rPr>
          <w:rFonts w:hint="default" w:ascii="Times New Roman" w:hAnsi="Times New Roman" w:eastAsia="SimSun" w:cs="Times New Roman"/>
          <w:b w:val="0"/>
          <w:bCs w:val="0"/>
          <w:color w:val="auto"/>
          <w:sz w:val="24"/>
          <w:szCs w:val="24"/>
          <w:u w:val="single"/>
          <w:lang w:val="en-US"/>
        </w:rPr>
        <w:t>num_votes</w:t>
      </w:r>
      <w:r>
        <w:rPr>
          <w:rFonts w:hint="default" w:ascii="Times New Roman" w:hAnsi="Times New Roman" w:eastAsia="SimSun" w:cs="Times New Roman"/>
          <w:b w:val="0"/>
          <w:bCs w:val="0"/>
          <w:color w:val="auto"/>
          <w:sz w:val="24"/>
          <w:szCs w:val="24"/>
          <w:u w:val="none"/>
          <w:lang w:val="en-US"/>
        </w:rPr>
        <w:t>.</w:t>
      </w:r>
    </w:p>
    <w:p w14:paraId="1DF00EA3">
      <w:pPr>
        <w:numPr>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t xml:space="preserve">When either value changes between successive loads, dbt creates a new snapshot version while preserving the previous one. The generated </w:t>
      </w:r>
      <w:r>
        <w:rPr>
          <w:rFonts w:hint="default" w:ascii="Times New Roman" w:hAnsi="Times New Roman" w:eastAsia="SimSun" w:cs="Times New Roman"/>
          <w:b w:val="0"/>
          <w:bCs w:val="0"/>
          <w:color w:val="auto"/>
          <w:sz w:val="24"/>
          <w:szCs w:val="24"/>
          <w:u w:val="single"/>
          <w:lang w:val="en-US"/>
        </w:rPr>
        <w:t>dbt_valid_from</w:t>
      </w:r>
      <w:r>
        <w:rPr>
          <w:rFonts w:hint="default" w:ascii="Times New Roman" w:hAnsi="Times New Roman" w:eastAsia="SimSun" w:cs="Times New Roman"/>
          <w:b w:val="0"/>
          <w:bCs w:val="0"/>
          <w:color w:val="auto"/>
          <w:sz w:val="24"/>
          <w:szCs w:val="24"/>
          <w:u w:val="none"/>
          <w:lang w:val="en-US"/>
        </w:rPr>
        <w:t xml:space="preserve"> and </w:t>
      </w:r>
      <w:r>
        <w:rPr>
          <w:rFonts w:hint="default" w:ascii="Times New Roman" w:hAnsi="Times New Roman" w:eastAsia="SimSun" w:cs="Times New Roman"/>
          <w:b w:val="0"/>
          <w:bCs w:val="0"/>
          <w:color w:val="auto"/>
          <w:sz w:val="24"/>
          <w:szCs w:val="24"/>
          <w:u w:val="single"/>
          <w:lang w:val="en-US"/>
        </w:rPr>
        <w:t>dbt_valid_to</w:t>
      </w:r>
      <w:r>
        <w:rPr>
          <w:rFonts w:hint="default" w:ascii="Times New Roman" w:hAnsi="Times New Roman" w:eastAsia="SimSun" w:cs="Times New Roman"/>
          <w:b w:val="0"/>
          <w:bCs w:val="0"/>
          <w:color w:val="auto"/>
          <w:sz w:val="24"/>
          <w:szCs w:val="24"/>
          <w:u w:val="none"/>
          <w:lang w:val="en-US"/>
        </w:rPr>
        <w:t xml:space="preserve"> columns define the period during which each version was valid.</w:t>
      </w:r>
    </w:p>
    <w:p w14:paraId="17EA14B4">
      <w:pPr>
        <w:numPr>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t>This history matters because IMDb ratings and vote counts evolve over time. Preserving previous versions makes it possible to analyze how a title’s rating information changed instead of silently overwriting earlier values.</w:t>
      </w:r>
    </w:p>
    <w:p w14:paraId="3FD0A5F4">
      <w:pPr>
        <w:numPr>
          <w:ilvl w:val="2"/>
          <w:numId w:val="1"/>
        </w:numPr>
        <w:ind w:left="1260" w:leftChars="0" w:hanging="4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 xml:space="preserve"> d</w:t>
      </w:r>
      <w:r>
        <w:rPr>
          <w:rFonts w:hint="default" w:ascii="Times New Roman" w:hAnsi="Times New Roman" w:eastAsia="SimSun" w:cs="Times New Roman"/>
          <w:b w:val="0"/>
          <w:bCs w:val="0"/>
          <w:color w:val="auto"/>
          <w:sz w:val="24"/>
          <w:szCs w:val="24"/>
          <w:u w:val="single"/>
          <w:lang w:val="en-US"/>
        </w:rPr>
        <w:t>im_title_snapshot</w:t>
      </w:r>
      <w:r>
        <w:rPr>
          <w:rFonts w:hint="default" w:ascii="Times New Roman" w:hAnsi="Times New Roman" w:eastAsia="SimSun" w:cs="Times New Roman"/>
          <w:b w:val="0"/>
          <w:bCs w:val="0"/>
          <w:color w:val="auto"/>
          <w:sz w:val="24"/>
          <w:szCs w:val="24"/>
          <w:u w:val="none"/>
          <w:lang w:val="en-US"/>
        </w:rPr>
        <w:t xml:space="preserve"> </w:t>
      </w:r>
    </w:p>
    <w:p w14:paraId="71D81822">
      <w:pPr>
        <w:numPr>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8"/>
          <w:szCs w:val="28"/>
          <w:u w:val="none"/>
          <w:lang w:val="en-US"/>
        </w:rPr>
        <w:tab/>
        <w:t>I</w:t>
      </w:r>
      <w:r>
        <w:rPr>
          <w:rFonts w:hint="default" w:ascii="Times New Roman" w:hAnsi="Times New Roman" w:eastAsia="SimSun"/>
          <w:b w:val="0"/>
          <w:bCs w:val="0"/>
          <w:color w:val="auto"/>
          <w:sz w:val="24"/>
          <w:szCs w:val="24"/>
          <w:u w:val="none"/>
          <w:lang w:val="en-US"/>
        </w:rPr>
        <w:t xml:space="preserve">mplements the required SCD Type 2 history for IMDb title metadata. It uses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and the dbt check strategy to track changes in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w:t>
      </w:r>
    </w:p>
    <w:p w14:paraId="659F643F">
      <w:pPr>
        <w:numPr>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When one of these attributes changes, dbt creates a new historical version and closes the previous one using the generated</w:t>
      </w:r>
      <w:r>
        <w:rPr>
          <w:rFonts w:hint="default" w:ascii="Times New Roman" w:hAnsi="Times New Roman" w:eastAsia="SimSun"/>
          <w:b w:val="0"/>
          <w:bCs w:val="0"/>
          <w:color w:val="auto"/>
          <w:sz w:val="24"/>
          <w:szCs w:val="24"/>
          <w:u w:val="single"/>
          <w:lang w:val="en-US"/>
        </w:rPr>
        <w:t xml:space="preserve"> 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 xml:space="preserve"> validity columns.</w:t>
      </w:r>
    </w:p>
    <w:p w14:paraId="0EB9B20A">
      <w:pPr>
        <w:numPr>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This history is important because IMDb may correct or reclassify title metadata between successive source loads. Preserving earlier versions prevents those changes from being silently overwritten and allows the warehouse to reconstruct how title metadata looked at a previous point in time.</w:t>
      </w:r>
      <w:r>
        <w:rPr>
          <w:rFonts w:hint="default" w:ascii="Times New Roman" w:hAnsi="Times New Roman" w:eastAsia="SimSun" w:cs="Times New Roman"/>
          <w:b w:val="0"/>
          <w:bCs w:val="0"/>
          <w:color w:val="auto"/>
          <w:sz w:val="24"/>
          <w:szCs w:val="24"/>
          <w:u w:val="none"/>
          <w:lang w:val="en-US"/>
        </w:rPr>
        <w:tab/>
      </w:r>
    </w:p>
    <w:p w14:paraId="62A2C6D6">
      <w:pPr>
        <w:numPr>
          <w:numId w:val="0"/>
        </w:numPr>
        <w:ind w:firstLine="720" w:firstLineChars="0"/>
        <w:jc w:val="left"/>
        <w:rPr>
          <w:rFonts w:hint="default" w:ascii="Times New Roman" w:hAnsi="Times New Roman" w:eastAsia="SimSun" w:cs="Times New Roman"/>
          <w:b w:val="0"/>
          <w:bCs w:val="0"/>
          <w:color w:val="auto"/>
          <w:sz w:val="24"/>
          <w:szCs w:val="24"/>
          <w:u w:val="none"/>
          <w:lang w:val="en-US"/>
        </w:rPr>
      </w:pP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8"/>
          <w:szCs w:val="28"/>
          <w:u w:val="none"/>
          <w:lang w:val="en-US"/>
        </w:rPr>
        <w:t>Tests</w:t>
      </w:r>
    </w:p>
    <w:p w14:paraId="02574024">
      <w:pPr>
        <w:numPr>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project includes generic schema tests and custom SQL tests that validate key integrity, relationships, domain rules, and duplicate prevention across the dimensional model. Critical test failures cause the Airflow pipeline to fail during the final data-quality stage.</w:t>
      </w:r>
    </w:p>
    <w:p w14:paraId="07498E3F">
      <w:pPr>
        <w:numPr>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551"/>
        <w:gridCol w:w="1909"/>
        <w:gridCol w:w="1894"/>
        <w:gridCol w:w="2629"/>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551" w:type="dxa"/>
          </w:tcPr>
          <w:p w14:paraId="6D064247">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31F8A9EC">
            <w:pPr>
              <w:numPr>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4B7CCF38">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22360D13">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7C584A18">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numPr>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1A8AAAAE">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numPr>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5B80868A">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numPr>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09DB41AC">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numPr>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551" w:type="dxa"/>
            <w:vAlign w:val="center"/>
          </w:tcPr>
          <w:p w14:paraId="084528BF">
            <w:pPr>
              <w:numPr>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numPr>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72D492A4">
      <w:pPr>
        <w:numPr>
          <w:numId w:val="0"/>
        </w:numPr>
        <w:jc w:val="left"/>
        <w:rPr>
          <w:rFonts w:hint="default" w:ascii="Times New Roman" w:hAnsi="Times New Roman" w:eastAsia="SimSun"/>
          <w:b w:val="0"/>
          <w:bCs w:val="0"/>
          <w:color w:val="auto"/>
          <w:sz w:val="24"/>
          <w:szCs w:val="24"/>
          <w:u w:val="none"/>
          <w:lang w:val="en-US"/>
        </w:rPr>
      </w:pPr>
    </w:p>
    <w:p w14:paraId="1DFFD7FB">
      <w:pPr>
        <w:numPr>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These tests provide both structural validation and IMDb-specific domain validation. In particular, the rating range and future-year tests encode real dataset rules rather than only checking generic keys.</w:t>
      </w:r>
      <w:bookmarkStart w:id="0" w:name="_GoBack"/>
      <w:bookmarkEnd w:id="0"/>
    </w:p>
    <w:p w14:paraId="681382FD">
      <w:pPr>
        <w:numPr>
          <w:ilvl w:val="0"/>
          <w:numId w:val="0"/>
        </w:numPr>
        <w:jc w:val="left"/>
        <w:rPr>
          <w:rFonts w:hint="default" w:ascii="Times New Roman" w:hAnsi="Times New Roman" w:eastAsia="SimSun" w:cs="Times New Roman"/>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FD1527B">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70D4687D">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6D41D5E"/>
    <w:rsid w:val="2B312ABA"/>
    <w:rsid w:val="3BD12574"/>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1</Lines>
  <Paragraphs>1</Paragraphs>
  <TotalTime>244</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2026-08-21T14:37:42Z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