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4B9A" w14:textId="77777777" w:rsidR="003475EC" w:rsidRDefault="003475EC" w:rsidP="003475EC">
      <w:pPr>
        <w:pStyle w:val="NormalWeb"/>
        <w:rPr>
          <w:rFonts w:ascii="Avenir" w:hAnsi="Avenir"/>
          <w:sz w:val="28"/>
          <w:szCs w:val="28"/>
        </w:rPr>
      </w:pPr>
    </w:p>
    <w:p w14:paraId="4F2039C5" w14:textId="7B0D4508" w:rsidR="003475EC" w:rsidRDefault="003475EC" w:rsidP="003475EC">
      <w:pPr>
        <w:pStyle w:val="NormalWeb"/>
      </w:pPr>
      <w:r>
        <w:rPr>
          <w:rFonts w:ascii="Avenir" w:hAnsi="Avenir"/>
          <w:sz w:val="28"/>
          <w:szCs w:val="28"/>
        </w:rPr>
        <w:t xml:space="preserve">Make Time for Strategy Checklist </w:t>
      </w:r>
    </w:p>
    <w:p w14:paraId="22552903" w14:textId="77777777" w:rsidR="003475EC" w:rsidRDefault="003475EC" w:rsidP="003475EC">
      <w:pPr>
        <w:pStyle w:val="NormalWeb"/>
      </w:pPr>
      <w:r>
        <w:rPr>
          <w:rFonts w:ascii="Avenir" w:hAnsi="Avenir"/>
          <w:sz w:val="22"/>
          <w:szCs w:val="22"/>
        </w:rPr>
        <w:t xml:space="preserve">One of the biggest </w:t>
      </w:r>
      <w:proofErr w:type="gramStart"/>
      <w:r>
        <w:rPr>
          <w:rFonts w:ascii="Avenir" w:hAnsi="Avenir"/>
          <w:sz w:val="22"/>
          <w:szCs w:val="22"/>
        </w:rPr>
        <w:t>challenges</w:t>
      </w:r>
      <w:proofErr w:type="gramEnd"/>
      <w:r>
        <w:rPr>
          <w:rFonts w:ascii="Avenir" w:hAnsi="Avenir"/>
          <w:sz w:val="22"/>
          <w:szCs w:val="22"/>
        </w:rPr>
        <w:t xml:space="preserve"> professionals face is carving out time for strategic thinking amidst the hurly- burly of daily work obligations. Here’s a checklist of questions to help you do it. </w:t>
      </w:r>
    </w:p>
    <w:p w14:paraId="381327E4" w14:textId="77777777" w:rsidR="003475EC" w:rsidRDefault="003475EC" w:rsidP="003475EC">
      <w:pPr>
        <w:pStyle w:val="NormalWeb"/>
      </w:pPr>
      <w:r>
        <w:rPr>
          <w:rFonts w:ascii="Avenir" w:hAnsi="Avenir"/>
          <w:sz w:val="28"/>
          <w:szCs w:val="28"/>
        </w:rPr>
        <w:t xml:space="preserve">Common Inputs </w:t>
      </w:r>
    </w:p>
    <w:p w14:paraId="51EE1A76" w14:textId="77777777" w:rsidR="003475EC" w:rsidRDefault="003475EC" w:rsidP="003475EC">
      <w:pPr>
        <w:pStyle w:val="NormalWeb"/>
      </w:pPr>
      <w:r>
        <w:rPr>
          <w:rFonts w:ascii="Avenir" w:hAnsi="Avenir"/>
          <w:sz w:val="22"/>
          <w:szCs w:val="22"/>
        </w:rPr>
        <w:t xml:space="preserve">You’ll notice for many of the processes that the following items will be common inputs. It’s important to be familiar with them, as you’ll see them over and over again in the material we’re covering. </w:t>
      </w:r>
    </w:p>
    <w:p w14:paraId="367A0965" w14:textId="77777777" w:rsidR="003475EC" w:rsidRDefault="003475EC" w:rsidP="003475EC">
      <w:pPr>
        <w:pStyle w:val="NormalWeb"/>
        <w:numPr>
          <w:ilvl w:val="0"/>
          <w:numId w:val="2"/>
        </w:numPr>
      </w:pPr>
      <w:r>
        <w:rPr>
          <w:rFonts w:ascii="Avenir" w:hAnsi="Avenir"/>
          <w:sz w:val="22"/>
          <w:szCs w:val="22"/>
        </w:rPr>
        <w:t xml:space="preserve">How frequently do you listen to music, podcasts, or audiobooks? </w:t>
      </w:r>
    </w:p>
    <w:p w14:paraId="02C72A15" w14:textId="77777777" w:rsidR="003475EC" w:rsidRDefault="003475EC" w:rsidP="003475EC">
      <w:pPr>
        <w:pStyle w:val="NormalWeb"/>
        <w:numPr>
          <w:ilvl w:val="0"/>
          <w:numId w:val="2"/>
        </w:numPr>
      </w:pPr>
      <w:r>
        <w:rPr>
          <w:rFonts w:ascii="Avenir" w:hAnsi="Avenir"/>
          <w:sz w:val="22"/>
          <w:szCs w:val="22"/>
        </w:rPr>
        <w:t xml:space="preserve">Under what circumstances do you listen (such as driving to work, at the gym, or while washing dishes)? </w:t>
      </w:r>
    </w:p>
    <w:p w14:paraId="2DA6188F" w14:textId="77777777" w:rsidR="003475EC" w:rsidRDefault="003475EC" w:rsidP="003475EC">
      <w:pPr>
        <w:pStyle w:val="NormalWeb"/>
        <w:numPr>
          <w:ilvl w:val="0"/>
          <w:numId w:val="2"/>
        </w:numPr>
      </w:pPr>
      <w:r>
        <w:rPr>
          <w:rFonts w:ascii="Avenir" w:hAnsi="Avenir"/>
          <w:sz w:val="22"/>
          <w:szCs w:val="22"/>
        </w:rPr>
        <w:t xml:space="preserve">Is there at least one 15-minute period where you can regularly turn it off in order to think about big picture strategy, instead? </w:t>
      </w:r>
    </w:p>
    <w:p w14:paraId="5808F0E1" w14:textId="77777777" w:rsidR="003475EC" w:rsidRDefault="003475EC" w:rsidP="003475EC">
      <w:pPr>
        <w:pStyle w:val="NormalWeb"/>
        <w:numPr>
          <w:ilvl w:val="0"/>
          <w:numId w:val="2"/>
        </w:numPr>
      </w:pPr>
      <w:r>
        <w:rPr>
          <w:rFonts w:ascii="Avenir" w:hAnsi="Avenir"/>
          <w:sz w:val="22"/>
          <w:szCs w:val="22"/>
        </w:rPr>
        <w:t xml:space="preserve">What time during your workweek is least busy (for instance, Friday afternoons)? </w:t>
      </w:r>
    </w:p>
    <w:p w14:paraId="6A0DCACB" w14:textId="77777777" w:rsidR="003475EC" w:rsidRDefault="003475EC" w:rsidP="003475EC">
      <w:pPr>
        <w:pStyle w:val="NormalWeb"/>
        <w:numPr>
          <w:ilvl w:val="0"/>
          <w:numId w:val="2"/>
        </w:numPr>
      </w:pPr>
      <w:r>
        <w:rPr>
          <w:rFonts w:ascii="Avenir" w:hAnsi="Avenir"/>
          <w:sz w:val="22"/>
          <w:szCs w:val="22"/>
        </w:rPr>
        <w:t xml:space="preserve">Can you try a two-week experiment where you block out one hour per week in your calendar during this time, for strategic thinking? Try it, and if you like the results, make it a habit. </w:t>
      </w:r>
    </w:p>
    <w:p w14:paraId="2E29AC88" w14:textId="77777777" w:rsidR="003475EC" w:rsidRDefault="003475EC" w:rsidP="003475EC">
      <w:pPr>
        <w:pStyle w:val="NormalWeb"/>
        <w:numPr>
          <w:ilvl w:val="0"/>
          <w:numId w:val="2"/>
        </w:numPr>
      </w:pPr>
      <w:r>
        <w:rPr>
          <w:rFonts w:ascii="Avenir" w:hAnsi="Avenir"/>
          <w:sz w:val="22"/>
          <w:szCs w:val="22"/>
        </w:rPr>
        <w:t xml:space="preserve">Do you have friends who are also interested in improving their strategic thinking? </w:t>
      </w:r>
    </w:p>
    <w:p w14:paraId="0FCCAEA2" w14:textId="17EFE519" w:rsidR="003475EC" w:rsidRDefault="003475EC" w:rsidP="003475EC">
      <w:pPr>
        <w:pStyle w:val="NormalWeb"/>
        <w:numPr>
          <w:ilvl w:val="0"/>
          <w:numId w:val="2"/>
        </w:numPr>
      </w:pPr>
      <w:r>
        <w:rPr>
          <w:rFonts w:ascii="Avenir" w:hAnsi="Avenir"/>
          <w:sz w:val="22"/>
          <w:szCs w:val="22"/>
        </w:rPr>
        <w:t>I</w:t>
      </w:r>
      <w:r>
        <w:rPr>
          <w:rFonts w:ascii="Avenir" w:hAnsi="Avenir"/>
          <w:sz w:val="22"/>
          <w:szCs w:val="22"/>
        </w:rPr>
        <w:t xml:space="preserve">f so, can you reach out and ask if they’d like to trade ideas, or become accountability partners? Raise the </w:t>
      </w:r>
      <w:proofErr w:type="gramStart"/>
      <w:r>
        <w:rPr>
          <w:rFonts w:ascii="Avenir" w:hAnsi="Avenir"/>
          <w:sz w:val="22"/>
          <w:szCs w:val="22"/>
        </w:rPr>
        <w:t>prospect, and</w:t>
      </w:r>
      <w:proofErr w:type="gramEnd"/>
      <w:r>
        <w:rPr>
          <w:rFonts w:ascii="Avenir" w:hAnsi="Avenir"/>
          <w:sz w:val="22"/>
          <w:szCs w:val="22"/>
        </w:rPr>
        <w:t xml:space="preserve"> see how they respond. </w:t>
      </w:r>
    </w:p>
    <w:p w14:paraId="75BD354C" w14:textId="77777777" w:rsidR="00BF7A63" w:rsidRDefault="005C28DF"/>
    <w:sectPr w:rsidR="00BF7A63" w:rsidSect="002516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1BBF8" w14:textId="77777777" w:rsidR="005C28DF" w:rsidRDefault="005C28DF" w:rsidP="003475EC">
      <w:r>
        <w:separator/>
      </w:r>
    </w:p>
  </w:endnote>
  <w:endnote w:type="continuationSeparator" w:id="0">
    <w:p w14:paraId="303BF326" w14:textId="77777777" w:rsidR="005C28DF" w:rsidRDefault="005C28DF" w:rsidP="0034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61495" w14:textId="77777777" w:rsidR="005C28DF" w:rsidRDefault="005C28DF" w:rsidP="003475EC">
      <w:r>
        <w:separator/>
      </w:r>
    </w:p>
  </w:footnote>
  <w:footnote w:type="continuationSeparator" w:id="0">
    <w:p w14:paraId="7AF6D90F" w14:textId="77777777" w:rsidR="005C28DF" w:rsidRDefault="005C28DF" w:rsidP="00347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A849" w14:textId="77777777" w:rsidR="003475EC" w:rsidRDefault="003475EC" w:rsidP="003475EC">
    <w:pPr>
      <w:pStyle w:val="NormalWeb"/>
    </w:pPr>
    <w:r>
      <w:rPr>
        <w:rFonts w:ascii="Avenir" w:hAnsi="Avenir"/>
        <w:b/>
        <w:bCs/>
        <w:sz w:val="36"/>
        <w:szCs w:val="36"/>
      </w:rPr>
      <w:t xml:space="preserve">Strategic Thinking </w:t>
    </w:r>
  </w:p>
  <w:p w14:paraId="3FE8C027" w14:textId="5F2073F4" w:rsidR="003475EC" w:rsidRDefault="003475EC">
    <w:pPr>
      <w:pStyle w:val="Header"/>
    </w:pPr>
    <w:r>
      <w:t>With Dorie Clark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42917"/>
    <w:multiLevelType w:val="hybridMultilevel"/>
    <w:tmpl w:val="01207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E312A0D"/>
    <w:multiLevelType w:val="hybridMultilevel"/>
    <w:tmpl w:val="F21249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EC"/>
    <w:rsid w:val="0025161A"/>
    <w:rsid w:val="003475EC"/>
    <w:rsid w:val="005C28DF"/>
    <w:rsid w:val="00F6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4AF72"/>
  <w15:chartTrackingRefBased/>
  <w15:docId w15:val="{CFE60770-BC7A-4641-A0CE-BE45EFA7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5E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475EC"/>
    <w:pPr>
      <w:tabs>
        <w:tab w:val="center" w:pos="4680"/>
        <w:tab w:val="right" w:pos="9360"/>
      </w:tabs>
    </w:pPr>
  </w:style>
  <w:style w:type="character" w:customStyle="1" w:styleId="HeaderChar">
    <w:name w:val="Header Char"/>
    <w:basedOn w:val="DefaultParagraphFont"/>
    <w:link w:val="Header"/>
    <w:uiPriority w:val="99"/>
    <w:rsid w:val="003475EC"/>
  </w:style>
  <w:style w:type="paragraph" w:styleId="Footer">
    <w:name w:val="footer"/>
    <w:basedOn w:val="Normal"/>
    <w:link w:val="FooterChar"/>
    <w:uiPriority w:val="99"/>
    <w:unhideWhenUsed/>
    <w:rsid w:val="003475EC"/>
    <w:pPr>
      <w:tabs>
        <w:tab w:val="center" w:pos="4680"/>
        <w:tab w:val="right" w:pos="9360"/>
      </w:tabs>
    </w:pPr>
  </w:style>
  <w:style w:type="character" w:customStyle="1" w:styleId="FooterChar">
    <w:name w:val="Footer Char"/>
    <w:basedOn w:val="DefaultParagraphFont"/>
    <w:link w:val="Footer"/>
    <w:uiPriority w:val="99"/>
    <w:rsid w:val="00347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742025">
      <w:bodyDiv w:val="1"/>
      <w:marLeft w:val="0"/>
      <w:marRight w:val="0"/>
      <w:marTop w:val="0"/>
      <w:marBottom w:val="0"/>
      <w:divBdr>
        <w:top w:val="none" w:sz="0" w:space="0" w:color="auto"/>
        <w:left w:val="none" w:sz="0" w:space="0" w:color="auto"/>
        <w:bottom w:val="none" w:sz="0" w:space="0" w:color="auto"/>
        <w:right w:val="none" w:sz="0" w:space="0" w:color="auto"/>
      </w:divBdr>
      <w:divsChild>
        <w:div w:id="19094825">
          <w:marLeft w:val="0"/>
          <w:marRight w:val="0"/>
          <w:marTop w:val="0"/>
          <w:marBottom w:val="0"/>
          <w:divBdr>
            <w:top w:val="none" w:sz="0" w:space="0" w:color="auto"/>
            <w:left w:val="none" w:sz="0" w:space="0" w:color="auto"/>
            <w:bottom w:val="none" w:sz="0" w:space="0" w:color="auto"/>
            <w:right w:val="none" w:sz="0" w:space="0" w:color="auto"/>
          </w:divBdr>
          <w:divsChild>
            <w:div w:id="792867807">
              <w:marLeft w:val="0"/>
              <w:marRight w:val="0"/>
              <w:marTop w:val="0"/>
              <w:marBottom w:val="0"/>
              <w:divBdr>
                <w:top w:val="none" w:sz="0" w:space="0" w:color="auto"/>
                <w:left w:val="none" w:sz="0" w:space="0" w:color="auto"/>
                <w:bottom w:val="none" w:sz="0" w:space="0" w:color="auto"/>
                <w:right w:val="none" w:sz="0" w:space="0" w:color="auto"/>
              </w:divBdr>
              <w:divsChild>
                <w:div w:id="4624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1359">
      <w:bodyDiv w:val="1"/>
      <w:marLeft w:val="0"/>
      <w:marRight w:val="0"/>
      <w:marTop w:val="0"/>
      <w:marBottom w:val="0"/>
      <w:divBdr>
        <w:top w:val="none" w:sz="0" w:space="0" w:color="auto"/>
        <w:left w:val="none" w:sz="0" w:space="0" w:color="auto"/>
        <w:bottom w:val="none" w:sz="0" w:space="0" w:color="auto"/>
        <w:right w:val="none" w:sz="0" w:space="0" w:color="auto"/>
      </w:divBdr>
      <w:divsChild>
        <w:div w:id="1441798937">
          <w:marLeft w:val="0"/>
          <w:marRight w:val="0"/>
          <w:marTop w:val="0"/>
          <w:marBottom w:val="0"/>
          <w:divBdr>
            <w:top w:val="none" w:sz="0" w:space="0" w:color="auto"/>
            <w:left w:val="none" w:sz="0" w:space="0" w:color="auto"/>
            <w:bottom w:val="none" w:sz="0" w:space="0" w:color="auto"/>
            <w:right w:val="none" w:sz="0" w:space="0" w:color="auto"/>
          </w:divBdr>
          <w:divsChild>
            <w:div w:id="1248349135">
              <w:marLeft w:val="0"/>
              <w:marRight w:val="0"/>
              <w:marTop w:val="0"/>
              <w:marBottom w:val="0"/>
              <w:divBdr>
                <w:top w:val="none" w:sz="0" w:space="0" w:color="auto"/>
                <w:left w:val="none" w:sz="0" w:space="0" w:color="auto"/>
                <w:bottom w:val="none" w:sz="0" w:space="0" w:color="auto"/>
                <w:right w:val="none" w:sz="0" w:space="0" w:color="auto"/>
              </w:divBdr>
              <w:divsChild>
                <w:div w:id="38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Coveleski</dc:creator>
  <cp:keywords/>
  <dc:description/>
  <cp:lastModifiedBy>Samantha Coveleski</cp:lastModifiedBy>
  <cp:revision>1</cp:revision>
  <dcterms:created xsi:type="dcterms:W3CDTF">2020-09-15T04:05:00Z</dcterms:created>
  <dcterms:modified xsi:type="dcterms:W3CDTF">2020-09-15T04:07:00Z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2020-09-15T04:05:45Z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867b28a8-321f-47e1-8c49-51dc540c7f66</vt:lpwstr>
  </property>
  <property fmtid="{D5CDD505-2E9C-101B-9397-08002B2CF9AE}" pid="8" name="MSIP_Label_f42aa342-8706-4288-bd11-ebb85995028c_ContentBits">
    <vt:lpwstr>0</vt:lpwstr>
  </property>
</Properties>
</file>