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scientifically deepened and refined article draft. This version performs the requested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"abyss deepening"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fusing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Ludwik Janiszewski’s structural functionalism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social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sea)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contemporary "wet ontologies" and hydro-social studies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(Rusca, Steinberg, Peters).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argues that the "Blue Economy" is stalling not because of technology, but because we are trying to force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terrestrial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economic model onto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fluid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social reality without the necessary sociological "translation" (Maritimisation).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Article Draft: Scientific Content &amp; Argumentation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Beyond the Technocratic Turn: The Hydro-Social Imperative for the UN Ocean Decade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Reviving the "Social Soul" of the Blue Economy through the Conjunction of Classical Maritime Sociology and Critical Ocean Studies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Introduction: Recalling the Lost "Social Promise" of Europe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current discourse on the Sustainable Blue Economy (SBE) is suffering from a "terrestrial bias." It is criticized for being overly technocratic—measuring success in gigawatts of wind energy and tons of aquaculture protein—while treating the ocean as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tabula rasa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(blank slate) for industrial projection. However, to understand the future acceleration of the SBE, we must recall the past.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founding ethos of EU maritime policy was not purely industrial; it was deeply social. We must remind policymakers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Objectives 2005–2009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framed the maritime vision under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"Prosperity, Solidarity, and Security."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then, the ocean was seen as a space for European renewal and social cohesion. Over the last two decades, this vision shifted toward a "technological solutionism" that ignores human geography: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2007 (Integrated Maritime Policy):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Governance consolidation.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2012 (Blue Growth):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"economization" of the ocean (focus on 5 growth sectors).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2021 (Sustainable Blue Economy):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"green turn" (Green Deal integration).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2025 (European Ocean Pact):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are now at a critical juncture. The Communication on The European Ocean Pact (COM(2025)281) explicitly calls for addressing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"social dimensions," "generational renewal,"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"workforce development."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Central 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have successfully built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hardware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Blue Economy (tech, ships, turbines) but neglected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(culture, identity, skills, and social license). The SBE is currently failing to accelerate because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"Sociological Sea-Blindness."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fulfill the 2025 Ocean Pact, we must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Ludwik Janiszewski’s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theory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Maritimisation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—fused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Rusca’s (2025)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concept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hydro-social assemblages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—to solve the crisis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"Demaritimisation,"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coastal societies have emotionally and culturally turned their backs on the sea, just as the economy tries to push them back into it.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Theoretical Framework: The Conjunction of Janiszewski and "Wet Ontologies"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accelerate the Blue Economy, we must bridge two eras of sociology. We propose a new theoretical matrix that operationalizes "soft" social science into "hard" economic acceleration factors.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Structuralist Foundation: Ludwik Janiszewski (The "What")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Janiszewski’s Szczecin School of Sociology provides the structural definitions missing from today’s policy: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Maritimisation (Marynizacja):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Defined not just as economic use of the sea, but as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social 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which a society adapts its culture, law, and lifestyle to the maritime environment.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Current Failure: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EU is pursuing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Industrial Maritimisation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things at sea) without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Social Maritimisation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the "maritime consciousness" to support it). This gap creates resistance (NIMBYism).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"People of the Sea" (Ludzie Morza):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Janiszewski argued that working at sea creates a specific "psychosocial distinctiveness" (isolation, risk, solidarity).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are treating offshore wind technicians and bio-prospectors as "factory workers on water." They are not. They are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New People of the Sea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requiring specific sociological support structures (mental health, rotation cycles, community integration) that mimic traditional seafaring support systems.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The Contemporary Deepening: Hydro-Social Assemblages (The "How")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deepen Janiszewski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Rusca’s (2025) "Pluralising the materiality of water."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Theory: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Water is not a passive background for human activity; it has "lively agency." It flows, erodes, and resists static borders.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Conjunction: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Janiszewski tells 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society needs to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(Maritimisation); Rusca tells 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environment is active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(Agency).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Synthesis: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Blue Economy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"Hydro-Social Assemblage."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Successful implementation requires acknowledging that when we build a wind farm, we are not just installing metal; we are intervening in a living network of currents, fish migrations, local legends, and ancestral fishing routes. Ignoring this "lively" aspect leads to project failure.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Problem Areas: Identifying the "Brakes" on Blue Acceleration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theoretical framework above, we identify specific "troublemakers"—bottlenecks where the lack of sociological insight is halting economic progress.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The Crisis of the Port City: "Demaritimisation" vs. "Global Flows"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 (Akhavan et al., 2025):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Modern port cities suffer from a "spatial and emotional divorce." Global flows (containers, energy) pass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through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city but do not interact with it. The port becomes a "forbidden zone" (fenced off), leading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Demaritimisation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local identity.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Locals see the Blue Economy as an "invader" rather than a partner.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Sociological Intervention: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Re-Maritimisation Strategy.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Move from "Port-City Separation"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"Porosity."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Urban planning must create "hydro-social interfaces"—zones where the public can physically see and interact with the "New People of the Sea" (e.g., open science parks, accessible sustainable fisheries).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Restoring the "maritime habitus" of the citizen accelerates the Social License to Operate.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II. Blue Justice &amp; The "Loss and Damage" of Identity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 (Guetta, 2025):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 policies focus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distributive justice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(who gets the money). They ignore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recognitional justice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(whose knowledge counts?). Guetta’s dissertation highlights that for small-scale fishers, the loss of fishing grounds is not just financial—it is a loss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ontological security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"Blue Grabbing" narratives and fierce political resistance from coastal communities.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Sociological Intervention: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Participatory Ocean Governance.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 "Tacit Knowledge" (intergenerational experience) into Marine Spatial Planning data. Treat local stories of "where the fish are" as scientifically valid data points (Rusca's "lively waters").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Transforming "opponents" into "custodians" of the Blue Transition.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III. The Skills Gap as a "Crisis of Meaning"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"Blue Skills" shortage is treated as a logistical issue (lack of training centers).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Sociological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cultural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issue. The "prestige" of maritime work has collapsed.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Intervention: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Cultural Re-valuation.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must re-brand the "Blue Career" not as "labor" but as "planetary stewardship." (See Section 4).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Blue Sectors, Skills, and Careers: A Sociological Matrix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accelerate the transition, we must categorize "Blue Skills" not just by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technical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competency, but by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sociological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capability—the ability to navigate the complex "hydro-social" reality.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Blue Sector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Technical Skill (The Hard)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Sociological Skill (The Soft/Deep)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New "Blue Career"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Offshore Renewable Energy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High-voltage engineering, GWO safety.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"Multi-spatial Negotiation":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Navigating the conflict between static infrastructure and fluid fishing grounds.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Marine Space Mediator: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 professional who bridges the gap between wind engineers and local fishing communities.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Sustainable Aquaculture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RAS biology, feed optimization.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"Interspecies Ethics":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Managing the welfare of sentient beings in an industrial setting (Social License).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Aquatic Welfare Officer: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Ensuring ethical standards that satisfy increasingly conscious consumers.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Port &amp; Logistics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Digital twin management, automation.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"Port-City Interface Management":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Re-connecting the automated port with the human city to prevent alienation.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Port Sociologist / Urban Integrator: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Designing the "soft edges" where the city meets the 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Blue Biotechnology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Molecular analysis, fermentation.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"Benefit Sharing Governance":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Ensuring genetic resources from the Global South are not "grabbed" (Blue Justice).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Genetic Resource Steward: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Managing the ethics of bioprospecting.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Coastal Tourism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Hospitality, diving safety.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"Heritage Interpretation":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Translating "wet ontologies" (local sea myths/history) for tourists.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Blue Heritage Curator: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tourism from "consumption" to "education."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Conclusion &amp; Recommendations: The Path to Acceleration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 of Key Findings: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"Blue Economy" is not a separate sector; it is a total social fact. The barriers to its implementation (resistance, labor shortages, inequality) are not technological failures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sociological voids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are trying to build a maritime future with a terrestrial mindset.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Implications for Future Research &amp; Policy: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Methodological Innovation: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need to move beyond standard economic modeling. We recommend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"Hydro-Social Impact Assessments"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(HSIA) for all major Blue Economy projects. These assessments would use Janiszewski’s framework to measure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impact on the maritime social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infrastructure is built.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Recommendation (The Ocean Pact):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2025 Pact must fund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"Re-Maritimisation Centers"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coastal cities—hubs that do not just train workers, but actively rebuild the cultural connection between the city and the sea through art, history, and public science.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"Blue Diplomat":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new class of civil servant is needed—trained in both marine science and sociology—to mediate the inevitable conflicts of the "crowded ocean."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Call for a Groundbreaking Text: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make this article truly seminal, the next stage of research should conduct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comparative "Demaritimisation 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major European port cities. By quantifying the "social disconnect" (e.g., meters of accessible waterfront vs. GDP of port), we can empirically prove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social alienation correlates with economic stagnation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Blue Economy. This would provide the "smoking gun" needed to force a sociological turn in EU policy.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