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wrupitpfcbr" w:id="0"/>
      <w:bookmarkEnd w:id="0"/>
      <w:r w:rsidDel="00000000" w:rsidR="00000000" w:rsidRPr="00000000">
        <w:rPr>
          <w:b w:val="1"/>
          <w:bCs w:val="1"/>
          <w:sz w:val="34"/>
          <w:szCs w:val="34"/>
          <w:rtl w:val="0"/>
        </w:rPr>
        <w:t xml:space="preserve">Business Scenario</w:t>
      </w:r>
    </w:p>
    <w:p w:rsidR="00000000" w:rsidDel="00000000" w:rsidP="00000000" w:rsidRDefault="00000000" w:rsidRPr="00000000" w14:paraId="00000002">
      <w:pPr>
        <w:spacing w:after="240" w:before="240" w:lineRule="auto"/>
        <w:rPr/>
      </w:pPr>
      <w:r w:rsidDel="00000000" w:rsidR="00000000" w:rsidRPr="00000000">
        <w:rPr>
          <w:rtl w:val="0"/>
        </w:rPr>
        <w:t xml:space="preserve">You work as an analyst supporting a customer experience team. The team recently collected customer satisfaction scores through a survey, but the raw data is difficult to interpret when viewed as individual responses. Leadership wants a clearer way to understand what the overall customer experience looks like and whether there are patterns in how customers are rating the service.</w:t>
      </w:r>
    </w:p>
    <w:p w:rsidR="00000000" w:rsidDel="00000000" w:rsidP="00000000" w:rsidRDefault="00000000" w:rsidRPr="00000000" w14:paraId="00000003">
      <w:pPr>
        <w:spacing w:after="240" w:before="240" w:lineRule="auto"/>
        <w:rPr/>
      </w:pPr>
      <w:r w:rsidDel="00000000" w:rsidR="00000000" w:rsidRPr="00000000">
        <w:rPr>
          <w:rtl w:val="0"/>
        </w:rPr>
        <w:t xml:space="preserve">Your task is to review the data and choose a visualization that best communicates what is happening across all responses.</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5vuv55nr2ivz" w:id="1"/>
      <w:bookmarkEnd w:id="1"/>
      <w:r w:rsidDel="00000000" w:rsidR="00000000" w:rsidRPr="00000000">
        <w:rPr>
          <w:b w:val="1"/>
          <w:bCs w:val="1"/>
          <w:sz w:val="34"/>
          <w:szCs w:val="34"/>
          <w:rtl w:val="0"/>
        </w:rPr>
        <w:t xml:space="preserve">Business Question </w:t>
      </w:r>
    </w:p>
    <w:p w:rsidR="00000000" w:rsidDel="00000000" w:rsidP="00000000" w:rsidRDefault="00000000" w:rsidRPr="00000000" w14:paraId="00000006">
      <w:pPr>
        <w:spacing w:after="240" w:before="240" w:lineRule="auto"/>
        <w:ind w:left="600" w:right="600" w:firstLine="0"/>
        <w:rPr/>
      </w:pPr>
      <w:r w:rsidDel="00000000" w:rsidR="00000000" w:rsidRPr="00000000">
        <w:rPr>
          <w:b w:val="1"/>
          <w:bCs w:val="1"/>
          <w:rtl w:val="0"/>
        </w:rPr>
        <w:t xml:space="preserve">Subject:</w:t>
      </w:r>
      <w:r w:rsidDel="00000000" w:rsidR="00000000" w:rsidRPr="00000000">
        <w:rPr>
          <w:rtl w:val="0"/>
        </w:rPr>
        <w:t xml:space="preserve"> Making Sense of Customer Feedback Scores</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Hi,</w:t>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We’ve been reviewing the customer satisfaction survey results, but it’s hard to tell what the feedback really looks like when we scan through the responses one by one. Some customers rated us very highly, while others didn’t, and I’m not sure how representative those lower scores are.</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Can you help visualize this in a way that makes it easier to understand how customers are generally responding?</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Thanks,</w:t>
        <w:br w:type="textWrapping"/>
        <w:t xml:space="preserve"> Customer Experience Manager</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xzjx6lvn9oz" w:id="2"/>
      <w:bookmarkEnd w:id="2"/>
      <w:r w:rsidDel="00000000" w:rsidR="00000000" w:rsidRPr="00000000">
        <w:rPr>
          <w:b w:val="1"/>
          <w:bCs w:val="1"/>
          <w:sz w:val="34"/>
          <w:szCs w:val="34"/>
          <w:rtl w:val="0"/>
        </w:rPr>
        <w:t xml:space="preserve">Raw Dataset: Customer Satisfaction Survey Results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Satisfaction Scale:</w:t>
        <w:br w:type="textWrapping"/>
      </w:r>
      <w:r w:rsidDel="00000000" w:rsidR="00000000" w:rsidRPr="00000000">
        <w:rPr>
          <w:rtl w:val="0"/>
        </w:rPr>
        <w:t xml:space="preserve"> 1 = Very Dissatisfied</w:t>
        <w:br w:type="textWrapping"/>
        <w:t xml:space="preserve"> 2 = Dissatisfied</w:t>
        <w:br w:type="textWrapping"/>
        <w:t xml:space="preserve"> 3 = Neutral</w:t>
        <w:br w:type="textWrapping"/>
        <w:t xml:space="preserve"> 4 = Satisfied</w:t>
        <w:br w:type="textWrapping"/>
        <w:t xml:space="preserve"> 5 = Very Satisfied</w:t>
      </w:r>
    </w:p>
    <w:tbl>
      <w:tblPr>
        <w:tblStyle w:val="Table1"/>
        <w:tblW w:w="3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060"/>
        <w:tblGridChange w:id="0">
          <w:tblGrid>
            <w:gridCol w:w="1520"/>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pPr>
            <w:r w:rsidDel="00000000" w:rsidR="00000000" w:rsidRPr="00000000">
              <w:rPr>
                <w:b w:val="1"/>
                <w:bCs w:val="1"/>
                <w:rtl w:val="0"/>
              </w:rPr>
              <w:t xml:space="preserve">Response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pPr>
            <w:r w:rsidDel="00000000" w:rsidR="00000000" w:rsidRPr="00000000">
              <w:rPr>
                <w:b w:val="1"/>
                <w:bCs w:val="1"/>
                <w:rtl w:val="0"/>
              </w:rPr>
              <w:t xml:space="preserve">Satisfaction 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3</w:t>
            </w:r>
          </w:p>
        </w:tc>
      </w:tr>
    </w:tbl>
    <w:p w:rsidR="00000000" w:rsidDel="00000000" w:rsidP="00000000" w:rsidRDefault="00000000" w:rsidRPr="00000000" w14:paraId="000000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k6c3yvpyoazr" w:id="3"/>
      <w:bookmarkEnd w:id="3"/>
      <w:r w:rsidDel="00000000" w:rsidR="00000000" w:rsidRPr="00000000">
        <w:rPr>
          <w:b w:val="1"/>
          <w:bCs w:val="1"/>
          <w:sz w:val="34"/>
          <w:szCs w:val="34"/>
          <w:rtl w:val="0"/>
        </w:rPr>
        <w:t xml:space="preserve">Reference Guide: Choosing the Right Visualization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ntcd4t4xgdy" w:id="4"/>
      <w:bookmarkEnd w:id="4"/>
      <w:r w:rsidDel="00000000" w:rsidR="00000000" w:rsidRPr="00000000">
        <w:rPr>
          <w:b w:val="1"/>
          <w:bCs w:val="1"/>
          <w:color w:val="000000"/>
          <w:sz w:val="26"/>
          <w:szCs w:val="26"/>
          <w:rtl w:val="0"/>
        </w:rPr>
        <w:t xml:space="preserve">Visualization Types by Purpose</w:t>
      </w:r>
    </w:p>
    <w:p w:rsidR="00000000" w:rsidDel="00000000" w:rsidP="00000000" w:rsidRDefault="00000000" w:rsidRPr="00000000" w14:paraId="00000045">
      <w:pPr>
        <w:spacing w:after="240" w:before="240" w:lineRule="auto"/>
        <w:rPr/>
      </w:pPr>
      <w:r w:rsidDel="00000000" w:rsidR="00000000" w:rsidRPr="00000000">
        <w:rPr>
          <w:rtl w:val="0"/>
        </w:rPr>
        <w:t xml:space="preserve">Use this guide to help decide which visualization best supports the business question.</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Comparison</w:t>
        <w:br w:type="textWrapping"/>
      </w:r>
      <w:r w:rsidDel="00000000" w:rsidR="00000000" w:rsidRPr="00000000">
        <w:rPr>
          <w:rtl w:val="0"/>
        </w:rPr>
        <w:t xml:space="preserve"> Use when you want to compare values across categories.</w:t>
        <w:br w:type="textWrapping"/>
        <w:t xml:space="preserve"> Examples: Bar chart, Column chart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Change Over Time</w:t>
        <w:br w:type="textWrapping"/>
      </w:r>
      <w:r w:rsidDel="00000000" w:rsidR="00000000" w:rsidRPr="00000000">
        <w:rPr>
          <w:rtl w:val="0"/>
        </w:rPr>
        <w:t xml:space="preserve"> Use when the goal is to understand how a value changes across time.</w:t>
        <w:br w:type="textWrapping"/>
        <w:t xml:space="preserve"> Examples: Line chart, Area chart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Understanding Overall Patterns</w:t>
        <w:br w:type="textWrapping"/>
      </w:r>
      <w:r w:rsidDel="00000000" w:rsidR="00000000" w:rsidRPr="00000000">
        <w:rPr>
          <w:rtl w:val="0"/>
        </w:rPr>
        <w:t xml:space="preserve"> Use when you want to see how values are spread across a range or where most values fall.</w:t>
        <w:br w:type="textWrapping"/>
        <w:t xml:space="preserve"> Examples: Histogram, Box plot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Exploring Relationships</w:t>
        <w:br w:type="textWrapping"/>
      </w:r>
      <w:r w:rsidDel="00000000" w:rsidR="00000000" w:rsidRPr="00000000">
        <w:rPr>
          <w:rtl w:val="0"/>
        </w:rPr>
        <w:t xml:space="preserve"> Use when you want to understand how two variables relate to each other.</w:t>
        <w:br w:type="textWrapping"/>
        <w:t xml:space="preserve"> Examples: Scatter plot</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r6uokjt5hyo9" w:id="5"/>
      <w:bookmarkEnd w:id="5"/>
      <w:r w:rsidDel="00000000" w:rsidR="00000000" w:rsidRPr="00000000">
        <w:rPr>
          <w:b w:val="1"/>
          <w:bCs w:val="1"/>
          <w:sz w:val="34"/>
          <w:szCs w:val="34"/>
          <w:rtl w:val="0"/>
        </w:rPr>
        <w:t xml:space="preserve">Visualization Decision Guide</w:t>
      </w:r>
    </w:p>
    <w:p w:rsidR="00000000" w:rsidDel="00000000" w:rsidP="00000000" w:rsidRDefault="00000000" w:rsidRPr="00000000" w14:paraId="0000004C">
      <w:pPr>
        <w:spacing w:after="240" w:before="240" w:lineRule="auto"/>
        <w:rPr/>
      </w:pPr>
      <w:r w:rsidDel="00000000" w:rsidR="00000000" w:rsidRPr="00000000">
        <w:rPr>
          <w:rtl w:val="0"/>
        </w:rPr>
        <w:t xml:space="preserve">Before choosing a chart, ask yourself:</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What is the stakeholder really trying to understand?</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Are we looking at individual values, or the overall pattern across many responses?</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Would a viewer be able to understand the takeaway quickly?</w:t>
        <w:br w:type="textWrapping"/>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Is the chart helping summarize the data, or forcing the viewer to interpret each value individually?</w:t>
        <w:br w:type="textWrapping"/>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