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E48C80" wp14:paraId="719A0F31" wp14:textId="1F023EB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Documento ERS V2 (Especificación de Requisitos de Software)</w:t>
      </w:r>
    </w:p>
    <w:p xmlns:wp14="http://schemas.microsoft.com/office/word/2010/wordml" w:rsidP="68E48C80" wp14:paraId="111708C4" wp14:textId="494190D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1. Introducción</w:t>
      </w:r>
    </w:p>
    <w:p xmlns:wp14="http://schemas.microsoft.com/office/word/2010/wordml" w:rsidP="68E48C80" wp14:paraId="384BA208" wp14:textId="02F47556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1.1 Propósito</w:t>
      </w:r>
    </w:p>
    <w:p xmlns:wp14="http://schemas.microsoft.com/office/word/2010/wordml" w:rsidP="68E48C80" wp14:paraId="625372B1" wp14:textId="7C38D554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El presente documento define la Especificación de Requisitos de Software (ERS V2) para la plataforma </w:t>
      </w: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F4A Digital Store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. Este documento describe los requisitos funcionales y no funcionales de la aplicación web cliente construida en React, su arquitectura de componentes, la persistencia en el navegador y el flujo de la interfaz de usuario. </w:t>
      </w:r>
    </w:p>
    <w:p xmlns:wp14="http://schemas.microsoft.com/office/word/2010/wordml" w:rsidP="68E48C80" wp14:paraId="2BCF0857" wp14:textId="3032899F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1.2 Alcance del Sistema</w:t>
      </w:r>
    </w:p>
    <w:p xmlns:wp14="http://schemas.microsoft.com/office/word/2010/wordml" w:rsidP="68E48C80" wp14:paraId="52DF0282" wp14:textId="019E79A7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F4A Digital Store es un e-commerce enfocado en la venta de licencias digitales de videojuegos, software, suscripciones y gift cards. La solución abarca desde la exploración de productos por categorías hasta el proceso completo de compra (checkout) y administración del catálogo (CRUD) con persistencia local. </w:t>
      </w:r>
    </w:p>
    <w:p xmlns:wp14="http://schemas.microsoft.com/office/word/2010/wordml" w:rsidP="68E48C80" wp14:paraId="64B1173E" wp14:textId="6A3B024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2. Requisitos Funcionales</w:t>
      </w:r>
    </w:p>
    <w:p xmlns:wp14="http://schemas.microsoft.com/office/word/2010/wordml" w:rsidP="68E48C80" wp14:paraId="278653CE" wp14:textId="2E9A59E3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RF01 - Catálogo de Productos y Categorías: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El sistema debe listar los productos disponibles filtrados por categorías (</w:t>
      </w:r>
      <w:r w:rsidRPr="68E48C80" w:rsidR="5B399E33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Gaming, Software, Suscripciones, Regalos y Random Key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:rsidP="68E48C80" wp14:paraId="6D5CD985" wp14:textId="527FE64B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RF02 - Detalle de Producto: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El sistema debe permitir visualizar la información individual de cada producto seleccionado mediante rutas dinámicas (/producto/:id). </w:t>
      </w:r>
    </w:p>
    <w:p xmlns:wp14="http://schemas.microsoft.com/office/word/2010/wordml" w:rsidP="68E48C80" wp14:paraId="321A5482" wp14:textId="1361DDC5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RF03 - Carrito de Compras Persistente: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El cliente debe poder agregar, modificar cantidades, eliminar ítems y vaciar el carrito de compras con persistencia en localStorage mediante React Context. </w:t>
      </w:r>
    </w:p>
    <w:p xmlns:wp14="http://schemas.microsoft.com/office/word/2010/wordml" w:rsidP="68E48C80" wp14:paraId="03920825" wp14:textId="5EE2B5B0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RF04 - Proceso de Checkout y Simulación de Pago: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El usuario debe poder ingresar los datos del cliente, dirección de facturación y seleccionar un método de pago (</w:t>
      </w:r>
      <w:r w:rsidRPr="68E48C80" w:rsidR="5B399E33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Webpay, PayPal, MercadoPago, Visa, Mastercard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:rsidP="68E48C80" wp14:paraId="6EDB1249" wp14:textId="6644CDC7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RF05 - Generación de Comprobante y Claves: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Tras procesar el pago, el sistema debe redirigir a una vista de compra exitosa (/compra-exitosa) mostrando la clave digital o a una vista de error (/pago-fallido). </w:t>
      </w:r>
    </w:p>
    <w:p xmlns:wp14="http://schemas.microsoft.com/office/word/2010/wordml" w:rsidP="68E48C80" wp14:paraId="218D06E0" wp14:textId="0B5B4789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RF06 - Panel de Administración (CRUD):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El administrador debe autenticarse (</w:t>
      </w:r>
      <w:hyperlink r:id="R045250a4216c4310">
        <w:r w:rsidRPr="68E48C80" w:rsidR="5B399E33">
          <w:rPr>
            <w:rStyle w:val="Hyperlink"/>
            <w:rFonts w:ascii="Aptos" w:hAnsi="Aptos" w:eastAsia="Aptos"/>
            <w:noProof w:val="0"/>
            <w:sz w:val="24"/>
            <w:szCs w:val="24"/>
            <w:lang w:val="es-ES"/>
          </w:rPr>
          <w:t>admin@f4a.cl</w:t>
        </w:r>
      </w:hyperlink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) para acceder al dashboard (/admin), visualizar métricas del inventario, agregar nuevos productos y eliminar productos existentes. </w:t>
      </w:r>
    </w:p>
    <w:p xmlns:wp14="http://schemas.microsoft.com/office/word/2010/wordml" w:rsidP="68E48C80" wp14:paraId="73681B2E" wp14:textId="736B911B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RF07 - Páginas Informáticas y Legales: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La plataforma debe contar con vistas accesibles desde el pie de página para </w:t>
      </w:r>
      <w:r w:rsidRPr="68E48C80" w:rsidR="5B399E33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Nosotros, Quiénes Somos, Contacto, FAQs, Términos, Privacidad y Cookies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68E48C80" wp14:paraId="04AC3ACC" wp14:textId="49DDDAD5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3. Requisitos No Funcionales</w:t>
      </w:r>
    </w:p>
    <w:p xmlns:wp14="http://schemas.microsoft.com/office/word/2010/wordml" w:rsidP="68E48C80" wp14:paraId="4D5B6C73" wp14:textId="45682D8C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RNF01 - Rendimiento y Framework: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Desarrollado sobre React 18+ empaquetado con Vite para tiempos de carga inferiores a 2 segundos. </w:t>
      </w:r>
    </w:p>
    <w:p xmlns:wp14="http://schemas.microsoft.com/office/word/2010/wordml" w:rsidP="68E48C80" wp14:paraId="14F613BD" wp14:textId="6495014C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RNF02 - Diseño Responsivo: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Implementación de Bootstrap 5 para adaptación multiplataforma (móvil, tablet y escritorio). </w:t>
      </w:r>
    </w:p>
    <w:p xmlns:wp14="http://schemas.microsoft.com/office/word/2010/wordml" w:rsidP="68E48C80" wp14:paraId="68EF2A95" wp14:textId="600B777C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RNF03 - Arquitectura de Componentes: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Cumplimiento del principio de responsabilidad única (</w:t>
      </w:r>
      <w:r w:rsidRPr="68E48C80" w:rsidR="5B399E33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Single Responsibility Principle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) en cada componente React (ProductCard, Header, Footer, etc.). </w:t>
      </w:r>
    </w:p>
    <w:p xmlns:wp14="http://schemas.microsoft.com/office/word/2010/wordml" w:rsidP="68E48C80" wp14:paraId="6DD719F4" wp14:textId="61D4EFE9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RNF04 - Calidad del Código y Testing:</w:t>
      </w: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 Cobertura de pruebas unitarias sobre los componentes principales mediante entornos de prueba tipo Jasmine/Vitest/Karma. </w:t>
      </w:r>
    </w:p>
    <w:p xmlns:wp14="http://schemas.microsoft.com/office/word/2010/wordml" w:rsidP="68E48C80" wp14:paraId="5BCA0C61" wp14:textId="2ECF4FE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4. Diagrama de Navegación y Rutas del Sistema</w:t>
      </w:r>
    </w:p>
    <w:p xmlns:wp14="http://schemas.microsoft.com/office/word/2010/wordml" w:rsidP="68E48C80" wp14:paraId="217DEA2D" wp14:textId="3743379D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 -&gt; Página Principal (Home) con productos destacados. </w:t>
      </w:r>
    </w:p>
    <w:p xmlns:wp14="http://schemas.microsoft.com/office/word/2010/wordml" w:rsidP="68E48C80" wp14:paraId="56D3C30F" wp14:textId="254587A7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/categoria/:categoryName -&gt; Vista filtrada por categoría. </w:t>
      </w:r>
    </w:p>
    <w:p xmlns:wp14="http://schemas.microsoft.com/office/word/2010/wordml" w:rsidP="68E48C80" wp14:paraId="36A0F756" wp14:textId="6BF7CE5D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/producto/:id -&gt; Detalle del producto individual. </w:t>
      </w:r>
    </w:p>
    <w:p xmlns:wp14="http://schemas.microsoft.com/office/word/2010/wordml" w:rsidP="68E48C80" wp14:paraId="0200256D" wp14:textId="748E2DE4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/carrito -&gt; Gestión del carrito de compras. </w:t>
      </w:r>
    </w:p>
    <w:p xmlns:wp14="http://schemas.microsoft.com/office/word/2010/wordml" w:rsidP="68E48C80" wp14:paraId="292C995E" wp14:textId="1B6A7ECA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/checkout -&gt; Formulario de datos y confirmación de pago. </w:t>
      </w:r>
    </w:p>
    <w:p xmlns:wp14="http://schemas.microsoft.com/office/word/2010/wordml" w:rsidP="68E48C80" wp14:paraId="3534BEA2" wp14:textId="24A25DB4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/compra-exitosa -&gt; Confirmación y entrega de clave digital. </w:t>
      </w:r>
    </w:p>
    <w:p xmlns:wp14="http://schemas.microsoft.com/office/word/2010/wordml" w:rsidP="68E48C80" wp14:paraId="6C8DB4CB" wp14:textId="7326C192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/pago-fallido -&gt; Notificación de error de transacción. </w:t>
      </w:r>
    </w:p>
    <w:p xmlns:wp14="http://schemas.microsoft.com/office/word/2010/wordml" w:rsidP="68E48C80" wp14:paraId="11BBA077" wp14:textId="2865A89D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/login &amp; /registro -&gt; Flujos de autenticación de usuario. </w:t>
      </w:r>
    </w:p>
    <w:p xmlns:wp14="http://schemas.microsoft.com/office/word/2010/wordml" w:rsidP="68E48C80" wp14:paraId="265F4007" wp14:textId="434C1B96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 xml:space="preserve">/admin -&gt; Dashboard y gestión CRUD de productos. </w:t>
      </w:r>
    </w:p>
    <w:p xmlns:wp14="http://schemas.microsoft.com/office/word/2010/wordml" w:rsidP="68E48C80" wp14:paraId="066FAAF0" wp14:textId="30C8A71B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68E48C80" w:rsidR="5B399E33">
        <w:rPr>
          <w:rFonts w:ascii="Aptos" w:hAnsi="Aptos" w:eastAsia="Aptos"/>
          <w:noProof w:val="0"/>
          <w:sz w:val="24"/>
          <w:szCs w:val="24"/>
          <w:lang w:val="es-ES"/>
        </w:rPr>
        <w:t>/nosotros, /quienes-somos, /contacto, /faqs, /terminos, /privacidad, /politica-cookies -&gt; Páginas estáticas informativas.</w:t>
      </w:r>
    </w:p>
    <w:p xmlns:wp14="http://schemas.microsoft.com/office/word/2010/wordml" wp14:paraId="5C1A07E2" wp14:textId="643A68F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8ae5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c3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074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31850A"/>
    <w:rsid w:val="5131850A"/>
    <w:rsid w:val="5B399E33"/>
    <w:rsid w:val="68E48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B497"/>
  <w15:chartTrackingRefBased/>
  <w15:docId w15:val="{EFA44917-AAA4-4438-B481-65D0D08390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n@f4a.cl" TargetMode="External" Id="R045250a4216c4310" /><Relationship Type="http://schemas.openxmlformats.org/officeDocument/2006/relationships/numbering" Target="numbering.xml" Id="Rffe94f6f75f94c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2026-10-17T03:01:03.0549967Z</dcterms:created>
  <dcterms:modified xsi:type="dcterms:W3CDTF">2026-10-17T03:02:25.2435299Z</dcterms:modified>
  <dc:creator>ROBETO CASTRO CERDA</dc:creator>
  <lastModifiedBy>ROBETO CASTRO CERDA</lastModifiedBy>
</coreProperties>
</file>