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CE2F7" w14:textId="2D2EBA20" w:rsidR="0083282D" w:rsidRPr="0083282D" w:rsidRDefault="00764D9D" w:rsidP="0083282D">
      <w:pPr>
        <w:pStyle w:val="Heading1"/>
        <w:spacing w:before="45"/>
        <w:rPr>
          <w:spacing w:val="-1"/>
        </w:rPr>
      </w:pPr>
      <w:bookmarkStart w:id="0" w:name="2018_AVS_Program_Coordinator-lecturer_ju"/>
      <w:bookmarkEnd w:id="0"/>
      <w:r>
        <w:rPr>
          <w:spacing w:val="-1"/>
        </w:rPr>
        <w:t>School</w:t>
      </w:r>
      <w:r>
        <w:t xml:space="preserve"> of</w:t>
      </w:r>
      <w:r>
        <w:rPr>
          <w:spacing w:val="1"/>
        </w:rPr>
        <w:t xml:space="preserve"> </w:t>
      </w:r>
      <w:r>
        <w:rPr>
          <w:spacing w:val="-1"/>
        </w:rPr>
        <w:t>Food</w:t>
      </w:r>
      <w:r>
        <w:t xml:space="preserve"> and</w:t>
      </w:r>
      <w:r>
        <w:rPr>
          <w:spacing w:val="-14"/>
        </w:rPr>
        <w:t xml:space="preserve"> </w:t>
      </w:r>
      <w:r>
        <w:rPr>
          <w:spacing w:val="-1"/>
        </w:rPr>
        <w:t>Agriculture</w:t>
      </w:r>
      <w:r w:rsidR="000671F2">
        <w:rPr>
          <w:spacing w:val="-1"/>
        </w:rPr>
        <w:t xml:space="preserve"> (Animal and Veterinary Sciences)</w:t>
      </w:r>
      <w:r w:rsidR="009672BE">
        <w:rPr>
          <w:spacing w:val="-1"/>
        </w:rPr>
        <w:t xml:space="preserve"> / Graduate School of Biomedical Science and Engineering</w:t>
      </w:r>
      <w:r>
        <w:rPr>
          <w:spacing w:val="1"/>
        </w:rPr>
        <w:t xml:space="preserve"> </w:t>
      </w:r>
      <w:r>
        <w:rPr>
          <w:spacing w:val="-1"/>
        </w:rPr>
        <w:t>Faculty</w:t>
      </w:r>
      <w:r>
        <w:rPr>
          <w:spacing w:val="2"/>
        </w:rPr>
        <w:t xml:space="preserve"> </w:t>
      </w:r>
      <w:r>
        <w:rPr>
          <w:spacing w:val="-1"/>
        </w:rPr>
        <w:t>Position</w:t>
      </w:r>
      <w:r>
        <w:t xml:space="preserve"> </w:t>
      </w:r>
      <w:r w:rsidR="0083282D">
        <w:rPr>
          <w:spacing w:val="-1"/>
        </w:rPr>
        <w:t>Request</w:t>
      </w:r>
    </w:p>
    <w:p w14:paraId="4A4AF582" w14:textId="77777777" w:rsidR="00B27FFE" w:rsidRDefault="00B27FFE">
      <w:pPr>
        <w:spacing w:before="4"/>
        <w:rPr>
          <w:rFonts w:ascii="Times New Roman" w:eastAsia="Times New Roman" w:hAnsi="Times New Roman" w:cs="Times New Roman"/>
          <w:b/>
          <w:bCs/>
          <w:sz w:val="28"/>
          <w:szCs w:val="28"/>
        </w:rPr>
      </w:pPr>
    </w:p>
    <w:p w14:paraId="38B96A5F" w14:textId="3BA75845" w:rsidR="00B27FFE" w:rsidRDefault="00764D9D">
      <w:pPr>
        <w:pStyle w:val="BodyText"/>
        <w:ind w:right="452"/>
        <w:rPr>
          <w:rFonts w:cs="Times New Roman"/>
        </w:rPr>
      </w:pPr>
      <w:r>
        <w:rPr>
          <w:b/>
          <w:spacing w:val="-2"/>
        </w:rPr>
        <w:t>Title:</w:t>
      </w:r>
      <w:r>
        <w:rPr>
          <w:b/>
          <w:spacing w:val="1"/>
        </w:rPr>
        <w:t xml:space="preserve"> </w:t>
      </w:r>
      <w:r>
        <w:rPr>
          <w:spacing w:val="-1"/>
        </w:rPr>
        <w:t xml:space="preserve">Lecturer </w:t>
      </w:r>
      <w:r>
        <w:t>in</w:t>
      </w:r>
      <w:r>
        <w:rPr>
          <w:spacing w:val="-12"/>
        </w:rPr>
        <w:t xml:space="preserve"> </w:t>
      </w:r>
      <w:r>
        <w:rPr>
          <w:spacing w:val="-1"/>
        </w:rPr>
        <w:t>Animal</w:t>
      </w:r>
      <w:r>
        <w:t xml:space="preserve"> </w:t>
      </w:r>
      <w:r>
        <w:rPr>
          <w:spacing w:val="-1"/>
        </w:rPr>
        <w:t>and</w:t>
      </w:r>
      <w:r>
        <w:rPr>
          <w:spacing w:val="-5"/>
        </w:rPr>
        <w:t xml:space="preserve"> </w:t>
      </w:r>
      <w:r>
        <w:rPr>
          <w:spacing w:val="-27"/>
        </w:rPr>
        <w:t>V</w:t>
      </w:r>
      <w:r>
        <w:rPr>
          <w:spacing w:val="-1"/>
        </w:rPr>
        <w:t>e</w:t>
      </w:r>
      <w:r>
        <w:t>t</w:t>
      </w:r>
      <w:r>
        <w:rPr>
          <w:spacing w:val="1"/>
        </w:rPr>
        <w:t>e</w:t>
      </w:r>
      <w:r>
        <w:rPr>
          <w:spacing w:val="-1"/>
        </w:rPr>
        <w:t>r</w:t>
      </w:r>
      <w:r>
        <w:t>in</w:t>
      </w:r>
      <w:r>
        <w:rPr>
          <w:spacing w:val="-1"/>
        </w:rPr>
        <w:t>a</w:t>
      </w:r>
      <w:r>
        <w:rPr>
          <w:spacing w:val="4"/>
        </w:rPr>
        <w:t>r</w:t>
      </w:r>
      <w:r>
        <w:t>y</w:t>
      </w:r>
      <w:r>
        <w:rPr>
          <w:spacing w:val="-5"/>
        </w:rPr>
        <w:t xml:space="preserve"> </w:t>
      </w:r>
      <w:r>
        <w:rPr>
          <w:spacing w:val="-1"/>
        </w:rPr>
        <w:t>Science</w:t>
      </w:r>
      <w:r w:rsidR="009672BE">
        <w:rPr>
          <w:spacing w:val="-1"/>
        </w:rPr>
        <w:t xml:space="preserve"> and Biomedical Science and Engineering</w:t>
      </w:r>
      <w:r>
        <w:rPr>
          <w:spacing w:val="-1"/>
        </w:rPr>
        <w:t xml:space="preserve"> (fulltime,</w:t>
      </w:r>
      <w:r>
        <w:t xml:space="preserve"> </w:t>
      </w:r>
      <w:r>
        <w:rPr>
          <w:spacing w:val="-1"/>
        </w:rPr>
        <w:t>nine-month,</w:t>
      </w:r>
      <w:r>
        <w:t xml:space="preserve"> 100%</w:t>
      </w:r>
      <w:r>
        <w:rPr>
          <w:spacing w:val="-1"/>
        </w:rPr>
        <w:t xml:space="preserve"> teaching,</w:t>
      </w:r>
      <w:r>
        <w:t xml:space="preserve"> non</w:t>
      </w:r>
      <w:r w:rsidR="000671F2">
        <w:t xml:space="preserve"> </w:t>
      </w:r>
      <w:r>
        <w:t>-</w:t>
      </w:r>
      <w:r>
        <w:rPr>
          <w:spacing w:val="37"/>
        </w:rPr>
        <w:t xml:space="preserve"> </w:t>
      </w:r>
      <w:r>
        <w:rPr>
          <w:spacing w:val="-1"/>
        </w:rPr>
        <w:t>tenure-track</w:t>
      </w:r>
      <w:r w:rsidR="009672BE">
        <w:rPr>
          <w:spacing w:val="-1"/>
        </w:rPr>
        <w:t>, 75% SFA / 25% GSBSE</w:t>
      </w:r>
      <w:r>
        <w:rPr>
          <w:spacing w:val="-1"/>
        </w:rPr>
        <w:t>)</w:t>
      </w:r>
    </w:p>
    <w:p w14:paraId="3C3298CD" w14:textId="77777777" w:rsidR="00B27FFE" w:rsidRDefault="00B27FFE">
      <w:pPr>
        <w:spacing w:before="9"/>
        <w:rPr>
          <w:rFonts w:ascii="Times New Roman" w:eastAsia="Times New Roman" w:hAnsi="Times New Roman" w:cs="Times New Roman"/>
          <w:sz w:val="28"/>
          <w:szCs w:val="28"/>
        </w:rPr>
      </w:pPr>
    </w:p>
    <w:p w14:paraId="682866A6" w14:textId="2F3D1BFA" w:rsidR="00B27FFE" w:rsidRDefault="0000667A" w:rsidP="00437755">
      <w:pPr>
        <w:pStyle w:val="BodyText"/>
        <w:ind w:right="133"/>
        <w:rPr>
          <w:b/>
          <w:spacing w:val="-1"/>
        </w:rPr>
      </w:pPr>
      <w:r>
        <w:rPr>
          <w:b/>
          <w:spacing w:val="-1"/>
        </w:rPr>
        <w:t>Justification</w:t>
      </w:r>
    </w:p>
    <w:p w14:paraId="56670BF4" w14:textId="77777777" w:rsidR="0000667A" w:rsidRDefault="0000667A" w:rsidP="00437755">
      <w:pPr>
        <w:pStyle w:val="BodyText"/>
        <w:ind w:right="133"/>
        <w:rPr>
          <w:spacing w:val="-2"/>
        </w:rPr>
      </w:pPr>
    </w:p>
    <w:p w14:paraId="4F90BC1D" w14:textId="7B3AEBDF" w:rsidR="00437755" w:rsidRDefault="0083282D" w:rsidP="00437755">
      <w:pPr>
        <w:pStyle w:val="BodyText"/>
        <w:ind w:right="133"/>
        <w:rPr>
          <w:spacing w:val="-2"/>
        </w:rPr>
      </w:pPr>
      <w:r>
        <w:rPr>
          <w:spacing w:val="-2"/>
        </w:rPr>
        <w:t xml:space="preserve">Due to </w:t>
      </w:r>
      <w:r w:rsidR="00283154">
        <w:rPr>
          <w:spacing w:val="-2"/>
        </w:rPr>
        <w:t xml:space="preserve">recent </w:t>
      </w:r>
      <w:r w:rsidR="00D822D4">
        <w:rPr>
          <w:spacing w:val="-2"/>
        </w:rPr>
        <w:t xml:space="preserve">faculty </w:t>
      </w:r>
      <w:r w:rsidR="00283154">
        <w:rPr>
          <w:spacing w:val="-2"/>
        </w:rPr>
        <w:t>retirements</w:t>
      </w:r>
      <w:r w:rsidR="00D1378F">
        <w:rPr>
          <w:spacing w:val="-2"/>
        </w:rPr>
        <w:t>,</w:t>
      </w:r>
      <w:r>
        <w:rPr>
          <w:spacing w:val="-2"/>
        </w:rPr>
        <w:t xml:space="preserve"> AVS has</w:t>
      </w:r>
      <w:r w:rsidR="00283154">
        <w:rPr>
          <w:spacing w:val="-2"/>
        </w:rPr>
        <w:t xml:space="preserve"> </w:t>
      </w:r>
      <w:r w:rsidR="00D50112">
        <w:rPr>
          <w:spacing w:val="-2"/>
        </w:rPr>
        <w:t>reduced teaching capacity</w:t>
      </w:r>
      <w:r w:rsidR="00283154">
        <w:rPr>
          <w:spacing w:val="-2"/>
        </w:rPr>
        <w:t xml:space="preserve"> </w:t>
      </w:r>
      <w:r w:rsidR="00D50112">
        <w:rPr>
          <w:spacing w:val="-2"/>
        </w:rPr>
        <w:t xml:space="preserve">in the face of continued </w:t>
      </w:r>
      <w:r w:rsidR="00283154">
        <w:rPr>
          <w:spacing w:val="-2"/>
        </w:rPr>
        <w:t>high enrollment</w:t>
      </w:r>
      <w:r w:rsidR="00633EC0">
        <w:rPr>
          <w:spacing w:val="-2"/>
        </w:rPr>
        <w:t xml:space="preserve">. </w:t>
      </w:r>
      <w:r w:rsidR="00437755">
        <w:rPr>
          <w:spacing w:val="-2"/>
        </w:rPr>
        <w:t>Th</w:t>
      </w:r>
      <w:r w:rsidR="00D50112">
        <w:rPr>
          <w:spacing w:val="-2"/>
        </w:rPr>
        <w:t>is shortage of teaching</w:t>
      </w:r>
      <w:r w:rsidR="00D822D4">
        <w:rPr>
          <w:spacing w:val="-2"/>
        </w:rPr>
        <w:t xml:space="preserve"> faculty </w:t>
      </w:r>
      <w:r w:rsidR="00D33B09">
        <w:rPr>
          <w:spacing w:val="-2"/>
        </w:rPr>
        <w:t>threatens</w:t>
      </w:r>
      <w:r w:rsidR="00437755">
        <w:rPr>
          <w:spacing w:val="-2"/>
        </w:rPr>
        <w:t xml:space="preserve"> </w:t>
      </w:r>
      <w:r>
        <w:rPr>
          <w:spacing w:val="-2"/>
        </w:rPr>
        <w:t>delivery of</w:t>
      </w:r>
      <w:r w:rsidR="00283154">
        <w:rPr>
          <w:spacing w:val="-2"/>
        </w:rPr>
        <w:t xml:space="preserve"> </w:t>
      </w:r>
      <w:r w:rsidR="00332A4B">
        <w:rPr>
          <w:spacing w:val="-2"/>
        </w:rPr>
        <w:t>our</w:t>
      </w:r>
      <w:r>
        <w:rPr>
          <w:spacing w:val="-2"/>
        </w:rPr>
        <w:t xml:space="preserve"> </w:t>
      </w:r>
      <w:r w:rsidR="003468B0">
        <w:rPr>
          <w:spacing w:val="-2"/>
        </w:rPr>
        <w:t>heavily enrolled</w:t>
      </w:r>
      <w:r w:rsidR="00D50112">
        <w:rPr>
          <w:spacing w:val="-2"/>
        </w:rPr>
        <w:t xml:space="preserve">, </w:t>
      </w:r>
      <w:r w:rsidR="00437755">
        <w:rPr>
          <w:spacing w:val="-2"/>
        </w:rPr>
        <w:t>foundational</w:t>
      </w:r>
      <w:r w:rsidR="00D50112">
        <w:rPr>
          <w:spacing w:val="-2"/>
        </w:rPr>
        <w:t>,</w:t>
      </w:r>
      <w:r w:rsidR="00437755">
        <w:rPr>
          <w:spacing w:val="-2"/>
        </w:rPr>
        <w:t xml:space="preserve"> </w:t>
      </w:r>
      <w:r>
        <w:rPr>
          <w:spacing w:val="-2"/>
        </w:rPr>
        <w:t>first year course</w:t>
      </w:r>
      <w:r w:rsidR="00444185">
        <w:rPr>
          <w:spacing w:val="-2"/>
        </w:rPr>
        <w:t xml:space="preserve"> (AVS 145</w:t>
      </w:r>
      <w:r w:rsidR="003468B0">
        <w:rPr>
          <w:spacing w:val="-2"/>
        </w:rPr>
        <w:t>)</w:t>
      </w:r>
      <w:r w:rsidR="00283154">
        <w:rPr>
          <w:spacing w:val="-2"/>
        </w:rPr>
        <w:t xml:space="preserve">. </w:t>
      </w:r>
      <w:r w:rsidR="00D50112">
        <w:rPr>
          <w:spacing w:val="-2"/>
        </w:rPr>
        <w:t>Furthermore</w:t>
      </w:r>
      <w:r>
        <w:rPr>
          <w:spacing w:val="-2"/>
        </w:rPr>
        <w:t>, there is a</w:t>
      </w:r>
      <w:r w:rsidR="00B92CED">
        <w:rPr>
          <w:spacing w:val="-2"/>
        </w:rPr>
        <w:t xml:space="preserve"> </w:t>
      </w:r>
      <w:r>
        <w:rPr>
          <w:spacing w:val="-2"/>
        </w:rPr>
        <w:t>need to strengthen</w:t>
      </w:r>
      <w:r w:rsidR="00D822D4">
        <w:rPr>
          <w:spacing w:val="-2"/>
        </w:rPr>
        <w:t xml:space="preserve"> aspects of the AVS curriculum to </w:t>
      </w:r>
      <w:r w:rsidR="00B92CED">
        <w:rPr>
          <w:spacing w:val="-2"/>
        </w:rPr>
        <w:t>better prepare our graduates to enter</w:t>
      </w:r>
      <w:r w:rsidR="00D822D4">
        <w:rPr>
          <w:spacing w:val="-2"/>
        </w:rPr>
        <w:t xml:space="preserve"> </w:t>
      </w:r>
      <w:r w:rsidR="004E2F23">
        <w:rPr>
          <w:spacing w:val="-2"/>
        </w:rPr>
        <w:t>Maine’s agricultural workforce, familiarizing them with new technologies,</w:t>
      </w:r>
      <w:r w:rsidR="0061110E">
        <w:rPr>
          <w:spacing w:val="-2"/>
        </w:rPr>
        <w:t xml:space="preserve"> and positioning</w:t>
      </w:r>
      <w:r w:rsidR="004E2F23">
        <w:rPr>
          <w:spacing w:val="-2"/>
        </w:rPr>
        <w:t xml:space="preserve"> them </w:t>
      </w:r>
      <w:r w:rsidR="00B92CED">
        <w:rPr>
          <w:spacing w:val="-2"/>
        </w:rPr>
        <w:t xml:space="preserve">to </w:t>
      </w:r>
      <w:r w:rsidR="003468B0">
        <w:rPr>
          <w:spacing w:val="-2"/>
        </w:rPr>
        <w:t>assume leadership roles</w:t>
      </w:r>
      <w:r w:rsidR="004E2F23">
        <w:rPr>
          <w:spacing w:val="-2"/>
        </w:rPr>
        <w:t xml:space="preserve"> in animal agriculture</w:t>
      </w:r>
      <w:r w:rsidR="0010061F">
        <w:rPr>
          <w:spacing w:val="-2"/>
        </w:rPr>
        <w:t xml:space="preserve"> and animal biotechnology</w:t>
      </w:r>
      <w:r w:rsidR="00D822D4">
        <w:rPr>
          <w:spacing w:val="-2"/>
        </w:rPr>
        <w:t xml:space="preserve">. </w:t>
      </w:r>
      <w:r w:rsidR="00D1378F">
        <w:rPr>
          <w:spacing w:val="-2"/>
        </w:rPr>
        <w:t>T</w:t>
      </w:r>
      <w:r w:rsidR="00D50112">
        <w:rPr>
          <w:spacing w:val="-2"/>
        </w:rPr>
        <w:t>herefore</w:t>
      </w:r>
      <w:r w:rsidR="00D1378F">
        <w:rPr>
          <w:spacing w:val="-2"/>
        </w:rPr>
        <w:t xml:space="preserve">, </w:t>
      </w:r>
      <w:r w:rsidR="00D50112">
        <w:rPr>
          <w:spacing w:val="-2"/>
        </w:rPr>
        <w:t xml:space="preserve">AVS </w:t>
      </w:r>
      <w:r w:rsidR="00D1378F">
        <w:rPr>
          <w:spacing w:val="-2"/>
        </w:rPr>
        <w:t xml:space="preserve">faculty </w:t>
      </w:r>
      <w:r w:rsidR="003468B0">
        <w:rPr>
          <w:spacing w:val="-2"/>
        </w:rPr>
        <w:t>feel</w:t>
      </w:r>
      <w:r w:rsidR="00D50112">
        <w:rPr>
          <w:spacing w:val="-2"/>
        </w:rPr>
        <w:t xml:space="preserve"> that</w:t>
      </w:r>
      <w:r w:rsidR="00D1378F">
        <w:rPr>
          <w:spacing w:val="-2"/>
        </w:rPr>
        <w:t xml:space="preserve"> </w:t>
      </w:r>
      <w:r w:rsidR="00525B0C">
        <w:rPr>
          <w:spacing w:val="-2"/>
        </w:rPr>
        <w:t>a L</w:t>
      </w:r>
      <w:r w:rsidR="00D822D4">
        <w:rPr>
          <w:spacing w:val="-2"/>
        </w:rPr>
        <w:t xml:space="preserve">ecturer </w:t>
      </w:r>
      <w:r w:rsidR="003468B0">
        <w:rPr>
          <w:spacing w:val="-2"/>
        </w:rPr>
        <w:t>should</w:t>
      </w:r>
      <w:r w:rsidR="00A10A29">
        <w:rPr>
          <w:spacing w:val="-2"/>
        </w:rPr>
        <w:t xml:space="preserve"> be hired to</w:t>
      </w:r>
      <w:r w:rsidR="00D822D4">
        <w:rPr>
          <w:spacing w:val="-2"/>
        </w:rPr>
        <w:t xml:space="preserve"> </w:t>
      </w:r>
      <w:r>
        <w:rPr>
          <w:spacing w:val="-2"/>
        </w:rPr>
        <w:t>deliver</w:t>
      </w:r>
      <w:r w:rsidR="003468B0">
        <w:rPr>
          <w:spacing w:val="-2"/>
        </w:rPr>
        <w:t xml:space="preserve"> the</w:t>
      </w:r>
      <w:r>
        <w:rPr>
          <w:spacing w:val="-2"/>
        </w:rPr>
        <w:t xml:space="preserve"> foundational class</w:t>
      </w:r>
      <w:r w:rsidR="00D1378F">
        <w:rPr>
          <w:spacing w:val="-2"/>
        </w:rPr>
        <w:t xml:space="preserve"> to </w:t>
      </w:r>
      <w:r w:rsidR="00633EC0">
        <w:rPr>
          <w:spacing w:val="-2"/>
        </w:rPr>
        <w:t>first year students</w:t>
      </w:r>
      <w:r w:rsidR="00D33B09">
        <w:rPr>
          <w:spacing w:val="-2"/>
        </w:rPr>
        <w:t xml:space="preserve">, and </w:t>
      </w:r>
      <w:r w:rsidR="006F7AAE">
        <w:rPr>
          <w:spacing w:val="-2"/>
        </w:rPr>
        <w:t xml:space="preserve">to </w:t>
      </w:r>
      <w:r>
        <w:rPr>
          <w:spacing w:val="-2"/>
        </w:rPr>
        <w:t>strengthen</w:t>
      </w:r>
      <w:r w:rsidR="00D50112">
        <w:rPr>
          <w:spacing w:val="-2"/>
        </w:rPr>
        <w:t xml:space="preserve"> </w:t>
      </w:r>
      <w:r>
        <w:rPr>
          <w:spacing w:val="-2"/>
        </w:rPr>
        <w:t xml:space="preserve">industry-relevant </w:t>
      </w:r>
      <w:r w:rsidR="00D56A0D">
        <w:rPr>
          <w:spacing w:val="-2"/>
        </w:rPr>
        <w:t>course offerings for</w:t>
      </w:r>
      <w:r w:rsidR="00D1378F">
        <w:rPr>
          <w:spacing w:val="-2"/>
        </w:rPr>
        <w:t xml:space="preserve"> </w:t>
      </w:r>
      <w:r w:rsidR="00A10A29">
        <w:rPr>
          <w:spacing w:val="-2"/>
        </w:rPr>
        <w:t>students</w:t>
      </w:r>
      <w:r w:rsidR="00EE39A6">
        <w:rPr>
          <w:spacing w:val="-2"/>
        </w:rPr>
        <w:t xml:space="preserve"> planning</w:t>
      </w:r>
      <w:r w:rsidR="00D50112">
        <w:rPr>
          <w:spacing w:val="-2"/>
        </w:rPr>
        <w:t xml:space="preserve"> to </w:t>
      </w:r>
      <w:r>
        <w:rPr>
          <w:spacing w:val="-2"/>
        </w:rPr>
        <w:t>join the workforce</w:t>
      </w:r>
      <w:r w:rsidR="00D1378F">
        <w:rPr>
          <w:spacing w:val="-2"/>
        </w:rPr>
        <w:t xml:space="preserve"> in </w:t>
      </w:r>
      <w:r>
        <w:rPr>
          <w:spacing w:val="-2"/>
        </w:rPr>
        <w:t xml:space="preserve">animal agriculture, </w:t>
      </w:r>
      <w:r w:rsidR="00D50112">
        <w:rPr>
          <w:spacing w:val="-2"/>
        </w:rPr>
        <w:t>biotechnology,</w:t>
      </w:r>
      <w:r w:rsidR="00D1378F">
        <w:rPr>
          <w:spacing w:val="-2"/>
        </w:rPr>
        <w:t xml:space="preserve"> and</w:t>
      </w:r>
      <w:r>
        <w:rPr>
          <w:spacing w:val="-2"/>
        </w:rPr>
        <w:t xml:space="preserve"> related sectors</w:t>
      </w:r>
      <w:r w:rsidR="00D50112">
        <w:rPr>
          <w:spacing w:val="-2"/>
        </w:rPr>
        <w:t>.</w:t>
      </w:r>
      <w:r w:rsidR="001C7577">
        <w:rPr>
          <w:spacing w:val="-2"/>
        </w:rPr>
        <w:t xml:space="preserve"> A partnership with the Graduate School of Biomedical Science and Engineering allows us to leverage additional funding for this position.</w:t>
      </w:r>
    </w:p>
    <w:p w14:paraId="2346599A" w14:textId="77777777" w:rsidR="00D822D4" w:rsidRDefault="00D822D4" w:rsidP="00437755">
      <w:pPr>
        <w:pStyle w:val="BodyText"/>
        <w:ind w:right="133"/>
        <w:rPr>
          <w:rFonts w:cs="Times New Roman"/>
          <w:sz w:val="29"/>
          <w:szCs w:val="29"/>
        </w:rPr>
      </w:pPr>
    </w:p>
    <w:p w14:paraId="09B0C2B8" w14:textId="350DB864" w:rsidR="00D56A0D" w:rsidRDefault="00764D9D">
      <w:pPr>
        <w:pStyle w:val="BodyText"/>
        <w:spacing w:line="239" w:lineRule="auto"/>
        <w:ind w:left="120" w:right="143"/>
        <w:rPr>
          <w:b/>
        </w:rPr>
      </w:pPr>
      <w:r>
        <w:rPr>
          <w:b/>
          <w:spacing w:val="-1"/>
        </w:rPr>
        <w:t>Cr</w:t>
      </w:r>
      <w:r>
        <w:rPr>
          <w:b/>
        </w:rPr>
        <w:t>i</w:t>
      </w:r>
      <w:r>
        <w:rPr>
          <w:b/>
          <w:spacing w:val="-1"/>
        </w:rPr>
        <w:t>t</w:t>
      </w:r>
      <w:r>
        <w:rPr>
          <w:b/>
        </w:rPr>
        <w:t>i</w:t>
      </w:r>
      <w:r>
        <w:rPr>
          <w:b/>
          <w:spacing w:val="-1"/>
        </w:rPr>
        <w:t>c</w:t>
      </w:r>
      <w:r>
        <w:rPr>
          <w:b/>
        </w:rPr>
        <w:t>al</w:t>
      </w:r>
      <w:r>
        <w:rPr>
          <w:b/>
          <w:spacing w:val="-5"/>
        </w:rPr>
        <w:t xml:space="preserve"> </w:t>
      </w:r>
      <w:r>
        <w:rPr>
          <w:b/>
          <w:spacing w:val="-21"/>
        </w:rPr>
        <w:t>T</w:t>
      </w:r>
      <w:r>
        <w:rPr>
          <w:b/>
          <w:spacing w:val="-1"/>
        </w:rPr>
        <w:t>e</w:t>
      </w:r>
      <w:r>
        <w:rPr>
          <w:b/>
        </w:rPr>
        <w:t>a</w:t>
      </w:r>
      <w:r>
        <w:rPr>
          <w:b/>
          <w:spacing w:val="-1"/>
        </w:rPr>
        <w:t>c</w:t>
      </w:r>
      <w:r>
        <w:rPr>
          <w:b/>
        </w:rPr>
        <w:t xml:space="preserve">hing </w:t>
      </w:r>
      <w:r>
        <w:rPr>
          <w:b/>
          <w:spacing w:val="-1"/>
        </w:rPr>
        <w:t>Nee</w:t>
      </w:r>
      <w:r>
        <w:rPr>
          <w:b/>
        </w:rPr>
        <w:t>d</w:t>
      </w:r>
      <w:r>
        <w:rPr>
          <w:b/>
          <w:spacing w:val="2"/>
        </w:rPr>
        <w:t>s</w:t>
      </w:r>
    </w:p>
    <w:p w14:paraId="6A67979D" w14:textId="77777777" w:rsidR="0000667A" w:rsidRDefault="0000667A">
      <w:pPr>
        <w:pStyle w:val="BodyText"/>
        <w:spacing w:line="239" w:lineRule="auto"/>
        <w:ind w:left="120" w:right="143"/>
        <w:rPr>
          <w:b/>
          <w:spacing w:val="-1"/>
        </w:rPr>
      </w:pPr>
    </w:p>
    <w:p w14:paraId="057A3AE5" w14:textId="671A17F7" w:rsidR="00D02558" w:rsidRPr="00444185" w:rsidRDefault="00D56A0D" w:rsidP="00AE461A">
      <w:pPr>
        <w:pStyle w:val="BodyText"/>
        <w:tabs>
          <w:tab w:val="left" w:pos="8370"/>
        </w:tabs>
        <w:spacing w:line="239" w:lineRule="auto"/>
        <w:ind w:left="120" w:right="143"/>
        <w:rPr>
          <w:spacing w:val="-1"/>
        </w:rPr>
      </w:pPr>
      <w:r w:rsidRPr="00D56A0D">
        <w:rPr>
          <w:spacing w:val="-1"/>
        </w:rPr>
        <w:t>The core</w:t>
      </w:r>
      <w:r w:rsidR="000671F2">
        <w:rPr>
          <w:spacing w:val="-1"/>
        </w:rPr>
        <w:t xml:space="preserve"> AVS</w:t>
      </w:r>
      <w:r w:rsidRPr="00D56A0D">
        <w:rPr>
          <w:spacing w:val="-1"/>
        </w:rPr>
        <w:t xml:space="preserve"> </w:t>
      </w:r>
      <w:r>
        <w:rPr>
          <w:spacing w:val="-1"/>
        </w:rPr>
        <w:t xml:space="preserve">teaching need met by the </w:t>
      </w:r>
      <w:r w:rsidR="00525B0C">
        <w:rPr>
          <w:spacing w:val="-1"/>
        </w:rPr>
        <w:t xml:space="preserve">Lecturer </w:t>
      </w:r>
      <w:r>
        <w:rPr>
          <w:spacing w:val="-1"/>
        </w:rPr>
        <w:t>will be to deliver AVS 145</w:t>
      </w:r>
      <w:r w:rsidR="005A0739">
        <w:rPr>
          <w:spacing w:val="-1"/>
        </w:rPr>
        <w:t xml:space="preserve"> – Introduction to Ani</w:t>
      </w:r>
      <w:r w:rsidR="0061110E">
        <w:rPr>
          <w:spacing w:val="-1"/>
        </w:rPr>
        <w:t>mal Science</w:t>
      </w:r>
      <w:r w:rsidR="0020517B">
        <w:rPr>
          <w:spacing w:val="-1"/>
        </w:rPr>
        <w:t xml:space="preserve">. </w:t>
      </w:r>
      <w:r w:rsidR="0000009C">
        <w:rPr>
          <w:spacing w:val="-1"/>
        </w:rPr>
        <w:t xml:space="preserve">This course is </w:t>
      </w:r>
      <w:r w:rsidR="0061110E">
        <w:rPr>
          <w:spacing w:val="-1"/>
        </w:rPr>
        <w:t>required by</w:t>
      </w:r>
      <w:r w:rsidR="007E0DAA">
        <w:rPr>
          <w:spacing w:val="-1"/>
        </w:rPr>
        <w:t xml:space="preserve"> </w:t>
      </w:r>
      <w:r w:rsidR="005A0739">
        <w:rPr>
          <w:spacing w:val="-1"/>
        </w:rPr>
        <w:t>AVS Majors, and meet</w:t>
      </w:r>
      <w:r w:rsidR="0000009C">
        <w:rPr>
          <w:spacing w:val="-1"/>
        </w:rPr>
        <w:t>s</w:t>
      </w:r>
      <w:r w:rsidR="005A0739">
        <w:rPr>
          <w:spacing w:val="-1"/>
        </w:rPr>
        <w:t xml:space="preserve"> </w:t>
      </w:r>
      <w:r w:rsidR="007E0DAA">
        <w:rPr>
          <w:spacing w:val="-1"/>
        </w:rPr>
        <w:t xml:space="preserve">specific </w:t>
      </w:r>
      <w:r w:rsidR="005A0739">
        <w:rPr>
          <w:spacing w:val="-1"/>
        </w:rPr>
        <w:t xml:space="preserve">requirements for Sustainable Agriculture and Zoology majors. </w:t>
      </w:r>
      <w:r w:rsidR="00D9516C">
        <w:rPr>
          <w:spacing w:val="-1"/>
        </w:rPr>
        <w:t xml:space="preserve">Currently the course has 103 students enrolled. </w:t>
      </w:r>
      <w:r w:rsidR="005A0739">
        <w:rPr>
          <w:spacing w:val="-1"/>
        </w:rPr>
        <w:t xml:space="preserve">To meet this high </w:t>
      </w:r>
      <w:r w:rsidR="0061110E">
        <w:rPr>
          <w:spacing w:val="-1"/>
        </w:rPr>
        <w:t>demand</w:t>
      </w:r>
      <w:r w:rsidR="00D33B09">
        <w:rPr>
          <w:spacing w:val="-1"/>
        </w:rPr>
        <w:t>,</w:t>
      </w:r>
      <w:r w:rsidR="005A0739">
        <w:rPr>
          <w:spacing w:val="-1"/>
        </w:rPr>
        <w:t xml:space="preserve"> </w:t>
      </w:r>
      <w:r w:rsidR="0061110E">
        <w:rPr>
          <w:spacing w:val="-1"/>
        </w:rPr>
        <w:t>and the</w:t>
      </w:r>
      <w:r w:rsidR="00B92CED">
        <w:rPr>
          <w:spacing w:val="-1"/>
        </w:rPr>
        <w:t xml:space="preserve"> sche</w:t>
      </w:r>
      <w:r w:rsidR="007A4474">
        <w:rPr>
          <w:spacing w:val="-1"/>
        </w:rPr>
        <w:t>duling nee</w:t>
      </w:r>
      <w:r w:rsidR="0061110E">
        <w:rPr>
          <w:spacing w:val="-1"/>
        </w:rPr>
        <w:t>ds of diverse student</w:t>
      </w:r>
      <w:r w:rsidR="007A4474">
        <w:rPr>
          <w:spacing w:val="-1"/>
        </w:rPr>
        <w:t>s</w:t>
      </w:r>
      <w:r w:rsidR="00B92CED">
        <w:rPr>
          <w:spacing w:val="-1"/>
        </w:rPr>
        <w:t xml:space="preserve">, </w:t>
      </w:r>
      <w:r w:rsidR="00444185">
        <w:rPr>
          <w:spacing w:val="-1"/>
        </w:rPr>
        <w:t>AVS 145</w:t>
      </w:r>
      <w:r w:rsidR="005A0739">
        <w:rPr>
          <w:spacing w:val="-1"/>
        </w:rPr>
        <w:t xml:space="preserve"> will be offered</w:t>
      </w:r>
      <w:r w:rsidR="00A10A29">
        <w:rPr>
          <w:spacing w:val="-1"/>
        </w:rPr>
        <w:t xml:space="preserve"> in</w:t>
      </w:r>
      <w:r w:rsidR="005A0739">
        <w:rPr>
          <w:spacing w:val="-1"/>
        </w:rPr>
        <w:t xml:space="preserve"> Fall and Spring</w:t>
      </w:r>
      <w:r w:rsidR="00A10A29">
        <w:rPr>
          <w:spacing w:val="-1"/>
        </w:rPr>
        <w:t xml:space="preserve"> semesters</w:t>
      </w:r>
      <w:r w:rsidR="005A0739">
        <w:rPr>
          <w:spacing w:val="-1"/>
        </w:rPr>
        <w:t xml:space="preserve">. </w:t>
      </w:r>
      <w:r w:rsidR="00B760D1">
        <w:rPr>
          <w:spacing w:val="-1"/>
        </w:rPr>
        <w:t>In addition,</w:t>
      </w:r>
      <w:r w:rsidR="00444185">
        <w:rPr>
          <w:spacing w:val="-1"/>
        </w:rPr>
        <w:t xml:space="preserve"> in collaboration with Graduate School of Biomedical Science and Engineering,</w:t>
      </w:r>
      <w:r w:rsidR="00B760D1">
        <w:rPr>
          <w:spacing w:val="-1"/>
        </w:rPr>
        <w:t xml:space="preserve"> the</w:t>
      </w:r>
      <w:r w:rsidR="00A10A29">
        <w:rPr>
          <w:spacing w:val="-1"/>
        </w:rPr>
        <w:t xml:space="preserve"> </w:t>
      </w:r>
      <w:r w:rsidR="00525B0C">
        <w:rPr>
          <w:spacing w:val="-1"/>
        </w:rPr>
        <w:t>Lecturer</w:t>
      </w:r>
      <w:r w:rsidR="006B753E">
        <w:rPr>
          <w:spacing w:val="-1"/>
        </w:rPr>
        <w:t xml:space="preserve"> will deliver</w:t>
      </w:r>
      <w:r w:rsidR="00A10A29">
        <w:rPr>
          <w:spacing w:val="-1"/>
        </w:rPr>
        <w:t xml:space="preserve"> two classes, each of</w:t>
      </w:r>
      <w:r w:rsidR="00B760D1">
        <w:rPr>
          <w:spacing w:val="-1"/>
        </w:rPr>
        <w:t xml:space="preserve"> </w:t>
      </w:r>
      <w:r w:rsidR="00AE461A">
        <w:rPr>
          <w:spacing w:val="-1"/>
        </w:rPr>
        <w:t>2</w:t>
      </w:r>
      <w:bookmarkStart w:id="1" w:name="_GoBack"/>
      <w:bookmarkEnd w:id="1"/>
      <w:r w:rsidR="00A10A29">
        <w:rPr>
          <w:spacing w:val="-1"/>
        </w:rPr>
        <w:t xml:space="preserve"> </w:t>
      </w:r>
      <w:r w:rsidR="00B760D1">
        <w:rPr>
          <w:spacing w:val="-1"/>
        </w:rPr>
        <w:t>credit</w:t>
      </w:r>
      <w:r w:rsidR="00A10A29">
        <w:rPr>
          <w:spacing w:val="-1"/>
        </w:rPr>
        <w:t>s</w:t>
      </w:r>
      <w:r w:rsidR="00444185">
        <w:rPr>
          <w:spacing w:val="-1"/>
        </w:rPr>
        <w:t xml:space="preserve">, constituting the </w:t>
      </w:r>
      <w:r w:rsidR="00444185" w:rsidRPr="006B753E">
        <w:rPr>
          <w:spacing w:val="-1"/>
        </w:rPr>
        <w:t xml:space="preserve">BMS 625 </w:t>
      </w:r>
      <w:r w:rsidR="00444185" w:rsidRPr="006B753E">
        <w:rPr>
          <w:bCs/>
          <w:spacing w:val="-1"/>
        </w:rPr>
        <w:t xml:space="preserve">Foundations of Biomedical Science &amp; Engineering </w:t>
      </w:r>
      <w:r w:rsidR="00444185">
        <w:rPr>
          <w:bCs/>
          <w:spacing w:val="-1"/>
        </w:rPr>
        <w:t>with modules in Genetics, Biostatistics and Compu</w:t>
      </w:r>
      <w:r w:rsidR="006B753E">
        <w:rPr>
          <w:bCs/>
          <w:spacing w:val="-1"/>
        </w:rPr>
        <w:t>tational Biology in the Fall Semester,</w:t>
      </w:r>
      <w:r w:rsidR="00444185">
        <w:rPr>
          <w:bCs/>
          <w:spacing w:val="-1"/>
        </w:rPr>
        <w:t xml:space="preserve"> followed by Animal </w:t>
      </w:r>
      <w:r w:rsidR="00787359">
        <w:rPr>
          <w:bCs/>
          <w:spacing w:val="-1"/>
        </w:rPr>
        <w:t xml:space="preserve">and Cellular </w:t>
      </w:r>
      <w:r w:rsidR="00444185">
        <w:rPr>
          <w:bCs/>
          <w:spacing w:val="-1"/>
        </w:rPr>
        <w:t xml:space="preserve">Physiology and Biochemistry </w:t>
      </w:r>
      <w:r w:rsidR="006B753E">
        <w:rPr>
          <w:bCs/>
          <w:spacing w:val="-1"/>
        </w:rPr>
        <w:t xml:space="preserve">in the </w:t>
      </w:r>
      <w:r w:rsidR="00444185">
        <w:rPr>
          <w:bCs/>
          <w:spacing w:val="-1"/>
        </w:rPr>
        <w:t>Spring S</w:t>
      </w:r>
      <w:r w:rsidR="006B753E">
        <w:rPr>
          <w:bCs/>
          <w:spacing w:val="-1"/>
        </w:rPr>
        <w:t>emester</w:t>
      </w:r>
      <w:r w:rsidR="0010061F">
        <w:rPr>
          <w:bCs/>
          <w:spacing w:val="-1"/>
        </w:rPr>
        <w:t xml:space="preserve">. </w:t>
      </w:r>
      <w:r w:rsidR="0003550E">
        <w:rPr>
          <w:bCs/>
          <w:spacing w:val="-1"/>
        </w:rPr>
        <w:t>In addition,</w:t>
      </w:r>
      <w:r w:rsidR="00561567">
        <w:rPr>
          <w:bCs/>
          <w:spacing w:val="-1"/>
        </w:rPr>
        <w:t xml:space="preserve"> 4</w:t>
      </w:r>
      <w:r w:rsidR="00A76969">
        <w:rPr>
          <w:bCs/>
          <w:spacing w:val="-1"/>
        </w:rPr>
        <w:t xml:space="preserve"> credits of </w:t>
      </w:r>
      <w:r w:rsidR="0003550E">
        <w:rPr>
          <w:bCs/>
          <w:spacing w:val="-1"/>
        </w:rPr>
        <w:t>AVS course</w:t>
      </w:r>
      <w:r w:rsidR="0010061F">
        <w:rPr>
          <w:bCs/>
          <w:spacing w:val="-1"/>
        </w:rPr>
        <w:t xml:space="preserve"> work in animal biotechnology</w:t>
      </w:r>
      <w:r w:rsidR="00C45602">
        <w:rPr>
          <w:bCs/>
          <w:spacing w:val="-1"/>
        </w:rPr>
        <w:t xml:space="preserve">, genetics, </w:t>
      </w:r>
      <w:r w:rsidR="00A76969">
        <w:rPr>
          <w:bCs/>
          <w:spacing w:val="-1"/>
        </w:rPr>
        <w:t>and data management</w:t>
      </w:r>
      <w:r w:rsidR="0010061F">
        <w:rPr>
          <w:bCs/>
          <w:spacing w:val="-1"/>
        </w:rPr>
        <w:t xml:space="preserve"> </w:t>
      </w:r>
      <w:r w:rsidR="0000667A">
        <w:rPr>
          <w:bCs/>
          <w:spacing w:val="-1"/>
        </w:rPr>
        <w:t>for Animal Science and</w:t>
      </w:r>
      <w:r w:rsidR="0089203E">
        <w:rPr>
          <w:bCs/>
          <w:spacing w:val="-1"/>
        </w:rPr>
        <w:t xml:space="preserve"> SFA</w:t>
      </w:r>
      <w:r w:rsidR="0010061F">
        <w:rPr>
          <w:bCs/>
          <w:spacing w:val="-1"/>
        </w:rPr>
        <w:t xml:space="preserve"> </w:t>
      </w:r>
      <w:r w:rsidR="0000667A">
        <w:rPr>
          <w:bCs/>
          <w:spacing w:val="-1"/>
        </w:rPr>
        <w:t xml:space="preserve">undergraduates </w:t>
      </w:r>
      <w:r w:rsidR="0010061F">
        <w:rPr>
          <w:bCs/>
          <w:spacing w:val="-1"/>
        </w:rPr>
        <w:t xml:space="preserve">seeking jobs in Maine’s </w:t>
      </w:r>
      <w:r w:rsidR="00A76969">
        <w:rPr>
          <w:bCs/>
          <w:spacing w:val="-1"/>
        </w:rPr>
        <w:t xml:space="preserve">animal </w:t>
      </w:r>
      <w:r w:rsidR="0003550E">
        <w:rPr>
          <w:bCs/>
          <w:spacing w:val="-1"/>
        </w:rPr>
        <w:t>biotechnology and agricultural sectors will be offered.</w:t>
      </w:r>
      <w:r w:rsidR="00561567">
        <w:rPr>
          <w:bCs/>
          <w:spacing w:val="-1"/>
        </w:rPr>
        <w:t xml:space="preserve"> Annual teaching load will be 16</w:t>
      </w:r>
      <w:r w:rsidR="0003550E">
        <w:rPr>
          <w:bCs/>
          <w:spacing w:val="-1"/>
        </w:rPr>
        <w:t xml:space="preserve"> credits a year.</w:t>
      </w:r>
    </w:p>
    <w:p w14:paraId="45D8CD14" w14:textId="77777777" w:rsidR="00D02558" w:rsidRDefault="00D02558" w:rsidP="00224815">
      <w:pPr>
        <w:pStyle w:val="BodyText"/>
        <w:tabs>
          <w:tab w:val="left" w:pos="8370"/>
        </w:tabs>
        <w:spacing w:line="239" w:lineRule="auto"/>
        <w:ind w:left="120" w:right="143"/>
        <w:rPr>
          <w:spacing w:val="-1"/>
        </w:rPr>
      </w:pPr>
    </w:p>
    <w:p w14:paraId="47EFF386" w14:textId="3FAA01C4" w:rsidR="00B27FFE" w:rsidRDefault="00B27FFE">
      <w:pPr>
        <w:rPr>
          <w:rFonts w:ascii="Times New Roman" w:eastAsia="Times New Roman" w:hAnsi="Times New Roman" w:cs="Times New Roman"/>
          <w:sz w:val="24"/>
          <w:szCs w:val="24"/>
        </w:rPr>
      </w:pPr>
    </w:p>
    <w:p w14:paraId="71149A13" w14:textId="7ED446F5" w:rsidR="001C7577" w:rsidRDefault="00764D9D" w:rsidP="00E66C33">
      <w:pPr>
        <w:pStyle w:val="BodyText"/>
        <w:ind w:right="112"/>
        <w:rPr>
          <w:b/>
          <w:spacing w:val="-1"/>
        </w:rPr>
      </w:pPr>
      <w:r>
        <w:rPr>
          <w:b/>
          <w:spacing w:val="-1"/>
        </w:rPr>
        <w:t>Additional</w:t>
      </w:r>
      <w:r>
        <w:rPr>
          <w:b/>
        </w:rPr>
        <w:t xml:space="preserve"> </w:t>
      </w:r>
      <w:r w:rsidR="0000667A">
        <w:rPr>
          <w:b/>
          <w:spacing w:val="-1"/>
        </w:rPr>
        <w:t>Information</w:t>
      </w:r>
    </w:p>
    <w:p w14:paraId="30B3335E" w14:textId="77777777" w:rsidR="0000667A" w:rsidRDefault="0000667A" w:rsidP="00E66C33">
      <w:pPr>
        <w:pStyle w:val="BodyText"/>
        <w:ind w:right="112"/>
        <w:rPr>
          <w:b/>
        </w:rPr>
      </w:pPr>
    </w:p>
    <w:p w14:paraId="1573D5DF" w14:textId="399E26C5" w:rsidR="00B27FFE" w:rsidRDefault="00E66C33" w:rsidP="00E66C33">
      <w:pPr>
        <w:pStyle w:val="BodyText"/>
        <w:ind w:right="112"/>
      </w:pPr>
      <w:r>
        <w:rPr>
          <w:color w:val="3D2424"/>
          <w:spacing w:val="-3"/>
        </w:rPr>
        <w:t>T</w:t>
      </w:r>
      <w:r w:rsidR="00ED5BF4">
        <w:rPr>
          <w:color w:val="3D2424"/>
        </w:rPr>
        <w:t xml:space="preserve">his position </w:t>
      </w:r>
      <w:r w:rsidR="00ED5BF4">
        <w:rPr>
          <w:color w:val="3D2424"/>
          <w:spacing w:val="-1"/>
        </w:rPr>
        <w:t>is</w:t>
      </w:r>
      <w:r w:rsidR="00ED5BF4">
        <w:rPr>
          <w:color w:val="3D2424"/>
        </w:rPr>
        <w:t xml:space="preserve"> </w:t>
      </w:r>
      <w:r w:rsidR="00ED5BF4">
        <w:rPr>
          <w:color w:val="3D2424"/>
          <w:spacing w:val="-1"/>
        </w:rPr>
        <w:t>designed</w:t>
      </w:r>
      <w:r w:rsidR="00ED5BF4">
        <w:rPr>
          <w:color w:val="3D2424"/>
        </w:rPr>
        <w:t xml:space="preserve"> to</w:t>
      </w:r>
      <w:r w:rsidR="00ED5BF4">
        <w:rPr>
          <w:color w:val="3D2424"/>
          <w:spacing w:val="2"/>
        </w:rPr>
        <w:t xml:space="preserve"> </w:t>
      </w:r>
      <w:r w:rsidR="00ED5BF4">
        <w:rPr>
          <w:color w:val="3D2424"/>
          <w:spacing w:val="-1"/>
        </w:rPr>
        <w:t xml:space="preserve">encourage </w:t>
      </w:r>
      <w:r w:rsidR="00ED5BF4">
        <w:rPr>
          <w:color w:val="3D2424"/>
        </w:rPr>
        <w:t xml:space="preserve">student </w:t>
      </w:r>
      <w:r w:rsidR="00ED5BF4">
        <w:rPr>
          <w:color w:val="3D2424"/>
          <w:spacing w:val="-1"/>
        </w:rPr>
        <w:t>interest</w:t>
      </w:r>
      <w:r w:rsidR="00ED5BF4">
        <w:rPr>
          <w:color w:val="3D2424"/>
        </w:rPr>
        <w:t xml:space="preserve"> in A</w:t>
      </w:r>
      <w:r w:rsidR="00ED5BF4">
        <w:rPr>
          <w:color w:val="3D2424"/>
          <w:spacing w:val="-1"/>
        </w:rPr>
        <w:t>nimal</w:t>
      </w:r>
      <w:r w:rsidR="00ED5BF4">
        <w:rPr>
          <w:color w:val="3D2424"/>
        </w:rPr>
        <w:t xml:space="preserve"> </w:t>
      </w:r>
      <w:r w:rsidR="00ED5BF4">
        <w:rPr>
          <w:color w:val="3D2424"/>
          <w:spacing w:val="-1"/>
        </w:rPr>
        <w:t>Science</w:t>
      </w:r>
      <w:r w:rsidR="00ED5BF4">
        <w:rPr>
          <w:color w:val="3D2424"/>
          <w:spacing w:val="1"/>
        </w:rPr>
        <w:t xml:space="preserve"> </w:t>
      </w:r>
      <w:r w:rsidR="00ED5BF4">
        <w:rPr>
          <w:color w:val="3D2424"/>
          <w:spacing w:val="-1"/>
        </w:rPr>
        <w:t>and</w:t>
      </w:r>
      <w:r w:rsidR="00ED5BF4">
        <w:rPr>
          <w:color w:val="3D2424"/>
        </w:rPr>
        <w:t xml:space="preserve"> to enhance</w:t>
      </w:r>
      <w:r w:rsidR="00ED5BF4">
        <w:rPr>
          <w:color w:val="3D2424"/>
          <w:spacing w:val="-1"/>
        </w:rPr>
        <w:t xml:space="preserve"> student</w:t>
      </w:r>
      <w:r w:rsidR="00ED5BF4">
        <w:rPr>
          <w:color w:val="3D2424"/>
        </w:rPr>
        <w:t xml:space="preserve"> </w:t>
      </w:r>
      <w:r w:rsidR="00ED5BF4">
        <w:rPr>
          <w:color w:val="3D2424"/>
          <w:spacing w:val="-1"/>
        </w:rPr>
        <w:t>understanding</w:t>
      </w:r>
      <w:r w:rsidR="00ED5BF4">
        <w:rPr>
          <w:color w:val="3D2424"/>
          <w:spacing w:val="-3"/>
        </w:rPr>
        <w:t xml:space="preserve"> </w:t>
      </w:r>
      <w:r w:rsidR="00ED5BF4">
        <w:rPr>
          <w:color w:val="3D2424"/>
        </w:rPr>
        <w:t>of</w:t>
      </w:r>
      <w:r w:rsidR="00ED5BF4">
        <w:rPr>
          <w:color w:val="3D2424"/>
          <w:spacing w:val="-1"/>
        </w:rPr>
        <w:t xml:space="preserve"> </w:t>
      </w:r>
      <w:r w:rsidR="00ED5BF4">
        <w:rPr>
          <w:color w:val="3D2424"/>
        </w:rPr>
        <w:t>the</w:t>
      </w:r>
      <w:r w:rsidR="00ED5BF4">
        <w:rPr>
          <w:color w:val="3D2424"/>
          <w:spacing w:val="-1"/>
        </w:rPr>
        <w:t xml:space="preserve"> </w:t>
      </w:r>
      <w:r w:rsidR="00ED5BF4">
        <w:rPr>
          <w:color w:val="3D2424"/>
          <w:spacing w:val="1"/>
        </w:rPr>
        <w:t>many</w:t>
      </w:r>
      <w:r w:rsidR="00ED5BF4">
        <w:rPr>
          <w:color w:val="3D2424"/>
          <w:spacing w:val="-5"/>
        </w:rPr>
        <w:t xml:space="preserve"> </w:t>
      </w:r>
      <w:r w:rsidR="00ED5BF4">
        <w:rPr>
          <w:color w:val="3D2424"/>
        </w:rPr>
        <w:t>possible</w:t>
      </w:r>
      <w:r w:rsidR="00ED5BF4">
        <w:rPr>
          <w:color w:val="3D2424"/>
          <w:spacing w:val="-1"/>
        </w:rPr>
        <w:t xml:space="preserve"> career </w:t>
      </w:r>
      <w:r w:rsidR="00ED5BF4">
        <w:rPr>
          <w:color w:val="3D2424"/>
        </w:rPr>
        <w:t xml:space="preserve">paths </w:t>
      </w:r>
      <w:r w:rsidR="00ED5BF4">
        <w:rPr>
          <w:color w:val="3D2424"/>
          <w:spacing w:val="-1"/>
        </w:rPr>
        <w:t>open</w:t>
      </w:r>
      <w:r w:rsidR="00ED5BF4">
        <w:rPr>
          <w:color w:val="3D2424"/>
        </w:rPr>
        <w:t xml:space="preserve"> to</w:t>
      </w:r>
      <w:r w:rsidR="00F7588D">
        <w:rPr>
          <w:color w:val="3D2424"/>
        </w:rPr>
        <w:t xml:space="preserve"> </w:t>
      </w:r>
      <w:r w:rsidR="00ED5BF4">
        <w:rPr>
          <w:color w:val="3D2424"/>
          <w:spacing w:val="-1"/>
        </w:rPr>
        <w:t>students</w:t>
      </w:r>
      <w:r w:rsidR="00ED5BF4">
        <w:rPr>
          <w:color w:val="3D2424"/>
        </w:rPr>
        <w:t xml:space="preserve"> </w:t>
      </w:r>
      <w:r w:rsidR="00ED5BF4">
        <w:rPr>
          <w:color w:val="3D2424"/>
          <w:spacing w:val="-1"/>
        </w:rPr>
        <w:t>majoring</w:t>
      </w:r>
      <w:r w:rsidR="00ED5BF4">
        <w:rPr>
          <w:color w:val="3D2424"/>
          <w:spacing w:val="-3"/>
        </w:rPr>
        <w:t xml:space="preserve"> </w:t>
      </w:r>
      <w:r w:rsidR="00ED5BF4">
        <w:rPr>
          <w:color w:val="3D2424"/>
        </w:rPr>
        <w:t>in</w:t>
      </w:r>
      <w:r w:rsidR="00ED5BF4">
        <w:rPr>
          <w:color w:val="3D2424"/>
          <w:spacing w:val="-15"/>
        </w:rPr>
        <w:t xml:space="preserve"> </w:t>
      </w:r>
      <w:r w:rsidR="003468B0">
        <w:rPr>
          <w:color w:val="3D2424"/>
          <w:spacing w:val="-15"/>
        </w:rPr>
        <w:t>AVS</w:t>
      </w:r>
      <w:r w:rsidR="00F7588D">
        <w:rPr>
          <w:color w:val="3D2424"/>
        </w:rPr>
        <w:t>, while meeting a critical teaching need of GSBSE.</w:t>
      </w:r>
      <w:r w:rsidR="00ED5BF4">
        <w:rPr>
          <w:color w:val="3D2424"/>
          <w:spacing w:val="55"/>
        </w:rPr>
        <w:t xml:space="preserve"> </w:t>
      </w:r>
      <w:r w:rsidR="000B34A1">
        <w:t>Within the AVS curricul</w:t>
      </w:r>
      <w:r w:rsidR="0085709C">
        <w:t>um</w:t>
      </w:r>
      <w:r w:rsidR="00A10A29">
        <w:t>,</w:t>
      </w:r>
      <w:r w:rsidR="0085709C">
        <w:t xml:space="preserve"> </w:t>
      </w:r>
      <w:r w:rsidR="000B34A1">
        <w:t xml:space="preserve">the role of this position is to strengthen the Animal Science concentration and to </w:t>
      </w:r>
      <w:r w:rsidR="000671F2">
        <w:t>protect</w:t>
      </w:r>
      <w:r w:rsidR="00556917">
        <w:t xml:space="preserve"> pre</w:t>
      </w:r>
      <w:r w:rsidR="00D33B09">
        <w:t xml:space="preserve"> </w:t>
      </w:r>
      <w:r w:rsidR="00556917">
        <w:t>-</w:t>
      </w:r>
      <w:r w:rsidR="00D33B09">
        <w:t xml:space="preserve"> </w:t>
      </w:r>
      <w:r w:rsidR="00556917">
        <w:t>tenure research faculty</w:t>
      </w:r>
      <w:r w:rsidR="000671F2">
        <w:t xml:space="preserve"> from excessive teaching commitments</w:t>
      </w:r>
      <w:r w:rsidR="00556917">
        <w:t xml:space="preserve">.  </w:t>
      </w:r>
      <w:r w:rsidR="00E65423">
        <w:t>In addition to didactic teaching</w:t>
      </w:r>
      <w:r w:rsidR="009672BE">
        <w:t>, the</w:t>
      </w:r>
      <w:r w:rsidR="00E65423">
        <w:t xml:space="preserve"> lecturer will</w:t>
      </w:r>
      <w:r w:rsidR="00D17AA3">
        <w:t xml:space="preserve"> serve as an </w:t>
      </w:r>
      <w:r w:rsidR="00F7588D">
        <w:t xml:space="preserve">AVS </w:t>
      </w:r>
      <w:r w:rsidR="00D17AA3">
        <w:t>undergraduate advisor</w:t>
      </w:r>
      <w:r w:rsidR="000671F2">
        <w:t>, and</w:t>
      </w:r>
      <w:r w:rsidR="00556917">
        <w:t xml:space="preserve"> </w:t>
      </w:r>
      <w:r w:rsidR="000671F2">
        <w:rPr>
          <w:spacing w:val="-1"/>
        </w:rPr>
        <w:t>w</w:t>
      </w:r>
      <w:r w:rsidR="00764D9D">
        <w:rPr>
          <w:spacing w:val="-1"/>
        </w:rPr>
        <w:t>ork</w:t>
      </w:r>
      <w:r w:rsidR="00764D9D">
        <w:t xml:space="preserve"> </w:t>
      </w:r>
      <w:r w:rsidR="00764D9D">
        <w:rPr>
          <w:spacing w:val="-1"/>
        </w:rPr>
        <w:t>with</w:t>
      </w:r>
      <w:r w:rsidR="00764D9D">
        <w:t xml:space="preserve"> </w:t>
      </w:r>
      <w:r w:rsidR="00764D9D">
        <w:rPr>
          <w:spacing w:val="-1"/>
        </w:rPr>
        <w:t>students</w:t>
      </w:r>
      <w:r w:rsidR="00764D9D">
        <w:t xml:space="preserve"> on </w:t>
      </w:r>
      <w:r w:rsidR="00764D9D">
        <w:rPr>
          <w:spacing w:val="-1"/>
        </w:rPr>
        <w:t>undergraduate</w:t>
      </w:r>
      <w:r w:rsidR="00764D9D">
        <w:rPr>
          <w:spacing w:val="1"/>
        </w:rPr>
        <w:t xml:space="preserve"> </w:t>
      </w:r>
      <w:r w:rsidR="00764D9D">
        <w:rPr>
          <w:spacing w:val="-1"/>
        </w:rPr>
        <w:t>capstone and</w:t>
      </w:r>
      <w:r w:rsidR="00764D9D">
        <w:rPr>
          <w:spacing w:val="2"/>
        </w:rPr>
        <w:t xml:space="preserve"> </w:t>
      </w:r>
      <w:r w:rsidR="00764D9D">
        <w:rPr>
          <w:spacing w:val="-1"/>
        </w:rPr>
        <w:t>honors</w:t>
      </w:r>
      <w:r w:rsidR="00764D9D">
        <w:t xml:space="preserve"> </w:t>
      </w:r>
      <w:r w:rsidR="00764D9D">
        <w:rPr>
          <w:spacing w:val="-1"/>
        </w:rPr>
        <w:t>research</w:t>
      </w:r>
      <w:r w:rsidR="00764D9D">
        <w:t xml:space="preserve"> </w:t>
      </w:r>
      <w:r w:rsidR="00764D9D">
        <w:rPr>
          <w:spacing w:val="-1"/>
        </w:rPr>
        <w:t>projects</w:t>
      </w:r>
      <w:r w:rsidR="0085709C">
        <w:rPr>
          <w:spacing w:val="-1"/>
        </w:rPr>
        <w:t xml:space="preserve"> involving</w:t>
      </w:r>
      <w:r w:rsidR="00764D9D">
        <w:rPr>
          <w:spacing w:val="2"/>
        </w:rPr>
        <w:t xml:space="preserve"> </w:t>
      </w:r>
      <w:r w:rsidR="009672BE">
        <w:t>cattle</w:t>
      </w:r>
      <w:r w:rsidR="00764D9D">
        <w:t xml:space="preserve">, </w:t>
      </w:r>
      <w:r w:rsidR="00764D9D">
        <w:rPr>
          <w:spacing w:val="-1"/>
        </w:rPr>
        <w:t>horses,</w:t>
      </w:r>
      <w:r w:rsidR="00764D9D">
        <w:t xml:space="preserve"> sheep </w:t>
      </w:r>
      <w:proofErr w:type="spellStart"/>
      <w:r w:rsidR="000671F2">
        <w:t>etc</w:t>
      </w:r>
      <w:proofErr w:type="spellEnd"/>
      <w:r w:rsidR="000671F2">
        <w:t xml:space="preserve"> </w:t>
      </w:r>
      <w:r w:rsidR="00764D9D">
        <w:rPr>
          <w:spacing w:val="-1"/>
        </w:rPr>
        <w:t>at</w:t>
      </w:r>
      <w:r w:rsidR="00764D9D">
        <w:rPr>
          <w:spacing w:val="2"/>
        </w:rPr>
        <w:t xml:space="preserve"> </w:t>
      </w:r>
      <w:r w:rsidR="00764D9D">
        <w:t>the</w:t>
      </w:r>
      <w:r w:rsidR="00764D9D">
        <w:rPr>
          <w:spacing w:val="-6"/>
        </w:rPr>
        <w:t xml:space="preserve"> </w:t>
      </w:r>
      <w:r w:rsidR="00764D9D">
        <w:rPr>
          <w:spacing w:val="-2"/>
        </w:rPr>
        <w:t>Witter</w:t>
      </w:r>
      <w:r w:rsidR="00764D9D">
        <w:rPr>
          <w:spacing w:val="-1"/>
        </w:rPr>
        <w:t xml:space="preserve"> Center and</w:t>
      </w:r>
      <w:r w:rsidR="00764D9D">
        <w:t xml:space="preserve"> </w:t>
      </w:r>
      <w:r w:rsidR="00764D9D">
        <w:rPr>
          <w:spacing w:val="-1"/>
        </w:rPr>
        <w:t>aqu</w:t>
      </w:r>
      <w:r w:rsidR="0085709C">
        <w:rPr>
          <w:spacing w:val="-1"/>
        </w:rPr>
        <w:t xml:space="preserve">atic </w:t>
      </w:r>
      <w:r w:rsidR="00764D9D">
        <w:rPr>
          <w:spacing w:val="-1"/>
        </w:rPr>
        <w:t>species</w:t>
      </w:r>
      <w:r w:rsidR="00764D9D">
        <w:t xml:space="preserve"> </w:t>
      </w:r>
      <w:r w:rsidR="00764D9D">
        <w:rPr>
          <w:spacing w:val="-1"/>
        </w:rPr>
        <w:t>at</w:t>
      </w:r>
      <w:r w:rsidR="009672BE">
        <w:rPr>
          <w:spacing w:val="-1"/>
        </w:rPr>
        <w:t xml:space="preserve"> </w:t>
      </w:r>
      <w:r w:rsidR="00764D9D">
        <w:t>the</w:t>
      </w:r>
      <w:r w:rsidR="00764D9D">
        <w:rPr>
          <w:spacing w:val="-16"/>
        </w:rPr>
        <w:t xml:space="preserve"> </w:t>
      </w:r>
      <w:r w:rsidR="00764D9D">
        <w:rPr>
          <w:spacing w:val="-1"/>
        </w:rPr>
        <w:t>Aquaculture Research</w:t>
      </w:r>
      <w:r w:rsidR="00764D9D">
        <w:t xml:space="preserve"> </w:t>
      </w:r>
      <w:r w:rsidR="000671F2">
        <w:rPr>
          <w:spacing w:val="-1"/>
        </w:rPr>
        <w:t>Center</w:t>
      </w:r>
      <w:r w:rsidR="00764D9D">
        <w:rPr>
          <w:spacing w:val="-1"/>
        </w:rPr>
        <w:t>.</w:t>
      </w:r>
      <w:r w:rsidR="00764D9D">
        <w:t xml:space="preserve"> </w:t>
      </w:r>
      <w:r w:rsidR="00764D9D">
        <w:rPr>
          <w:spacing w:val="2"/>
        </w:rPr>
        <w:t xml:space="preserve"> </w:t>
      </w:r>
      <w:r w:rsidR="00764D9D">
        <w:rPr>
          <w:spacing w:val="-2"/>
        </w:rPr>
        <w:t>In</w:t>
      </w:r>
      <w:r w:rsidR="00764D9D">
        <w:t xml:space="preserve"> </w:t>
      </w:r>
      <w:r w:rsidR="00764D9D">
        <w:rPr>
          <w:spacing w:val="-1"/>
        </w:rPr>
        <w:t>addition,</w:t>
      </w:r>
      <w:r w:rsidR="00764D9D">
        <w:t xml:space="preserve"> </w:t>
      </w:r>
      <w:r w:rsidR="00D33B09">
        <w:t>the Lecturer</w:t>
      </w:r>
      <w:r w:rsidR="00764D9D">
        <w:t xml:space="preserve"> </w:t>
      </w:r>
      <w:r w:rsidR="0085709C">
        <w:rPr>
          <w:spacing w:val="-1"/>
        </w:rPr>
        <w:t>may</w:t>
      </w:r>
      <w:r w:rsidR="00764D9D">
        <w:t xml:space="preserve"> </w:t>
      </w:r>
      <w:r>
        <w:t>serve</w:t>
      </w:r>
      <w:r w:rsidR="00764D9D">
        <w:rPr>
          <w:spacing w:val="-1"/>
        </w:rPr>
        <w:t xml:space="preserve"> </w:t>
      </w:r>
      <w:r w:rsidR="0085709C">
        <w:t>as club advisor</w:t>
      </w:r>
      <w:r w:rsidR="009672BE">
        <w:t xml:space="preserve"> and/or resource for clubs based at the Witter center</w:t>
      </w:r>
      <w:r w:rsidR="00F7588D">
        <w:t>.</w:t>
      </w:r>
      <w:r w:rsidR="00764D9D">
        <w:t xml:space="preserve"> </w:t>
      </w:r>
      <w:r w:rsidR="009672BE">
        <w:t>The Lecturer will hold a 75% appointment within SFA</w:t>
      </w:r>
      <w:r>
        <w:t>, eligible for committee service and, in due time, eligible for leadership positions and admi</w:t>
      </w:r>
      <w:r w:rsidR="009672BE">
        <w:t xml:space="preserve">nistrative roles within </w:t>
      </w:r>
      <w:r>
        <w:t>SFA.</w:t>
      </w:r>
      <w:r w:rsidR="009672BE">
        <w:t xml:space="preserve"> The Lecturer will also carry a 25% appointment in GSBSE, reflecting 6 credits of teaching per year.</w:t>
      </w:r>
    </w:p>
    <w:p w14:paraId="54AA44DF" w14:textId="77777777" w:rsidR="009672BE" w:rsidRDefault="009672BE" w:rsidP="00E66C33">
      <w:pPr>
        <w:pStyle w:val="BodyText"/>
        <w:ind w:right="112"/>
        <w:rPr>
          <w:rFonts w:cs="Times New Roman"/>
        </w:rPr>
      </w:pPr>
    </w:p>
    <w:p w14:paraId="17E096F1" w14:textId="77777777" w:rsidR="00B27FFE" w:rsidRDefault="00B27FFE">
      <w:pPr>
        <w:spacing w:before="5"/>
        <w:rPr>
          <w:rFonts w:ascii="Times New Roman" w:eastAsia="Times New Roman" w:hAnsi="Times New Roman" w:cs="Times New Roman"/>
          <w:sz w:val="24"/>
          <w:szCs w:val="24"/>
        </w:rPr>
      </w:pPr>
    </w:p>
    <w:p w14:paraId="2B67640B" w14:textId="77777777" w:rsidR="003468B0" w:rsidRDefault="003468B0">
      <w:pPr>
        <w:pStyle w:val="Heading1"/>
        <w:ind w:left="119"/>
        <w:rPr>
          <w:color w:val="3D2424"/>
          <w:spacing w:val="-1"/>
        </w:rPr>
      </w:pPr>
    </w:p>
    <w:p w14:paraId="1E0B679B" w14:textId="76423D8C" w:rsidR="00B27FFE" w:rsidRDefault="00764D9D">
      <w:pPr>
        <w:pStyle w:val="Heading1"/>
        <w:ind w:left="119"/>
        <w:rPr>
          <w:color w:val="3D2424"/>
          <w:spacing w:val="-1"/>
        </w:rPr>
      </w:pPr>
      <w:r>
        <w:rPr>
          <w:color w:val="3D2424"/>
          <w:spacing w:val="-1"/>
        </w:rPr>
        <w:t xml:space="preserve">Alignment </w:t>
      </w:r>
      <w:r>
        <w:rPr>
          <w:color w:val="3D2424"/>
        </w:rPr>
        <w:t xml:space="preserve">with </w:t>
      </w:r>
      <w:r>
        <w:rPr>
          <w:color w:val="3D2424"/>
          <w:spacing w:val="-1"/>
        </w:rPr>
        <w:t>Unit Plans</w:t>
      </w:r>
      <w:r>
        <w:rPr>
          <w:color w:val="3D2424"/>
        </w:rPr>
        <w:t xml:space="preserve"> or</w:t>
      </w:r>
      <w:r>
        <w:rPr>
          <w:color w:val="3D2424"/>
          <w:spacing w:val="-6"/>
        </w:rPr>
        <w:t xml:space="preserve"> </w:t>
      </w:r>
      <w:r>
        <w:rPr>
          <w:color w:val="3D2424"/>
          <w:spacing w:val="-1"/>
        </w:rPr>
        <w:t>Strategies</w:t>
      </w:r>
    </w:p>
    <w:p w14:paraId="664015D3" w14:textId="77777777" w:rsidR="0000667A" w:rsidRDefault="0000667A">
      <w:pPr>
        <w:pStyle w:val="Heading1"/>
        <w:ind w:left="119"/>
        <w:rPr>
          <w:rFonts w:cs="Times New Roman"/>
          <w:b w:val="0"/>
          <w:bCs w:val="0"/>
        </w:rPr>
      </w:pPr>
    </w:p>
    <w:p w14:paraId="72AF013E" w14:textId="1CF805C1" w:rsidR="00B27FFE" w:rsidRDefault="00764D9D" w:rsidP="007F4763">
      <w:pPr>
        <w:pStyle w:val="BodyText"/>
        <w:ind w:left="90" w:right="118"/>
        <w:rPr>
          <w:spacing w:val="-5"/>
        </w:rPr>
      </w:pPr>
      <w:r>
        <w:rPr>
          <w:spacing w:val="-1"/>
        </w:rPr>
        <w:t>This</w:t>
      </w:r>
      <w:r>
        <w:t xml:space="preserve"> </w:t>
      </w:r>
      <w:r>
        <w:rPr>
          <w:spacing w:val="-1"/>
        </w:rPr>
        <w:t>proposed</w:t>
      </w:r>
      <w:r w:rsidR="003468B0">
        <w:t xml:space="preserve"> position conforms </w:t>
      </w:r>
      <w:r>
        <w:rPr>
          <w:spacing w:val="-1"/>
        </w:rPr>
        <w:t>with</w:t>
      </w:r>
      <w:r>
        <w:t xml:space="preserve"> </w:t>
      </w:r>
      <w:r w:rsidR="003468B0">
        <w:t>recent discussions of the Board of Agriculture</w:t>
      </w:r>
      <w:r w:rsidR="003F1220">
        <w:t xml:space="preserve"> to enhance</w:t>
      </w:r>
      <w:r w:rsidR="003468B0">
        <w:t xml:space="preserve"> workforce development, and aligns with </w:t>
      </w:r>
      <w:r w:rsidR="00A10A29">
        <w:t>our</w:t>
      </w:r>
      <w:r>
        <w:rPr>
          <w:spacing w:val="-1"/>
        </w:rPr>
        <w:t xml:space="preserve"> major</w:t>
      </w:r>
      <w:r>
        <w:rPr>
          <w:spacing w:val="1"/>
        </w:rPr>
        <w:t xml:space="preserve"> </w:t>
      </w:r>
      <w:r>
        <w:rPr>
          <w:spacing w:val="-1"/>
        </w:rPr>
        <w:t>goal</w:t>
      </w:r>
      <w:r>
        <w:t xml:space="preserve"> of</w:t>
      </w:r>
      <w:r>
        <w:rPr>
          <w:spacing w:val="1"/>
        </w:rPr>
        <w:t xml:space="preserve"> </w:t>
      </w:r>
      <w:r>
        <w:rPr>
          <w:spacing w:val="-1"/>
        </w:rPr>
        <w:t xml:space="preserve">excellence </w:t>
      </w:r>
      <w:r>
        <w:t>in</w:t>
      </w:r>
      <w:r>
        <w:rPr>
          <w:spacing w:val="2"/>
        </w:rPr>
        <w:t xml:space="preserve"> </w:t>
      </w:r>
      <w:r>
        <w:t>our</w:t>
      </w:r>
      <w:r>
        <w:rPr>
          <w:spacing w:val="-1"/>
        </w:rPr>
        <w:t xml:space="preserve"> undergraduate</w:t>
      </w:r>
      <w:r>
        <w:rPr>
          <w:spacing w:val="63"/>
        </w:rPr>
        <w:t xml:space="preserve"> </w:t>
      </w:r>
      <w:r>
        <w:rPr>
          <w:spacing w:val="-1"/>
        </w:rPr>
        <w:t>programs</w:t>
      </w:r>
      <w:r>
        <w:t xml:space="preserve"> </w:t>
      </w:r>
      <w:r>
        <w:rPr>
          <w:spacing w:val="-1"/>
        </w:rPr>
        <w:t>and</w:t>
      </w:r>
      <w:r>
        <w:t xml:space="preserve"> providing </w:t>
      </w:r>
      <w:r>
        <w:rPr>
          <w:spacing w:val="-1"/>
        </w:rPr>
        <w:t>strong</w:t>
      </w:r>
      <w:r>
        <w:rPr>
          <w:spacing w:val="-3"/>
        </w:rPr>
        <w:t xml:space="preserve"> </w:t>
      </w:r>
      <w:r>
        <w:rPr>
          <w:spacing w:val="-1"/>
        </w:rPr>
        <w:t>and</w:t>
      </w:r>
      <w:r>
        <w:rPr>
          <w:spacing w:val="2"/>
        </w:rPr>
        <w:t xml:space="preserve"> </w:t>
      </w:r>
      <w:r>
        <w:rPr>
          <w:spacing w:val="-1"/>
        </w:rPr>
        <w:t xml:space="preserve">creative </w:t>
      </w:r>
      <w:r>
        <w:t xml:space="preserve">leadership </w:t>
      </w:r>
      <w:r>
        <w:rPr>
          <w:spacing w:val="-1"/>
        </w:rPr>
        <w:t xml:space="preserve">for </w:t>
      </w:r>
      <w:r>
        <w:t>the</w:t>
      </w:r>
      <w:r>
        <w:rPr>
          <w:spacing w:val="-13"/>
        </w:rPr>
        <w:t xml:space="preserve"> </w:t>
      </w:r>
      <w:r>
        <w:rPr>
          <w:spacing w:val="-32"/>
        </w:rPr>
        <w:t>A</w:t>
      </w:r>
      <w:r>
        <w:rPr>
          <w:spacing w:val="-1"/>
        </w:rPr>
        <w:t>V</w:t>
      </w:r>
      <w:r>
        <w:t xml:space="preserve">S </w:t>
      </w:r>
      <w:r>
        <w:rPr>
          <w:spacing w:val="-1"/>
        </w:rPr>
        <w:t>undergraduate program.</w:t>
      </w:r>
      <w:r>
        <w:rPr>
          <w:spacing w:val="55"/>
        </w:rPr>
        <w:t xml:space="preserve"> </w:t>
      </w:r>
      <w:r>
        <w:rPr>
          <w:spacing w:val="-1"/>
        </w:rPr>
        <w:t>This</w:t>
      </w:r>
      <w:r>
        <w:rPr>
          <w:spacing w:val="25"/>
        </w:rPr>
        <w:t xml:space="preserve"> </w:t>
      </w:r>
      <w:r w:rsidR="003468B0">
        <w:t>position</w:t>
      </w:r>
      <w:r>
        <w:t xml:space="preserve"> </w:t>
      </w:r>
      <w:r>
        <w:rPr>
          <w:spacing w:val="-1"/>
        </w:rPr>
        <w:t>also</w:t>
      </w:r>
      <w:r w:rsidR="003468B0">
        <w:t xml:space="preserve"> </w:t>
      </w:r>
      <w:r>
        <w:t>support</w:t>
      </w:r>
      <w:r w:rsidR="003468B0">
        <w:t>s</w:t>
      </w:r>
      <w:r>
        <w:t xml:space="preserve"> the</w:t>
      </w:r>
      <w:r>
        <w:rPr>
          <w:spacing w:val="-1"/>
        </w:rPr>
        <w:t xml:space="preserve"> </w:t>
      </w:r>
      <w:r>
        <w:t xml:space="preserve">unit </w:t>
      </w:r>
      <w:r>
        <w:rPr>
          <w:spacing w:val="-1"/>
        </w:rPr>
        <w:t>goal</w:t>
      </w:r>
      <w:r>
        <w:t xml:space="preserve"> of</w:t>
      </w:r>
      <w:r>
        <w:rPr>
          <w:spacing w:val="1"/>
        </w:rPr>
        <w:t xml:space="preserve"> </w:t>
      </w:r>
      <w:r>
        <w:rPr>
          <w:spacing w:val="-1"/>
        </w:rPr>
        <w:t>creating</w:t>
      </w:r>
      <w:r>
        <w:rPr>
          <w:spacing w:val="-3"/>
        </w:rPr>
        <w:t xml:space="preserve"> </w:t>
      </w:r>
      <w:r>
        <w:t xml:space="preserve">opportunities </w:t>
      </w:r>
      <w:r>
        <w:rPr>
          <w:spacing w:val="-1"/>
        </w:rPr>
        <w:t>for</w:t>
      </w:r>
      <w:r>
        <w:rPr>
          <w:spacing w:val="1"/>
        </w:rPr>
        <w:t xml:space="preserve"> </w:t>
      </w:r>
      <w:r>
        <w:t>teaching</w:t>
      </w:r>
      <w:r>
        <w:rPr>
          <w:spacing w:val="-3"/>
        </w:rPr>
        <w:t xml:space="preserve"> </w:t>
      </w:r>
      <w:r w:rsidR="001C7577">
        <w:t xml:space="preserve">relevant to </w:t>
      </w:r>
      <w:r>
        <w:rPr>
          <w:spacing w:val="-1"/>
        </w:rPr>
        <w:t xml:space="preserve">diverse </w:t>
      </w:r>
      <w:r>
        <w:t>disciplines of</w:t>
      </w:r>
      <w:r>
        <w:rPr>
          <w:spacing w:val="-1"/>
        </w:rPr>
        <w:t xml:space="preserve"> </w:t>
      </w:r>
      <w:r>
        <w:rPr>
          <w:spacing w:val="-5"/>
        </w:rPr>
        <w:t>SFA.</w:t>
      </w:r>
      <w:r w:rsidR="00787359">
        <w:rPr>
          <w:spacing w:val="-5"/>
        </w:rPr>
        <w:t xml:space="preserve"> In </w:t>
      </w:r>
      <w:proofErr w:type="gramStart"/>
      <w:r w:rsidR="00787359">
        <w:rPr>
          <w:spacing w:val="-5"/>
        </w:rPr>
        <w:t>addition</w:t>
      </w:r>
      <w:proofErr w:type="gramEnd"/>
      <w:r w:rsidR="00787359">
        <w:rPr>
          <w:spacing w:val="-5"/>
        </w:rPr>
        <w:t xml:space="preserve"> it </w:t>
      </w:r>
      <w:r w:rsidR="00F7588D">
        <w:rPr>
          <w:spacing w:val="-5"/>
        </w:rPr>
        <w:t xml:space="preserve">supports </w:t>
      </w:r>
      <w:r w:rsidR="007F4763">
        <w:rPr>
          <w:spacing w:val="-5"/>
        </w:rPr>
        <w:t>elements of the Dean’s Roadmap to Excellence, Initiative 4 (</w:t>
      </w:r>
      <w:r w:rsidR="007F4763" w:rsidRPr="007F4763">
        <w:rPr>
          <w:spacing w:val="-5"/>
        </w:rPr>
        <w:t>Rising to</w:t>
      </w:r>
      <w:r w:rsidR="00787359">
        <w:rPr>
          <w:spacing w:val="-5"/>
        </w:rPr>
        <w:t xml:space="preserve"> meet Maine’s H</w:t>
      </w:r>
      <w:r w:rsidR="007F4763">
        <w:rPr>
          <w:spacing w:val="-5"/>
        </w:rPr>
        <w:t>eal</w:t>
      </w:r>
      <w:r w:rsidR="00787359">
        <w:rPr>
          <w:spacing w:val="-5"/>
        </w:rPr>
        <w:t>th Care N</w:t>
      </w:r>
      <w:r w:rsidR="007F4763">
        <w:rPr>
          <w:spacing w:val="-5"/>
        </w:rPr>
        <w:t>eeds), and the Vice President for Research’s Maine Medicine initiative.</w:t>
      </w:r>
    </w:p>
    <w:p w14:paraId="687F8A78" w14:textId="77777777" w:rsidR="007F4763" w:rsidRPr="007F4763" w:rsidRDefault="007F4763" w:rsidP="007F4763">
      <w:pPr>
        <w:pStyle w:val="BodyText"/>
        <w:ind w:left="90" w:right="118"/>
        <w:rPr>
          <w:spacing w:val="-5"/>
        </w:rPr>
      </w:pPr>
    </w:p>
    <w:p w14:paraId="3ECF9572" w14:textId="77777777" w:rsidR="00B27FFE" w:rsidRDefault="00764D9D">
      <w:pPr>
        <w:pStyle w:val="Heading1"/>
        <w:ind w:left="119"/>
        <w:rPr>
          <w:rFonts w:cs="Times New Roman"/>
          <w:b w:val="0"/>
          <w:bCs w:val="0"/>
        </w:rPr>
      </w:pPr>
      <w:r>
        <w:rPr>
          <w:spacing w:val="-1"/>
        </w:rPr>
        <w:t>Assurance Statement</w:t>
      </w:r>
    </w:p>
    <w:p w14:paraId="3CA4FBE0" w14:textId="77777777" w:rsidR="00B27FFE" w:rsidRDefault="00B27FFE">
      <w:pPr>
        <w:spacing w:before="4"/>
        <w:rPr>
          <w:rFonts w:ascii="Times New Roman" w:eastAsia="Times New Roman" w:hAnsi="Times New Roman" w:cs="Times New Roman"/>
          <w:b/>
          <w:bCs/>
          <w:sz w:val="28"/>
          <w:szCs w:val="28"/>
        </w:rPr>
      </w:pPr>
    </w:p>
    <w:p w14:paraId="0B1CCAA7" w14:textId="7A40806E" w:rsidR="00444185" w:rsidRDefault="00764D9D" w:rsidP="006F7AAE">
      <w:pPr>
        <w:pStyle w:val="BodyText"/>
        <w:ind w:right="118"/>
        <w:rPr>
          <w:spacing w:val="-1"/>
        </w:rPr>
      </w:pPr>
      <w:r>
        <w:rPr>
          <w:spacing w:val="-1"/>
        </w:rPr>
        <w:t>This</w:t>
      </w:r>
      <w:r>
        <w:t xml:space="preserve"> position </w:t>
      </w:r>
      <w:r>
        <w:rPr>
          <w:spacing w:val="-1"/>
        </w:rPr>
        <w:t>has</w:t>
      </w:r>
      <w:r>
        <w:t xml:space="preserve"> </w:t>
      </w:r>
      <w:r>
        <w:rPr>
          <w:spacing w:val="-1"/>
        </w:rPr>
        <w:t>been</w:t>
      </w:r>
      <w:r>
        <w:t xml:space="preserve"> </w:t>
      </w:r>
      <w:r>
        <w:rPr>
          <w:spacing w:val="-1"/>
        </w:rPr>
        <w:t>discussed</w:t>
      </w:r>
      <w:r>
        <w:t xml:space="preserve"> </w:t>
      </w:r>
      <w:r w:rsidR="00A10A29">
        <w:rPr>
          <w:spacing w:val="1"/>
        </w:rPr>
        <w:t xml:space="preserve">broadly with </w:t>
      </w:r>
      <w:r>
        <w:rPr>
          <w:spacing w:val="-6"/>
        </w:rPr>
        <w:t>SFA</w:t>
      </w:r>
      <w:r>
        <w:rPr>
          <w:spacing w:val="-15"/>
        </w:rPr>
        <w:t xml:space="preserve"> </w:t>
      </w:r>
      <w:r>
        <w:t>faculty</w:t>
      </w:r>
      <w:r>
        <w:rPr>
          <w:spacing w:val="-3"/>
        </w:rPr>
        <w:t xml:space="preserve"> </w:t>
      </w:r>
      <w:r w:rsidR="003468B0">
        <w:rPr>
          <w:spacing w:val="-1"/>
        </w:rPr>
        <w:t xml:space="preserve">and in detail with AVS </w:t>
      </w:r>
      <w:r w:rsidR="007F4763">
        <w:rPr>
          <w:spacing w:val="-1"/>
        </w:rPr>
        <w:t xml:space="preserve">and GSBSE </w:t>
      </w:r>
      <w:r w:rsidR="003468B0">
        <w:rPr>
          <w:spacing w:val="-1"/>
        </w:rPr>
        <w:t>Faculty</w:t>
      </w:r>
      <w:r>
        <w:rPr>
          <w:spacing w:val="-1"/>
        </w:rPr>
        <w:t>.</w:t>
      </w:r>
      <w:r>
        <w:rPr>
          <w:spacing w:val="55"/>
        </w:rPr>
        <w:t xml:space="preserve"> </w:t>
      </w:r>
      <w:r>
        <w:t>The</w:t>
      </w:r>
      <w:r>
        <w:rPr>
          <w:spacing w:val="-1"/>
        </w:rPr>
        <w:t xml:space="preserve"> justification</w:t>
      </w:r>
      <w:r>
        <w:t xml:space="preserve"> </w:t>
      </w:r>
      <w:r>
        <w:rPr>
          <w:spacing w:val="-1"/>
        </w:rPr>
        <w:t>has</w:t>
      </w:r>
      <w:r>
        <w:t xml:space="preserve"> </w:t>
      </w:r>
      <w:r>
        <w:rPr>
          <w:spacing w:val="-1"/>
        </w:rPr>
        <w:t>been</w:t>
      </w:r>
      <w:r>
        <w:t xml:space="preserve"> </w:t>
      </w:r>
      <w:r>
        <w:rPr>
          <w:spacing w:val="-1"/>
        </w:rPr>
        <w:t>circulated</w:t>
      </w:r>
      <w:r>
        <w:t xml:space="preserve"> to</w:t>
      </w:r>
      <w:r>
        <w:rPr>
          <w:spacing w:val="2"/>
        </w:rPr>
        <w:t xml:space="preserve"> </w:t>
      </w:r>
      <w:r>
        <w:t xml:space="preserve">all </w:t>
      </w:r>
      <w:r w:rsidR="003468B0">
        <w:t xml:space="preserve">AVS </w:t>
      </w:r>
      <w:r w:rsidR="007F4763">
        <w:t xml:space="preserve">and GSBSE </w:t>
      </w:r>
      <w:r>
        <w:rPr>
          <w:spacing w:val="-1"/>
        </w:rPr>
        <w:t>faculty</w:t>
      </w:r>
      <w:r>
        <w:rPr>
          <w:spacing w:val="-5"/>
        </w:rPr>
        <w:t xml:space="preserve"> </w:t>
      </w:r>
      <w:r>
        <w:t>to provide</w:t>
      </w:r>
      <w:r>
        <w:rPr>
          <w:spacing w:val="-1"/>
        </w:rPr>
        <w:t xml:space="preserve"> an</w:t>
      </w:r>
      <w:r>
        <w:t xml:space="preserve"> opportunity</w:t>
      </w:r>
      <w:r>
        <w:rPr>
          <w:spacing w:val="-5"/>
        </w:rPr>
        <w:t xml:space="preserve"> </w:t>
      </w:r>
      <w:r>
        <w:rPr>
          <w:spacing w:val="-1"/>
        </w:rPr>
        <w:t>for</w:t>
      </w:r>
      <w:r w:rsidR="003468B0">
        <w:rPr>
          <w:spacing w:val="-1"/>
        </w:rPr>
        <w:t xml:space="preserve"> </w:t>
      </w:r>
      <w:r>
        <w:rPr>
          <w:spacing w:val="-1"/>
        </w:rPr>
        <w:t>comments.</w:t>
      </w:r>
    </w:p>
    <w:p w14:paraId="662EE9C8" w14:textId="772D2056" w:rsidR="00444185" w:rsidRPr="00444185" w:rsidRDefault="00444185">
      <w:pPr>
        <w:rPr>
          <w:rFonts w:ascii="Times New Roman" w:eastAsia="Times New Roman" w:hAnsi="Times New Roman"/>
          <w:spacing w:val="-1"/>
          <w:sz w:val="24"/>
          <w:szCs w:val="24"/>
        </w:rPr>
      </w:pPr>
      <w:r>
        <w:rPr>
          <w:rFonts w:cs="Times New Roman"/>
        </w:rPr>
        <w:br w:type="page"/>
      </w:r>
    </w:p>
    <w:p w14:paraId="66781818" w14:textId="77777777" w:rsidR="00444185" w:rsidRPr="0020517B" w:rsidRDefault="00444185" w:rsidP="00444185">
      <w:pPr>
        <w:pStyle w:val="BodyText"/>
        <w:tabs>
          <w:tab w:val="left" w:pos="8370"/>
        </w:tabs>
        <w:spacing w:line="239" w:lineRule="auto"/>
        <w:ind w:left="120" w:right="143"/>
        <w:rPr>
          <w:spacing w:val="-1"/>
        </w:rPr>
      </w:pPr>
      <w:r w:rsidRPr="0020517B">
        <w:rPr>
          <w:b/>
          <w:bCs/>
          <w:spacing w:val="-1"/>
        </w:rPr>
        <w:lastRenderedPageBreak/>
        <w:t>BMS 625: Foundations of Biomedical Science &amp; Engineering – Genetics Module</w:t>
      </w:r>
      <w:r w:rsidRPr="0020517B">
        <w:rPr>
          <w:spacing w:val="-1"/>
        </w:rPr>
        <w:t>, offered 1st half of Fall semester: </w:t>
      </w:r>
      <w:hyperlink r:id="rId4" w:tgtFrame="_blank" w:history="1">
        <w:r w:rsidRPr="0020517B">
          <w:rPr>
            <w:rStyle w:val="Hyperlink"/>
            <w:spacing w:val="-1"/>
          </w:rPr>
          <w:t>https://gsbse.umaine.edu/resources/bms-classes/bms-625/</w:t>
        </w:r>
      </w:hyperlink>
    </w:p>
    <w:p w14:paraId="2841416A" w14:textId="77777777" w:rsidR="00444185" w:rsidRPr="0020517B" w:rsidRDefault="00444185" w:rsidP="00444185">
      <w:pPr>
        <w:pStyle w:val="BodyText"/>
        <w:tabs>
          <w:tab w:val="left" w:pos="8370"/>
        </w:tabs>
        <w:spacing w:line="239" w:lineRule="auto"/>
        <w:ind w:left="120" w:right="143"/>
        <w:rPr>
          <w:spacing w:val="-1"/>
        </w:rPr>
      </w:pPr>
      <w:r w:rsidRPr="0020517B">
        <w:rPr>
          <w:spacing w:val="-1"/>
        </w:rPr>
        <w:t>"As this is a foundations course for the GSBSE Ph.D. program, students may have a broad range of background experience and training in molecular biology and/or genetics – from very little to advanced. The goal of this course is to provide a common foundation for students in the major principles of molecular genetics from which students can base more advanced studies.</w:t>
      </w:r>
      <w:r w:rsidRPr="0020517B">
        <w:rPr>
          <w:spacing w:val="-1"/>
        </w:rPr>
        <w:br/>
      </w:r>
      <w:r w:rsidRPr="0020517B">
        <w:rPr>
          <w:spacing w:val="-1"/>
        </w:rPr>
        <w:br/>
        <w:t>It is expected that by the end of this course you will understand the major principles of molecular genetics and the underlying processes by which cells and organisms replicate, repair, read, and translate their genetic codes. You should achieve an advanced understanding of these topics that will allow you to read the primary research literature, understand the biological processes examined, and interpret the results in the larger context of molecular genetics.</w:t>
      </w:r>
      <w:r w:rsidRPr="0020517B">
        <w:rPr>
          <w:spacing w:val="-1"/>
        </w:rPr>
        <w:br/>
      </w:r>
      <w:r w:rsidRPr="0020517B">
        <w:rPr>
          <w:spacing w:val="-1"/>
        </w:rPr>
        <w:br/>
        <w:t>This class is offered in the Fall."</w:t>
      </w:r>
    </w:p>
    <w:p w14:paraId="6A773A2D" w14:textId="77777777" w:rsidR="00444185" w:rsidRPr="0020517B" w:rsidRDefault="00444185" w:rsidP="00444185">
      <w:pPr>
        <w:pStyle w:val="BodyText"/>
        <w:tabs>
          <w:tab w:val="left" w:pos="8370"/>
        </w:tabs>
        <w:spacing w:line="239" w:lineRule="auto"/>
        <w:ind w:left="120" w:right="143"/>
        <w:rPr>
          <w:spacing w:val="-1"/>
        </w:rPr>
      </w:pPr>
    </w:p>
    <w:p w14:paraId="7AFFB2CD" w14:textId="77777777" w:rsidR="00444185" w:rsidRPr="0020517B" w:rsidRDefault="00444185" w:rsidP="00444185">
      <w:pPr>
        <w:pStyle w:val="BodyText"/>
        <w:tabs>
          <w:tab w:val="left" w:pos="8370"/>
        </w:tabs>
        <w:spacing w:line="239" w:lineRule="auto"/>
        <w:ind w:left="120" w:right="143"/>
        <w:rPr>
          <w:spacing w:val="-1"/>
        </w:rPr>
      </w:pPr>
      <w:r w:rsidRPr="0020517B">
        <w:rPr>
          <w:b/>
          <w:bCs/>
          <w:spacing w:val="-1"/>
        </w:rPr>
        <w:t>BMS 625: Foundations of Biomedical Science &amp; Engineering – Biostats/Computational Biology Module</w:t>
      </w:r>
      <w:r w:rsidRPr="0020517B">
        <w:rPr>
          <w:spacing w:val="-1"/>
        </w:rPr>
        <w:t>, offered 2nd half of Fall semester: </w:t>
      </w:r>
      <w:hyperlink r:id="rId5" w:tgtFrame="_blank" w:history="1">
        <w:r w:rsidRPr="0020517B">
          <w:rPr>
            <w:rStyle w:val="Hyperlink"/>
            <w:spacing w:val="-1"/>
          </w:rPr>
          <w:t>https://gsbse.umaine.edu/resources/bms-classes/bms-625-2/</w:t>
        </w:r>
      </w:hyperlink>
    </w:p>
    <w:p w14:paraId="3E7B563D" w14:textId="77777777" w:rsidR="00444185" w:rsidRPr="0020517B" w:rsidRDefault="00444185" w:rsidP="00444185">
      <w:pPr>
        <w:pStyle w:val="BodyText"/>
        <w:tabs>
          <w:tab w:val="left" w:pos="8370"/>
        </w:tabs>
        <w:spacing w:line="239" w:lineRule="auto"/>
        <w:ind w:left="120" w:right="143"/>
        <w:rPr>
          <w:spacing w:val="-1"/>
        </w:rPr>
      </w:pPr>
      <w:r w:rsidRPr="0020517B">
        <w:rPr>
          <w:spacing w:val="-1"/>
        </w:rPr>
        <w:t>"This class is an introduction to biostatistics with application to the biomedical sciences and genetics, and introduction to computational biology.</w:t>
      </w:r>
    </w:p>
    <w:p w14:paraId="1CA82E11" w14:textId="77777777" w:rsidR="00444185" w:rsidRPr="0020517B" w:rsidRDefault="00444185" w:rsidP="00444185">
      <w:pPr>
        <w:pStyle w:val="BodyText"/>
        <w:tabs>
          <w:tab w:val="left" w:pos="8370"/>
        </w:tabs>
        <w:spacing w:line="239" w:lineRule="auto"/>
        <w:ind w:left="120" w:right="143"/>
        <w:rPr>
          <w:spacing w:val="-1"/>
        </w:rPr>
      </w:pPr>
      <w:r w:rsidRPr="0020517B">
        <w:rPr>
          <w:spacing w:val="-1"/>
        </w:rPr>
        <w:br/>
        <w:t>The goal this course is for students to understand and apply the principles of statistics to appropriately design research studies, analyze the collected data, draw appropriate conclusions, and test assumptions. Students will learn basic modeling techniques such as linear regression, analysis of variance (ANOVA), and basic categorical data analysis. Students will be introduced to a sampling of advanced techniques and topics such as multivariate data analysis, missing data, multiple testing, survival analysis, and nonparametric methods. The overall goal is for students to have a broad understanding of good research design as well as understand some of the basic statistical methods available for the analysis of different types of data sets.</w:t>
      </w:r>
      <w:r w:rsidRPr="0020517B">
        <w:rPr>
          <w:spacing w:val="-1"/>
        </w:rPr>
        <w:br/>
      </w:r>
      <w:r w:rsidRPr="0020517B">
        <w:rPr>
          <w:spacing w:val="-1"/>
        </w:rPr>
        <w:br/>
        <w:t>This class is offered in the Fall."</w:t>
      </w:r>
    </w:p>
    <w:p w14:paraId="7AFBF5B9" w14:textId="77777777" w:rsidR="00444185" w:rsidRPr="0020517B" w:rsidRDefault="00444185" w:rsidP="00444185">
      <w:pPr>
        <w:pStyle w:val="BodyText"/>
        <w:tabs>
          <w:tab w:val="left" w:pos="8370"/>
        </w:tabs>
        <w:spacing w:line="239" w:lineRule="auto"/>
        <w:ind w:left="120" w:right="143"/>
        <w:rPr>
          <w:spacing w:val="-1"/>
        </w:rPr>
      </w:pPr>
    </w:p>
    <w:p w14:paraId="2F0EB936" w14:textId="77777777" w:rsidR="00444185" w:rsidRPr="0020517B" w:rsidRDefault="00444185" w:rsidP="00444185">
      <w:pPr>
        <w:pStyle w:val="BodyText"/>
        <w:tabs>
          <w:tab w:val="left" w:pos="8370"/>
        </w:tabs>
        <w:spacing w:line="239" w:lineRule="auto"/>
        <w:ind w:left="120" w:right="143"/>
        <w:rPr>
          <w:spacing w:val="-1"/>
        </w:rPr>
      </w:pPr>
      <w:r w:rsidRPr="0020517B">
        <w:rPr>
          <w:b/>
          <w:bCs/>
          <w:spacing w:val="-1"/>
        </w:rPr>
        <w:t>BMS 625: Foundations of Biomedical Science &amp; Engineering – Animal Physiology Module</w:t>
      </w:r>
      <w:r w:rsidRPr="0020517B">
        <w:rPr>
          <w:spacing w:val="-1"/>
        </w:rPr>
        <w:t>, offered 1st half of Spring semester: </w:t>
      </w:r>
      <w:hyperlink r:id="rId6" w:tgtFrame="_blank" w:history="1">
        <w:r w:rsidRPr="0020517B">
          <w:rPr>
            <w:rStyle w:val="Hyperlink"/>
            <w:spacing w:val="-1"/>
          </w:rPr>
          <w:t>https://gsbse.umaine.edu/resources/bms-classes/bms-625-3/</w:t>
        </w:r>
      </w:hyperlink>
      <w:r w:rsidRPr="0020517B">
        <w:rPr>
          <w:spacing w:val="-1"/>
        </w:rPr>
        <w:br/>
        <w:t>"This course is part of the foundations class and will cover basic physiological principles in animals and humans. The class is separated into 3 parts: Part 1 will cover central principles of general physiology. Part 2 will cover physiological processes and in part 3 all processes will be integrated into the living organism and its adaptions to the environment. Some parts will be presented as comparative physiology across the animal kingdom.</w:t>
      </w:r>
      <w:r w:rsidRPr="0020517B">
        <w:rPr>
          <w:spacing w:val="-1"/>
        </w:rPr>
        <w:br/>
      </w:r>
      <w:r w:rsidRPr="0020517B">
        <w:rPr>
          <w:spacing w:val="-1"/>
        </w:rPr>
        <w:br/>
        <w:t>This class will be lecture based. However, I expect students to participate in class and be prepared to answer questions. Homework assignments will be given every Thursday and are expected to be submitted to me by the following Monday at noon prior to the start of the next class. Late submission of homework will not be accepted. There will be a final exam, which will be a take home exam. You’ll have one week to complete this exam.</w:t>
      </w:r>
      <w:r w:rsidRPr="0020517B">
        <w:rPr>
          <w:spacing w:val="-1"/>
        </w:rPr>
        <w:br/>
      </w:r>
      <w:r w:rsidRPr="0020517B">
        <w:rPr>
          <w:spacing w:val="-1"/>
        </w:rPr>
        <w:br/>
        <w:t>This class is offered in the Spring."</w:t>
      </w:r>
      <w:r w:rsidRPr="0020517B">
        <w:rPr>
          <w:spacing w:val="-1"/>
        </w:rPr>
        <w:br/>
      </w:r>
      <w:r w:rsidRPr="0020517B">
        <w:rPr>
          <w:spacing w:val="-1"/>
        </w:rPr>
        <w:br/>
      </w:r>
      <w:r w:rsidRPr="0020517B">
        <w:rPr>
          <w:b/>
          <w:bCs/>
          <w:spacing w:val="-1"/>
        </w:rPr>
        <w:t>BMS 625: Foundations of Biomedical Science &amp; Engineering – Biochemistry Module</w:t>
      </w:r>
      <w:r w:rsidRPr="0020517B">
        <w:rPr>
          <w:spacing w:val="-1"/>
        </w:rPr>
        <w:t>, offered 2nd half of Spring semester:  </w:t>
      </w:r>
      <w:hyperlink r:id="rId7" w:tgtFrame="_blank" w:history="1">
        <w:r w:rsidRPr="0020517B">
          <w:rPr>
            <w:rStyle w:val="Hyperlink"/>
            <w:spacing w:val="-1"/>
          </w:rPr>
          <w:t>https://gsbse.umaine.edu/resources/bms-classes/bms-625-4/</w:t>
        </w:r>
      </w:hyperlink>
      <w:r w:rsidRPr="0020517B">
        <w:rPr>
          <w:spacing w:val="-1"/>
        </w:rPr>
        <w:t> </w:t>
      </w:r>
    </w:p>
    <w:p w14:paraId="62E421F5" w14:textId="77777777" w:rsidR="00444185" w:rsidRPr="0020517B" w:rsidRDefault="00444185" w:rsidP="00444185">
      <w:pPr>
        <w:pStyle w:val="BodyText"/>
        <w:tabs>
          <w:tab w:val="left" w:pos="8370"/>
        </w:tabs>
        <w:spacing w:line="239" w:lineRule="auto"/>
        <w:ind w:left="120" w:right="143"/>
        <w:rPr>
          <w:spacing w:val="-1"/>
        </w:rPr>
      </w:pPr>
      <w:r w:rsidRPr="0020517B">
        <w:rPr>
          <w:spacing w:val="-1"/>
        </w:rPr>
        <w:lastRenderedPageBreak/>
        <w:t>"This course is part of the foundations class and will survey selected advanced aspects of basic biochemistry that are both fundamental and relevant to GSBSE areas of investigational focus. Generally, this class will cover central principles of macromolecular structure and catalysis, intermediary metabolism, and aspects of macromolecular information flow (e.g., signaling).</w:t>
      </w:r>
    </w:p>
    <w:p w14:paraId="64F7AFEF" w14:textId="77777777" w:rsidR="00444185" w:rsidRDefault="00444185" w:rsidP="00444185">
      <w:pPr>
        <w:pStyle w:val="BodyText"/>
        <w:tabs>
          <w:tab w:val="left" w:pos="8370"/>
        </w:tabs>
        <w:spacing w:line="239" w:lineRule="auto"/>
        <w:ind w:left="120" w:right="143"/>
        <w:rPr>
          <w:spacing w:val="-1"/>
        </w:rPr>
      </w:pPr>
      <w:r w:rsidRPr="0020517B">
        <w:rPr>
          <w:spacing w:val="-1"/>
        </w:rPr>
        <w:br/>
        <w:t>Students will participate in class discussion or a research paper highlighting the topic at hand. Generally, the students will confer amongst themselves to provide an introduction/overview of the paper on hand, then split up presentation of the results by data figures, and then a summary, followed by further discussion by all. (Depending on the number of attendees, we may alternate responsibility for conducting the paper presentation to preassigned teams. However, in this case, everyone is still expected to participate in the overall discussion.)</w:t>
      </w:r>
      <w:r w:rsidRPr="0020517B">
        <w:rPr>
          <w:spacing w:val="-1"/>
        </w:rPr>
        <w:br/>
      </w:r>
      <w:r w:rsidRPr="0020517B">
        <w:rPr>
          <w:spacing w:val="-1"/>
        </w:rPr>
        <w:br/>
        <w:t>This class is offered in the Spring."</w:t>
      </w:r>
    </w:p>
    <w:p w14:paraId="0D254E4D" w14:textId="77777777" w:rsidR="00444185" w:rsidRDefault="00444185" w:rsidP="00444185">
      <w:pPr>
        <w:pStyle w:val="BodyText"/>
        <w:tabs>
          <w:tab w:val="left" w:pos="8370"/>
        </w:tabs>
        <w:spacing w:line="239" w:lineRule="auto"/>
        <w:ind w:left="120" w:right="143"/>
        <w:rPr>
          <w:spacing w:val="-1"/>
        </w:rPr>
      </w:pPr>
    </w:p>
    <w:p w14:paraId="6B3997B8" w14:textId="77777777" w:rsidR="00444185" w:rsidRDefault="00444185" w:rsidP="00444185">
      <w:pPr>
        <w:pStyle w:val="BodyText"/>
        <w:tabs>
          <w:tab w:val="left" w:pos="8370"/>
        </w:tabs>
        <w:spacing w:line="239" w:lineRule="auto"/>
        <w:ind w:left="120" w:right="143"/>
        <w:rPr>
          <w:spacing w:val="-1"/>
        </w:rPr>
      </w:pPr>
    </w:p>
    <w:p w14:paraId="6A971DB7" w14:textId="01AFA4FF" w:rsidR="00B27FFE" w:rsidRDefault="00B27FFE" w:rsidP="00D17AA3">
      <w:pPr>
        <w:pStyle w:val="BodyText"/>
        <w:tabs>
          <w:tab w:val="left" w:pos="8370"/>
        </w:tabs>
        <w:spacing w:line="239" w:lineRule="auto"/>
        <w:ind w:left="120" w:right="143"/>
      </w:pPr>
    </w:p>
    <w:sectPr w:rsidR="00B27FFE">
      <w:pgSz w:w="12240" w:h="15840"/>
      <w:pgMar w:top="1380" w:right="13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drawingGridHorizontalSpacing w:val="110"/>
  <w:displayHorizontalDrawingGridEvery w:val="2"/>
  <w:characterSpacingControl w:val="doNotCompress"/>
  <w:compat>
    <w:ulTrailSpace/>
    <w:compatSetting w:name="compatibilityMode" w:uri="http://schemas.microsoft.com/office/word" w:val="12"/>
  </w:compat>
  <w:rsids>
    <w:rsidRoot w:val="00B27FFE"/>
    <w:rsid w:val="0000009C"/>
    <w:rsid w:val="0000667A"/>
    <w:rsid w:val="0003550E"/>
    <w:rsid w:val="000671F2"/>
    <w:rsid w:val="000B34A1"/>
    <w:rsid w:val="0010061F"/>
    <w:rsid w:val="001C7577"/>
    <w:rsid w:val="0020517B"/>
    <w:rsid w:val="00224815"/>
    <w:rsid w:val="00226F9E"/>
    <w:rsid w:val="00283154"/>
    <w:rsid w:val="00284DD8"/>
    <w:rsid w:val="00332A4B"/>
    <w:rsid w:val="003468B0"/>
    <w:rsid w:val="003F1220"/>
    <w:rsid w:val="00404B3A"/>
    <w:rsid w:val="0041784B"/>
    <w:rsid w:val="00437755"/>
    <w:rsid w:val="00444185"/>
    <w:rsid w:val="004E2F23"/>
    <w:rsid w:val="00525B0C"/>
    <w:rsid w:val="00556917"/>
    <w:rsid w:val="00561567"/>
    <w:rsid w:val="005A0739"/>
    <w:rsid w:val="0061110E"/>
    <w:rsid w:val="00633EC0"/>
    <w:rsid w:val="00666A6F"/>
    <w:rsid w:val="006B753E"/>
    <w:rsid w:val="006F7AAE"/>
    <w:rsid w:val="00764D9D"/>
    <w:rsid w:val="00784010"/>
    <w:rsid w:val="00787359"/>
    <w:rsid w:val="007A4474"/>
    <w:rsid w:val="007E0DAA"/>
    <w:rsid w:val="007F4763"/>
    <w:rsid w:val="0083282D"/>
    <w:rsid w:val="0085709C"/>
    <w:rsid w:val="0089203E"/>
    <w:rsid w:val="009672BE"/>
    <w:rsid w:val="00A10A29"/>
    <w:rsid w:val="00A76969"/>
    <w:rsid w:val="00AE461A"/>
    <w:rsid w:val="00B27FFE"/>
    <w:rsid w:val="00B760D1"/>
    <w:rsid w:val="00B92CED"/>
    <w:rsid w:val="00C45602"/>
    <w:rsid w:val="00D02558"/>
    <w:rsid w:val="00D1378F"/>
    <w:rsid w:val="00D17AA3"/>
    <w:rsid w:val="00D33B09"/>
    <w:rsid w:val="00D50112"/>
    <w:rsid w:val="00D56A0D"/>
    <w:rsid w:val="00D822D4"/>
    <w:rsid w:val="00D9516C"/>
    <w:rsid w:val="00E65423"/>
    <w:rsid w:val="00E66C33"/>
    <w:rsid w:val="00ED5BF4"/>
    <w:rsid w:val="00EE39A6"/>
    <w:rsid w:val="00F75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D9ACB"/>
  <w15:docId w15:val="{387C1812-8C1C-A74D-A27A-1A6CF090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ind w:left="1293"/>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17B"/>
    <w:rPr>
      <w:color w:val="0000FF"/>
      <w:u w:val="single"/>
    </w:rPr>
  </w:style>
  <w:style w:type="paragraph" w:styleId="BalloonText">
    <w:name w:val="Balloon Text"/>
    <w:basedOn w:val="Normal"/>
    <w:link w:val="BalloonTextChar"/>
    <w:uiPriority w:val="99"/>
    <w:semiHidden/>
    <w:unhideWhenUsed/>
    <w:rsid w:val="00AE46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6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81493">
      <w:bodyDiv w:val="1"/>
      <w:marLeft w:val="0"/>
      <w:marRight w:val="0"/>
      <w:marTop w:val="0"/>
      <w:marBottom w:val="0"/>
      <w:divBdr>
        <w:top w:val="none" w:sz="0" w:space="0" w:color="auto"/>
        <w:left w:val="none" w:sz="0" w:space="0" w:color="auto"/>
        <w:bottom w:val="none" w:sz="0" w:space="0" w:color="auto"/>
        <w:right w:val="none" w:sz="0" w:space="0" w:color="auto"/>
      </w:divBdr>
      <w:divsChild>
        <w:div w:id="1893152972">
          <w:marLeft w:val="0"/>
          <w:marRight w:val="0"/>
          <w:marTop w:val="0"/>
          <w:marBottom w:val="0"/>
          <w:divBdr>
            <w:top w:val="none" w:sz="0" w:space="0" w:color="auto"/>
            <w:left w:val="none" w:sz="0" w:space="0" w:color="auto"/>
            <w:bottom w:val="none" w:sz="0" w:space="0" w:color="auto"/>
            <w:right w:val="none" w:sz="0" w:space="0" w:color="auto"/>
          </w:divBdr>
        </w:div>
        <w:div w:id="369455194">
          <w:marLeft w:val="0"/>
          <w:marRight w:val="0"/>
          <w:marTop w:val="0"/>
          <w:marBottom w:val="0"/>
          <w:divBdr>
            <w:top w:val="none" w:sz="0" w:space="0" w:color="auto"/>
            <w:left w:val="none" w:sz="0" w:space="0" w:color="auto"/>
            <w:bottom w:val="none" w:sz="0" w:space="0" w:color="auto"/>
            <w:right w:val="none" w:sz="0" w:space="0" w:color="auto"/>
          </w:divBdr>
        </w:div>
        <w:div w:id="1306934425">
          <w:marLeft w:val="0"/>
          <w:marRight w:val="0"/>
          <w:marTop w:val="0"/>
          <w:marBottom w:val="0"/>
          <w:divBdr>
            <w:top w:val="none" w:sz="0" w:space="0" w:color="auto"/>
            <w:left w:val="none" w:sz="0" w:space="0" w:color="auto"/>
            <w:bottom w:val="none" w:sz="0" w:space="0" w:color="auto"/>
            <w:right w:val="none" w:sz="0" w:space="0" w:color="auto"/>
          </w:divBdr>
        </w:div>
        <w:div w:id="1237322000">
          <w:marLeft w:val="0"/>
          <w:marRight w:val="0"/>
          <w:marTop w:val="0"/>
          <w:marBottom w:val="0"/>
          <w:divBdr>
            <w:top w:val="none" w:sz="0" w:space="0" w:color="auto"/>
            <w:left w:val="none" w:sz="0" w:space="0" w:color="auto"/>
            <w:bottom w:val="none" w:sz="0" w:space="0" w:color="auto"/>
            <w:right w:val="none" w:sz="0" w:space="0" w:color="auto"/>
          </w:divBdr>
        </w:div>
        <w:div w:id="866021625">
          <w:marLeft w:val="0"/>
          <w:marRight w:val="0"/>
          <w:marTop w:val="0"/>
          <w:marBottom w:val="0"/>
          <w:divBdr>
            <w:top w:val="none" w:sz="0" w:space="0" w:color="auto"/>
            <w:left w:val="none" w:sz="0" w:space="0" w:color="auto"/>
            <w:bottom w:val="none" w:sz="0" w:space="0" w:color="auto"/>
            <w:right w:val="none" w:sz="0" w:space="0" w:color="auto"/>
          </w:divBdr>
        </w:div>
        <w:div w:id="1010840556">
          <w:marLeft w:val="0"/>
          <w:marRight w:val="0"/>
          <w:marTop w:val="0"/>
          <w:marBottom w:val="0"/>
          <w:divBdr>
            <w:top w:val="none" w:sz="0" w:space="0" w:color="auto"/>
            <w:left w:val="none" w:sz="0" w:space="0" w:color="auto"/>
            <w:bottom w:val="none" w:sz="0" w:space="0" w:color="auto"/>
            <w:right w:val="none" w:sz="0" w:space="0" w:color="auto"/>
          </w:divBdr>
        </w:div>
        <w:div w:id="178280759">
          <w:marLeft w:val="0"/>
          <w:marRight w:val="0"/>
          <w:marTop w:val="0"/>
          <w:marBottom w:val="0"/>
          <w:divBdr>
            <w:top w:val="none" w:sz="0" w:space="0" w:color="auto"/>
            <w:left w:val="none" w:sz="0" w:space="0" w:color="auto"/>
            <w:bottom w:val="none" w:sz="0" w:space="0" w:color="auto"/>
            <w:right w:val="none" w:sz="0" w:space="0" w:color="auto"/>
          </w:divBdr>
        </w:div>
        <w:div w:id="1138717294">
          <w:marLeft w:val="0"/>
          <w:marRight w:val="0"/>
          <w:marTop w:val="0"/>
          <w:marBottom w:val="0"/>
          <w:divBdr>
            <w:top w:val="none" w:sz="0" w:space="0" w:color="auto"/>
            <w:left w:val="none" w:sz="0" w:space="0" w:color="auto"/>
            <w:bottom w:val="none" w:sz="0" w:space="0" w:color="auto"/>
            <w:right w:val="none" w:sz="0" w:space="0" w:color="auto"/>
          </w:divBdr>
        </w:div>
      </w:divsChild>
    </w:div>
    <w:div w:id="600650512">
      <w:bodyDiv w:val="1"/>
      <w:marLeft w:val="0"/>
      <w:marRight w:val="0"/>
      <w:marTop w:val="0"/>
      <w:marBottom w:val="0"/>
      <w:divBdr>
        <w:top w:val="none" w:sz="0" w:space="0" w:color="auto"/>
        <w:left w:val="none" w:sz="0" w:space="0" w:color="auto"/>
        <w:bottom w:val="none" w:sz="0" w:space="0" w:color="auto"/>
        <w:right w:val="none" w:sz="0" w:space="0" w:color="auto"/>
      </w:divBdr>
      <w:divsChild>
        <w:div w:id="481124464">
          <w:marLeft w:val="0"/>
          <w:marRight w:val="0"/>
          <w:marTop w:val="0"/>
          <w:marBottom w:val="0"/>
          <w:divBdr>
            <w:top w:val="none" w:sz="0" w:space="0" w:color="auto"/>
            <w:left w:val="none" w:sz="0" w:space="0" w:color="auto"/>
            <w:bottom w:val="none" w:sz="0" w:space="0" w:color="auto"/>
            <w:right w:val="none" w:sz="0" w:space="0" w:color="auto"/>
          </w:divBdr>
        </w:div>
        <w:div w:id="1393045130">
          <w:marLeft w:val="0"/>
          <w:marRight w:val="0"/>
          <w:marTop w:val="0"/>
          <w:marBottom w:val="0"/>
          <w:divBdr>
            <w:top w:val="none" w:sz="0" w:space="0" w:color="auto"/>
            <w:left w:val="none" w:sz="0" w:space="0" w:color="auto"/>
            <w:bottom w:val="none" w:sz="0" w:space="0" w:color="auto"/>
            <w:right w:val="none" w:sz="0" w:space="0" w:color="auto"/>
          </w:divBdr>
        </w:div>
        <w:div w:id="147553912">
          <w:marLeft w:val="0"/>
          <w:marRight w:val="0"/>
          <w:marTop w:val="0"/>
          <w:marBottom w:val="0"/>
          <w:divBdr>
            <w:top w:val="none" w:sz="0" w:space="0" w:color="auto"/>
            <w:left w:val="none" w:sz="0" w:space="0" w:color="auto"/>
            <w:bottom w:val="none" w:sz="0" w:space="0" w:color="auto"/>
            <w:right w:val="none" w:sz="0" w:space="0" w:color="auto"/>
          </w:divBdr>
        </w:div>
        <w:div w:id="1688946218">
          <w:marLeft w:val="0"/>
          <w:marRight w:val="0"/>
          <w:marTop w:val="0"/>
          <w:marBottom w:val="0"/>
          <w:divBdr>
            <w:top w:val="none" w:sz="0" w:space="0" w:color="auto"/>
            <w:left w:val="none" w:sz="0" w:space="0" w:color="auto"/>
            <w:bottom w:val="none" w:sz="0" w:space="0" w:color="auto"/>
            <w:right w:val="none" w:sz="0" w:space="0" w:color="auto"/>
          </w:divBdr>
        </w:div>
        <w:div w:id="1378814188">
          <w:marLeft w:val="0"/>
          <w:marRight w:val="0"/>
          <w:marTop w:val="0"/>
          <w:marBottom w:val="0"/>
          <w:divBdr>
            <w:top w:val="none" w:sz="0" w:space="0" w:color="auto"/>
            <w:left w:val="none" w:sz="0" w:space="0" w:color="auto"/>
            <w:bottom w:val="none" w:sz="0" w:space="0" w:color="auto"/>
            <w:right w:val="none" w:sz="0" w:space="0" w:color="auto"/>
          </w:divBdr>
        </w:div>
        <w:div w:id="1342971310">
          <w:marLeft w:val="0"/>
          <w:marRight w:val="0"/>
          <w:marTop w:val="0"/>
          <w:marBottom w:val="0"/>
          <w:divBdr>
            <w:top w:val="none" w:sz="0" w:space="0" w:color="auto"/>
            <w:left w:val="none" w:sz="0" w:space="0" w:color="auto"/>
            <w:bottom w:val="none" w:sz="0" w:space="0" w:color="auto"/>
            <w:right w:val="none" w:sz="0" w:space="0" w:color="auto"/>
          </w:divBdr>
        </w:div>
        <w:div w:id="705757545">
          <w:marLeft w:val="0"/>
          <w:marRight w:val="0"/>
          <w:marTop w:val="0"/>
          <w:marBottom w:val="0"/>
          <w:divBdr>
            <w:top w:val="none" w:sz="0" w:space="0" w:color="auto"/>
            <w:left w:val="none" w:sz="0" w:space="0" w:color="auto"/>
            <w:bottom w:val="none" w:sz="0" w:space="0" w:color="auto"/>
            <w:right w:val="none" w:sz="0" w:space="0" w:color="auto"/>
          </w:divBdr>
        </w:div>
        <w:div w:id="5938235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sbse.umaine.edu/resources/bms-classes/bms-625-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sbse.umaine.edu/resources/bms-classes/bms-625-3/" TargetMode="External"/><Relationship Id="rId5" Type="http://schemas.openxmlformats.org/officeDocument/2006/relationships/hyperlink" Target="https://gsbse.umaine.edu/resources/bms-classes/bms-625-2/" TargetMode="External"/><Relationship Id="rId4" Type="http://schemas.openxmlformats.org/officeDocument/2006/relationships/hyperlink" Target="https://gsbse.umaine.edu/resources/bms-classes/bms-625/"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2370</TotalTime>
  <Pages>4</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SMITH</dc:creator>
  <cp:lastModifiedBy>Colt Knight</cp:lastModifiedBy>
  <cp:revision>24</cp:revision>
  <cp:lastPrinted>2019-12-17T13:20:00Z</cp:lastPrinted>
  <dcterms:created xsi:type="dcterms:W3CDTF">2018-07-16T15:10:00Z</dcterms:created>
  <dcterms:modified xsi:type="dcterms:W3CDTF">2019-12-17T13:27:00Z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2018-05-30T00:00:00Z</vt:filetime>
  </property>
  <property fmtid="{D5CDD505-2E9C-101B-9397-08002B2CF9AE}" pid="3" name="LastSaved">
    <vt:filetime>2018-07-16T00:00:00Z</vt:filetime>
  </property>
</Properties>
</file>