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72A35" w:rsidRDefault="00941EA6">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Position Title</w:t>
      </w:r>
      <w:r>
        <w:rPr>
          <w:rFonts w:ascii="Times New Roman" w:eastAsia="Times New Roman" w:hAnsi="Times New Roman" w:cs="Times New Roman"/>
          <w:sz w:val="24"/>
          <w:szCs w:val="24"/>
        </w:rPr>
        <w:t xml:space="preserve">: </w:t>
      </w:r>
    </w:p>
    <w:p w14:paraId="00000002" w14:textId="77777777" w:rsidR="00172A35" w:rsidRDefault="00941EA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Assistant Professor of Human Nutrition </w:t>
      </w:r>
    </w:p>
    <w:p w14:paraId="00000003" w14:textId="77777777" w:rsidR="00172A35" w:rsidRDefault="00172A35">
      <w:pPr>
        <w:spacing w:line="360" w:lineRule="auto"/>
        <w:rPr>
          <w:rFonts w:ascii="Times New Roman" w:eastAsia="Times New Roman" w:hAnsi="Times New Roman" w:cs="Times New Roman"/>
          <w:sz w:val="24"/>
          <w:szCs w:val="24"/>
        </w:rPr>
      </w:pPr>
    </w:p>
    <w:p w14:paraId="00000004" w14:textId="77777777" w:rsidR="00172A35" w:rsidRDefault="00941EA6">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Department</w:t>
      </w:r>
      <w:r>
        <w:rPr>
          <w:rFonts w:ascii="Times New Roman" w:eastAsia="Times New Roman" w:hAnsi="Times New Roman" w:cs="Times New Roman"/>
          <w:sz w:val="24"/>
          <w:szCs w:val="24"/>
        </w:rPr>
        <w:t xml:space="preserve">: </w:t>
      </w:r>
    </w:p>
    <w:p w14:paraId="00000005" w14:textId="77777777" w:rsidR="00172A35" w:rsidRDefault="00941EA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School of Food and Agriculture </w:t>
      </w:r>
    </w:p>
    <w:p w14:paraId="00000006" w14:textId="77777777" w:rsidR="00172A35" w:rsidRDefault="00172A35">
      <w:pPr>
        <w:spacing w:line="360" w:lineRule="auto"/>
        <w:rPr>
          <w:rFonts w:ascii="Times New Roman" w:eastAsia="Times New Roman" w:hAnsi="Times New Roman" w:cs="Times New Roman"/>
          <w:sz w:val="24"/>
          <w:szCs w:val="24"/>
        </w:rPr>
      </w:pPr>
    </w:p>
    <w:p w14:paraId="00000007" w14:textId="77777777" w:rsidR="00172A35" w:rsidRDefault="00941EA6">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Bargaining Unit</w:t>
      </w:r>
      <w:r>
        <w:rPr>
          <w:rFonts w:ascii="Times New Roman" w:eastAsia="Times New Roman" w:hAnsi="Times New Roman" w:cs="Times New Roman"/>
          <w:sz w:val="24"/>
          <w:szCs w:val="24"/>
        </w:rPr>
        <w:t xml:space="preserve">: </w:t>
      </w:r>
    </w:p>
    <w:p w14:paraId="00000008" w14:textId="77777777" w:rsidR="00172A35" w:rsidRDefault="00941EA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AFUM </w:t>
      </w:r>
    </w:p>
    <w:p w14:paraId="00000009" w14:textId="77777777" w:rsidR="00172A35" w:rsidRDefault="00172A35">
      <w:pPr>
        <w:spacing w:line="360" w:lineRule="auto"/>
        <w:rPr>
          <w:rFonts w:ascii="Times New Roman" w:eastAsia="Times New Roman" w:hAnsi="Times New Roman" w:cs="Times New Roman"/>
          <w:sz w:val="24"/>
          <w:szCs w:val="24"/>
        </w:rPr>
      </w:pPr>
    </w:p>
    <w:p w14:paraId="0000000A" w14:textId="77777777" w:rsidR="00172A35" w:rsidRDefault="00941EA6">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Purpose</w:t>
      </w:r>
      <w:r>
        <w:rPr>
          <w:rFonts w:ascii="Times New Roman" w:eastAsia="Times New Roman" w:hAnsi="Times New Roman" w:cs="Times New Roman"/>
          <w:sz w:val="24"/>
          <w:szCs w:val="24"/>
        </w:rPr>
        <w:t xml:space="preserve">: </w:t>
      </w:r>
    </w:p>
    <w:p w14:paraId="0000000F" w14:textId="5F2368AD" w:rsidR="00172A35" w:rsidRDefault="00941EA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School of Food and Agriculture seeks candidates for a full-time, nine-month tenure-track Assistant Professor position in the program area of Food Science and Human Nutrition (FSN). The candidate will teach and advise in the undergraduate and graduate nutrition programs, and establish an independent, </w:t>
      </w:r>
      <w:proofErr w:type="gramStart"/>
      <w:r>
        <w:rPr>
          <w:rFonts w:ascii="Times New Roman" w:eastAsia="Times New Roman" w:hAnsi="Times New Roman" w:cs="Times New Roman"/>
          <w:sz w:val="24"/>
          <w:szCs w:val="24"/>
        </w:rPr>
        <w:t>externally-funded</w:t>
      </w:r>
      <w:proofErr w:type="gramEnd"/>
      <w:r>
        <w:rPr>
          <w:rFonts w:ascii="Times New Roman" w:eastAsia="Times New Roman" w:hAnsi="Times New Roman" w:cs="Times New Roman"/>
          <w:sz w:val="24"/>
          <w:szCs w:val="24"/>
        </w:rPr>
        <w:t xml:space="preserve"> research program in human nutritional biochemistry. This is a 50% research and 50% teaching tenure track position.  The primary teaching responsibilities include: Human Nutrition and Metabolism at the undergraduate level, another undergraduate course as needed, and relevant graduate courses.</w:t>
      </w:r>
      <w:r w:rsidR="00D362B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w:t>
      </w:r>
      <w:proofErr w:type="gramStart"/>
      <w:r>
        <w:rPr>
          <w:rFonts w:ascii="Times New Roman" w:eastAsia="Times New Roman" w:hAnsi="Times New Roman" w:cs="Times New Roman"/>
          <w:sz w:val="24"/>
          <w:szCs w:val="24"/>
        </w:rPr>
        <w:t>addition</w:t>
      </w:r>
      <w:proofErr w:type="gramEnd"/>
      <w:r>
        <w:rPr>
          <w:rFonts w:ascii="Times New Roman" w:eastAsia="Times New Roman" w:hAnsi="Times New Roman" w:cs="Times New Roman"/>
          <w:sz w:val="24"/>
          <w:szCs w:val="24"/>
        </w:rPr>
        <w:t xml:space="preserve"> the successful candidate will be expected to advise FSN undergraduate majors, support undergraduate research and honors thesis projects, and to both recruit and advise graduate students. (duplication)</w:t>
      </w:r>
    </w:p>
    <w:p w14:paraId="00000010" w14:textId="5217FA6D" w:rsidR="00172A35" w:rsidRPr="004F09AE" w:rsidRDefault="00941EA6">
      <w:pP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School of Food and Agriculture (</w:t>
      </w:r>
      <w:hyperlink r:id="rId4">
        <w:r>
          <w:rPr>
            <w:rFonts w:ascii="Times New Roman" w:eastAsia="Times New Roman" w:hAnsi="Times New Roman" w:cs="Times New Roman"/>
            <w:color w:val="0000FF"/>
            <w:sz w:val="24"/>
            <w:szCs w:val="24"/>
            <w:u w:val="single"/>
          </w:rPr>
          <w:t>http://www.umaine.edu/foodandagriculture/</w:t>
        </w:r>
      </w:hyperlink>
      <w:r>
        <w:rPr>
          <w:rFonts w:ascii="Times New Roman" w:eastAsia="Times New Roman" w:hAnsi="Times New Roman" w:cs="Times New Roman"/>
          <w:sz w:val="24"/>
          <w:szCs w:val="24"/>
        </w:rPr>
        <w:t>) has 35 faculty members, over 450 undergraduate students, and about 50 graduate students.  In addition to FSN, the School offers B.S. degrees in Animal and Veterinary Sciences, Environmental Horticulture, and Sustainable Agriculture, as well as graduate degrees in a range of programs. School research efforts focus on the sustainable production of plants and animals, on the role of diet and nutrients on health promotion and disease prevention, and on safety and production issues important to food and agricultu</w:t>
      </w:r>
      <w:r w:rsidR="004F09AE">
        <w:rPr>
          <w:rFonts w:ascii="Times New Roman" w:eastAsia="Times New Roman" w:hAnsi="Times New Roman" w:cs="Times New Roman"/>
          <w:sz w:val="24"/>
          <w:szCs w:val="24"/>
        </w:rPr>
        <w:t>re</w:t>
      </w:r>
      <w:r>
        <w:rPr>
          <w:rFonts w:ascii="Times New Roman" w:eastAsia="Times New Roman" w:hAnsi="Times New Roman" w:cs="Times New Roman"/>
          <w:sz w:val="24"/>
          <w:szCs w:val="24"/>
        </w:rPr>
        <w:t xml:space="preserve">-related businesses. </w:t>
      </w:r>
      <w:r w:rsidRPr="004F09AE">
        <w:rPr>
          <w:rFonts w:ascii="Times New Roman" w:eastAsia="Times New Roman" w:hAnsi="Times New Roman" w:cs="Times New Roman"/>
          <w:color w:val="222222"/>
          <w:sz w:val="24"/>
          <w:szCs w:val="24"/>
        </w:rPr>
        <w:t>The School offers a BS degree program in Food Science and Human Nutrition with three concentration</w:t>
      </w:r>
      <w:r w:rsidR="00587FF1" w:rsidRPr="004F09AE">
        <w:rPr>
          <w:rFonts w:ascii="Times New Roman" w:eastAsia="Times New Roman" w:hAnsi="Times New Roman" w:cs="Times New Roman"/>
          <w:color w:val="222222"/>
          <w:sz w:val="24"/>
          <w:szCs w:val="24"/>
        </w:rPr>
        <w:t>s, of which</w:t>
      </w:r>
      <w:r w:rsidRPr="004F09AE">
        <w:rPr>
          <w:rFonts w:ascii="Times New Roman" w:eastAsia="Times New Roman" w:hAnsi="Times New Roman" w:cs="Times New Roman"/>
          <w:color w:val="222222"/>
          <w:sz w:val="24"/>
          <w:szCs w:val="24"/>
        </w:rPr>
        <w:t xml:space="preserve"> the human nutrition and dietetics option is ACEND- accredited and the food science concentration is approved by the Institute of </w:t>
      </w:r>
      <w:r w:rsidRPr="004F09AE">
        <w:rPr>
          <w:rFonts w:ascii="Times New Roman" w:eastAsia="Times New Roman" w:hAnsi="Times New Roman" w:cs="Times New Roman"/>
          <w:color w:val="222222"/>
          <w:sz w:val="24"/>
          <w:szCs w:val="24"/>
        </w:rPr>
        <w:lastRenderedPageBreak/>
        <w:t>Food Technologists.</w:t>
      </w:r>
      <w:r w:rsidRPr="004F09AE">
        <w:rPr>
          <w:rFonts w:ascii="Times New Roman" w:eastAsia="Times New Roman" w:hAnsi="Times New Roman" w:cs="Times New Roman"/>
          <w:sz w:val="24"/>
          <w:szCs w:val="24"/>
        </w:rPr>
        <w:t xml:space="preserve"> The wide range of academic interests in our School offers new faculty many opportunities to participate in, and develop, multidisciplinary research and teaching teams.      </w:t>
      </w:r>
    </w:p>
    <w:p w14:paraId="00000011" w14:textId="77777777" w:rsidR="00172A35" w:rsidRDefault="00941EA6">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Essential Duties &amp; Responsibilities</w:t>
      </w:r>
      <w:r>
        <w:rPr>
          <w:rFonts w:ascii="Times New Roman" w:eastAsia="Times New Roman" w:hAnsi="Times New Roman" w:cs="Times New Roman"/>
          <w:sz w:val="24"/>
          <w:szCs w:val="24"/>
        </w:rPr>
        <w:t xml:space="preserve">: </w:t>
      </w:r>
    </w:p>
    <w:p w14:paraId="00000012" w14:textId="77777777" w:rsidR="00172A35" w:rsidRDefault="00172A35">
      <w:pPr>
        <w:spacing w:line="360" w:lineRule="auto"/>
        <w:rPr>
          <w:rFonts w:ascii="Times New Roman" w:eastAsia="Times New Roman" w:hAnsi="Times New Roman" w:cs="Times New Roman"/>
          <w:sz w:val="24"/>
          <w:szCs w:val="24"/>
        </w:rPr>
      </w:pPr>
    </w:p>
    <w:p w14:paraId="00000013" w14:textId="231683D8" w:rsidR="00172A35" w:rsidRDefault="00941EA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successful candidate is expected to maintain a teaching load of nine credits per year, including an undergraduate course in Nutritional Biochemistry, another undergraduate course as needed, develop relevant graduate courses, advise undergraduate and graduate students and direct research.  Applicants are expected to build a robust, </w:t>
      </w:r>
      <w:proofErr w:type="gramStart"/>
      <w:r>
        <w:rPr>
          <w:rFonts w:ascii="Times New Roman" w:eastAsia="Times New Roman" w:hAnsi="Times New Roman" w:cs="Times New Roman"/>
          <w:sz w:val="24"/>
          <w:szCs w:val="24"/>
        </w:rPr>
        <w:t>externally-funded</w:t>
      </w:r>
      <w:proofErr w:type="gramEnd"/>
      <w:r>
        <w:rPr>
          <w:rFonts w:ascii="Times New Roman" w:eastAsia="Times New Roman" w:hAnsi="Times New Roman" w:cs="Times New Roman"/>
          <w:sz w:val="24"/>
          <w:szCs w:val="24"/>
        </w:rPr>
        <w:t xml:space="preserve"> research program and create collaborations within the School, across campus, and with other institutions</w:t>
      </w:r>
    </w:p>
    <w:p w14:paraId="00000014" w14:textId="77777777" w:rsidR="00172A35" w:rsidRDefault="00172A35">
      <w:pPr>
        <w:spacing w:line="360" w:lineRule="auto"/>
        <w:rPr>
          <w:rFonts w:ascii="Times New Roman" w:eastAsia="Times New Roman" w:hAnsi="Times New Roman" w:cs="Times New Roman"/>
          <w:sz w:val="24"/>
          <w:szCs w:val="24"/>
        </w:rPr>
      </w:pPr>
    </w:p>
    <w:p w14:paraId="00000015" w14:textId="77777777" w:rsidR="00172A35" w:rsidRDefault="00941EA6">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Knowledge, Skills &amp; Qualifications</w:t>
      </w:r>
      <w:r>
        <w:rPr>
          <w:rFonts w:ascii="Times New Roman" w:eastAsia="Times New Roman" w:hAnsi="Times New Roman" w:cs="Times New Roman"/>
          <w:sz w:val="24"/>
          <w:szCs w:val="24"/>
        </w:rPr>
        <w:t xml:space="preserve">: </w:t>
      </w:r>
    </w:p>
    <w:p w14:paraId="00000016" w14:textId="7CEF00FC" w:rsidR="00172A35" w:rsidRDefault="00941EA6">
      <w:pP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Doctorate in Nutrition or </w:t>
      </w:r>
      <w:proofErr w:type="gramStart"/>
      <w:r>
        <w:rPr>
          <w:rFonts w:ascii="Times New Roman" w:eastAsia="Times New Roman" w:hAnsi="Times New Roman" w:cs="Times New Roman"/>
          <w:sz w:val="24"/>
          <w:szCs w:val="24"/>
        </w:rPr>
        <w:t>closely-related</w:t>
      </w:r>
      <w:proofErr w:type="gramEnd"/>
      <w:r>
        <w:rPr>
          <w:rFonts w:ascii="Times New Roman" w:eastAsia="Times New Roman" w:hAnsi="Times New Roman" w:cs="Times New Roman"/>
          <w:sz w:val="24"/>
          <w:szCs w:val="24"/>
        </w:rPr>
        <w:t xml:space="preserve"> field.</w:t>
      </w:r>
      <w:r>
        <w:rPr>
          <w:rFonts w:ascii="Times New Roman" w:eastAsia="Times New Roman" w:hAnsi="Times New Roman" w:cs="Times New Roman"/>
          <w:color w:val="222222"/>
          <w:sz w:val="24"/>
          <w:szCs w:val="24"/>
        </w:rPr>
        <w:t xml:space="preserve">  Documented experience in Nutritional Biochemistry/ Nutrigenomics focusing on translational research to improve human health.  </w:t>
      </w:r>
      <w:r>
        <w:rPr>
          <w:rFonts w:ascii="Times New Roman" w:eastAsia="Times New Roman" w:hAnsi="Times New Roman" w:cs="Times New Roman"/>
          <w:sz w:val="24"/>
          <w:szCs w:val="24"/>
        </w:rPr>
        <w:t xml:space="preserve">Postgraduate research experience success with external funding is highly desirable.  Excellent teaching skills are expected.  </w:t>
      </w:r>
    </w:p>
    <w:p w14:paraId="00000017" w14:textId="77777777" w:rsidR="00172A35" w:rsidRDefault="00941EA6">
      <w:pP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highlight w:val="white"/>
        </w:rPr>
        <w:t>Appropriate background checks will be required.</w:t>
      </w:r>
    </w:p>
    <w:p w14:paraId="00000018" w14:textId="77777777" w:rsidR="00172A35" w:rsidRDefault="00941EA6">
      <w:pP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Position Type and Work Year: This position is a full-time, nine-month (September to May) tenure-track appointment.</w:t>
      </w:r>
    </w:p>
    <w:p w14:paraId="00000019" w14:textId="77777777" w:rsidR="00172A35" w:rsidRDefault="00941EA6">
      <w:pP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Work Environment: The University of Maine, located in Orono, is the state’s land grant university.  We have world-class faculty members; nationally recognized research; first-rate facilities; and a friendly, collaborative atmosphere.  Orono is approximately one hour away from Bar Harbor and Acadia National Park and skiing and hiking areas. The area provides a pleasant, safe, and affordable living environment. Extensive cultural activities are available at the Collins Center for the Arts and in the greater Bangor Area.</w:t>
      </w:r>
    </w:p>
    <w:p w14:paraId="0000001A" w14:textId="77777777" w:rsidR="00172A35" w:rsidRDefault="00941EA6">
      <w:pPr>
        <w:shd w:val="clear" w:color="auto" w:fill="FFFFFF"/>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UMS employees are required to comply with applicable policies and procedures, as well as to complete applicable workplace related screenings, and required employee trainings, such as Information Security, Safety Training, Workplace Violence, and Sexual Harassment.</w:t>
      </w:r>
    </w:p>
    <w:p w14:paraId="0000001B" w14:textId="5D16984A" w:rsidR="00172A35" w:rsidRDefault="00941EA6">
      <w:pP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All materials must be submitted via "Apply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Position".  You will need to create a profile and application; upload 1) a cover letter; 2) </w:t>
      </w:r>
      <w:r>
        <w:rPr>
          <w:rFonts w:ascii="Times New Roman" w:eastAsia="Times New Roman" w:hAnsi="Times New Roman" w:cs="Times New Roman"/>
          <w:i/>
          <w:sz w:val="24"/>
          <w:szCs w:val="24"/>
        </w:rPr>
        <w:t>CV; </w:t>
      </w:r>
      <w:r>
        <w:rPr>
          <w:rFonts w:ascii="Times New Roman" w:eastAsia="Times New Roman" w:hAnsi="Times New Roman" w:cs="Times New Roman"/>
          <w:sz w:val="24"/>
          <w:szCs w:val="24"/>
        </w:rPr>
        <w:t>3) statement of teaching philosophy; 4) academic transcripts; 5) the names, addresses (including titles and institutions), email addresses, and telephone numbers of three references. You will also need to complete the affirmative action survey, the self-identification of disability form, and the self-identification of veteran status form. </w:t>
      </w:r>
      <w:r>
        <w:rPr>
          <w:rFonts w:ascii="Times New Roman" w:eastAsia="Times New Roman" w:hAnsi="Times New Roman" w:cs="Times New Roman"/>
          <w:b/>
          <w:sz w:val="24"/>
          <w:szCs w:val="24"/>
        </w:rPr>
        <w:t xml:space="preserve">Incomplete application materials cannot be considered. Review of applications will begin </w:t>
      </w:r>
      <w:r w:rsidR="004F09AE">
        <w:rPr>
          <w:rFonts w:ascii="Times New Roman" w:eastAsia="Times New Roman" w:hAnsi="Times New Roman" w:cs="Times New Roman"/>
          <w:b/>
          <w:sz w:val="24"/>
          <w:szCs w:val="24"/>
        </w:rPr>
        <w:t>Se</w:t>
      </w:r>
      <w:bookmarkStart w:id="0" w:name="_GoBack"/>
      <w:bookmarkEnd w:id="0"/>
      <w:r w:rsidR="004F09AE">
        <w:rPr>
          <w:rFonts w:ascii="Times New Roman" w:eastAsia="Times New Roman" w:hAnsi="Times New Roman" w:cs="Times New Roman"/>
          <w:b/>
          <w:sz w:val="24"/>
          <w:szCs w:val="24"/>
        </w:rPr>
        <w:t>ptember</w:t>
      </w:r>
      <w:r>
        <w:rPr>
          <w:rFonts w:ascii="Times New Roman" w:eastAsia="Times New Roman" w:hAnsi="Times New Roman" w:cs="Times New Roman"/>
          <w:b/>
          <w:sz w:val="24"/>
          <w:szCs w:val="24"/>
        </w:rPr>
        <w:t xml:space="preserve"> 1, 2020 and will continue until the position is filled. </w:t>
      </w:r>
    </w:p>
    <w:p w14:paraId="0000001C" w14:textId="77777777" w:rsidR="00172A35" w:rsidRDefault="00941EA6">
      <w:pP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The University of Maine is an EEO/AA Employer.  All qualified applicants will receive consideration for employment without regard to race, color, religion, sex, national origin, sexual orientation, age, disability, protected veteran status, or any other characteristic protected by law. </w:t>
      </w:r>
    </w:p>
    <w:p w14:paraId="0000001D" w14:textId="77777777" w:rsidR="00172A35" w:rsidRDefault="00172A35">
      <w:pPr>
        <w:spacing w:line="360" w:lineRule="auto"/>
        <w:rPr>
          <w:rFonts w:ascii="Times New Roman" w:eastAsia="Times New Roman" w:hAnsi="Times New Roman" w:cs="Times New Roman"/>
          <w:b/>
          <w:sz w:val="24"/>
          <w:szCs w:val="24"/>
        </w:rPr>
      </w:pPr>
    </w:p>
    <w:p w14:paraId="0000001E" w14:textId="77777777" w:rsidR="00172A35" w:rsidRDefault="00941EA6">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Length</w:t>
      </w:r>
      <w:r>
        <w:rPr>
          <w:rFonts w:ascii="Times New Roman" w:eastAsia="Times New Roman" w:hAnsi="Times New Roman" w:cs="Times New Roman"/>
          <w:sz w:val="24"/>
          <w:szCs w:val="24"/>
        </w:rPr>
        <w:t xml:space="preserve">: </w:t>
      </w:r>
    </w:p>
    <w:p w14:paraId="0000001F" w14:textId="77777777" w:rsidR="00172A35" w:rsidRDefault="00941EA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Academic Year (Sept-May) </w:t>
      </w:r>
    </w:p>
    <w:p w14:paraId="00000020" w14:textId="77777777" w:rsidR="00172A35" w:rsidRDefault="00172A35">
      <w:pPr>
        <w:spacing w:line="360" w:lineRule="auto"/>
        <w:rPr>
          <w:rFonts w:ascii="Times New Roman" w:eastAsia="Times New Roman" w:hAnsi="Times New Roman" w:cs="Times New Roman"/>
          <w:sz w:val="24"/>
          <w:szCs w:val="24"/>
        </w:rPr>
      </w:pPr>
    </w:p>
    <w:p w14:paraId="00000021" w14:textId="77777777" w:rsidR="00172A35" w:rsidRDefault="00941EA6">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Required Documents</w:t>
      </w:r>
      <w:r>
        <w:rPr>
          <w:rFonts w:ascii="Times New Roman" w:eastAsia="Times New Roman" w:hAnsi="Times New Roman" w:cs="Times New Roman"/>
          <w:sz w:val="24"/>
          <w:szCs w:val="24"/>
        </w:rPr>
        <w:t xml:space="preserve">: </w:t>
      </w:r>
    </w:p>
    <w:p w14:paraId="00000022" w14:textId="77777777" w:rsidR="00172A35" w:rsidRDefault="00941EA6">
      <w:pPr>
        <w:spacing w:line="360" w:lineRule="auto"/>
        <w:rPr>
          <w:rFonts w:ascii="Times New Roman" w:eastAsia="Times New Roman" w:hAnsi="Times New Roman" w:cs="Times New Roman"/>
          <w:sz w:val="24"/>
          <w:szCs w:val="24"/>
        </w:rPr>
      </w:pPr>
      <w:bookmarkStart w:id="1" w:name="_gjdgxs" w:colFirst="0" w:colLast="0"/>
      <w:bookmarkEnd w:id="1"/>
      <w:r>
        <w:rPr>
          <w:rFonts w:ascii="Times New Roman" w:eastAsia="Times New Roman" w:hAnsi="Times New Roman" w:cs="Times New Roman"/>
          <w:sz w:val="24"/>
          <w:szCs w:val="24"/>
        </w:rPr>
        <w:t>Copies of Transcripts, Cover Letter, Research Philosophy, Resume/CV, Teaching Philosophy, Statement of efforts to promote diversity, equity, and inclusion.</w:t>
      </w:r>
    </w:p>
    <w:sectPr w:rsidR="00172A3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35"/>
    <w:rsid w:val="00172A35"/>
    <w:rsid w:val="004F09AE"/>
    <w:rsid w:val="00587FF1"/>
    <w:rsid w:val="00941EA6"/>
    <w:rsid w:val="00D36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A41E8"/>
  <w15:docId w15:val="{A5ADBBF7-5832-4FC4-881B-AE9B9DB58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941EA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1E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maine.edu/foodandagricul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Maine</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cp:lastPrinted>2019-12-17T12:58:00Z</cp:lastPrinted>
  <dcterms:created xsi:type="dcterms:W3CDTF">2019-12-17T12:56:00Z</dcterms:created>
  <dcterms:modified xsi:type="dcterms:W3CDTF">2020-03-10T14:16:00Z</dcterms:modified>
</cp:coreProperties>
</file>