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89" w:rsidRDefault="00F91889">
      <w:r>
        <w:t>LINK PARA O SITE DE “ESTRUTURAS DE ARQUIVOS” DE PYTHON NUNCA APAGAR</w:t>
      </w:r>
      <w:bookmarkStart w:id="0" w:name="_GoBack"/>
      <w:bookmarkEnd w:id="0"/>
    </w:p>
    <w:p w:rsidR="00D85820" w:rsidRDefault="00F91889">
      <w:hyperlink r:id="rId4" w:history="1">
        <w:r w:rsidRPr="00F91889">
          <w:rPr>
            <w:rStyle w:val="Hyperlink"/>
          </w:rPr>
          <w:t>https://docs.python.org/3/tutorial/datastructures.html</w:t>
        </w:r>
      </w:hyperlink>
    </w:p>
    <w:sectPr w:rsidR="00D85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9C"/>
    <w:rsid w:val="00077327"/>
    <w:rsid w:val="004B0BAC"/>
    <w:rsid w:val="00E2469C"/>
    <w:rsid w:val="00F9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1F8DC-D277-4E77-9A37-398D21EC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1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tutorial/datastructure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2024-10-01T17:38:00Z</dcterms:created>
  <dcterms:modified xsi:type="dcterms:W3CDTF">2024-10-01T17:38:00Z</dcterms:modified>
</cp:coreProperties>
</file>