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Pr="00C019F4" w:rsidRDefault="001F794A" w:rsidP="001F794A">
      <w:pPr>
        <w:jc w:val="center"/>
        <w:rPr>
          <w:rFonts w:cstheme="minorHAnsi"/>
          <w:b/>
          <w:bCs/>
          <w:color w:val="FFFFFF"/>
          <w:spacing w:val="-8"/>
          <w:sz w:val="31"/>
          <w:szCs w:val="31"/>
          <w:shd w:val="clear" w:color="auto" w:fill="333333"/>
        </w:rPr>
      </w:pPr>
      <w:r w:rsidRPr="00C019F4">
        <w:rPr>
          <w:rFonts w:cstheme="minorHAnsi"/>
          <w:b/>
          <w:bCs/>
          <w:color w:val="FFFFFF"/>
          <w:spacing w:val="-8"/>
          <w:sz w:val="31"/>
          <w:szCs w:val="31"/>
          <w:shd w:val="clear" w:color="auto" w:fill="333333"/>
        </w:rPr>
        <w:t>Para saber mais: manipulação de valores default em bancos de dados</w:t>
      </w:r>
    </w:p>
    <w:p w:rsidR="001F794A" w:rsidRPr="00C019F4" w:rsidRDefault="001F794A" w:rsidP="001F794A">
      <w:pPr>
        <w:shd w:val="clear" w:color="auto" w:fill="121212"/>
        <w:spacing w:after="0" w:line="240" w:lineRule="auto"/>
        <w:rPr>
          <w:rFonts w:eastAsia="Times New Roman" w:cstheme="minorHAnsi"/>
          <w:color w:val="C0C0C0"/>
          <w:sz w:val="27"/>
          <w:szCs w:val="27"/>
          <w:lang w:eastAsia="pt-BR"/>
        </w:rPr>
      </w:pPr>
      <w:r w:rsidRPr="00C019F4">
        <w:rPr>
          <w:rFonts w:eastAsia="Times New Roman" w:cstheme="minorHAnsi"/>
          <w:color w:val="C0C0C0"/>
          <w:sz w:val="27"/>
          <w:szCs w:val="27"/>
          <w:lang w:eastAsia="pt-BR"/>
        </w:rPr>
        <w:t xml:space="preserve">Quando você está aprendendo sobre bancos de dados, um dos conceitos importantes que você encontrará é o uso de valores padrão, ou "default </w:t>
      </w:r>
      <w:proofErr w:type="spellStart"/>
      <w:r w:rsidRPr="00C019F4">
        <w:rPr>
          <w:rFonts w:eastAsia="Times New Roman" w:cstheme="minorHAnsi"/>
          <w:color w:val="C0C0C0"/>
          <w:sz w:val="27"/>
          <w:szCs w:val="27"/>
          <w:lang w:eastAsia="pt-BR"/>
        </w:rPr>
        <w:t>values</w:t>
      </w:r>
      <w:proofErr w:type="spellEnd"/>
      <w:r w:rsidRPr="00C019F4">
        <w:rPr>
          <w:rFonts w:eastAsia="Times New Roman" w:cstheme="minorHAnsi"/>
          <w:color w:val="C0C0C0"/>
          <w:sz w:val="27"/>
          <w:szCs w:val="27"/>
          <w:lang w:eastAsia="pt-BR"/>
        </w:rPr>
        <w:t>". Valores padrão são aqueles que o banco de dados automaticamente atribui a um campo quando um novo registro é criado, caso nenhum outro valor seja fornecido. Agora, vamos explorar por que isso é útil e como pode influenciar a consistência dos seus dados.</w:t>
      </w:r>
    </w:p>
    <w:p w:rsidR="001F794A" w:rsidRPr="00C019F4" w:rsidRDefault="001F794A" w:rsidP="001F794A">
      <w:pPr>
        <w:shd w:val="clear" w:color="auto" w:fill="121212"/>
        <w:spacing w:before="675" w:after="0" w:line="240" w:lineRule="auto"/>
        <w:outlineLvl w:val="1"/>
        <w:rPr>
          <w:rFonts w:eastAsia="Times New Roman" w:cstheme="minorHAnsi"/>
          <w:b/>
          <w:bCs/>
          <w:color w:val="C0C0C0"/>
          <w:spacing w:val="-8"/>
          <w:sz w:val="30"/>
          <w:szCs w:val="30"/>
          <w:lang w:eastAsia="pt-BR"/>
        </w:rPr>
      </w:pPr>
      <w:r w:rsidRPr="00C019F4">
        <w:rPr>
          <w:rFonts w:eastAsia="Times New Roman" w:cstheme="minorHAnsi"/>
          <w:b/>
          <w:bCs/>
          <w:color w:val="C0C0C0"/>
          <w:spacing w:val="-8"/>
          <w:sz w:val="30"/>
          <w:szCs w:val="30"/>
          <w:lang w:eastAsia="pt-BR"/>
        </w:rPr>
        <w:t>Por que utilizar valores padrão?</w:t>
      </w:r>
    </w:p>
    <w:p w:rsidR="001F794A" w:rsidRPr="00C019F4" w:rsidRDefault="001F794A" w:rsidP="001F794A">
      <w:pPr>
        <w:shd w:val="clear" w:color="auto" w:fill="121212"/>
        <w:spacing w:before="360" w:after="360" w:line="240" w:lineRule="auto"/>
        <w:rPr>
          <w:rFonts w:eastAsia="Times New Roman" w:cstheme="minorHAnsi"/>
          <w:color w:val="C0C0C0"/>
          <w:sz w:val="27"/>
          <w:szCs w:val="27"/>
          <w:lang w:eastAsia="pt-BR"/>
        </w:rPr>
      </w:pPr>
      <w:r w:rsidRPr="00C019F4">
        <w:rPr>
          <w:rFonts w:eastAsia="Times New Roman" w:cstheme="minorHAnsi"/>
          <w:color w:val="C0C0C0"/>
          <w:sz w:val="27"/>
          <w:szCs w:val="27"/>
          <w:lang w:eastAsia="pt-BR"/>
        </w:rPr>
        <w:t>Imagine que você tem um formulário de inscrição para um evento online. Algumas informações são cruciais, como nome e e-mail, mas outras, como o telefone de contato, podem ser opcionais. Se o usuário não preencher o campo do telefone, o que acontece quando essa informação é enviada para o banco de dados? É aí que o valor padrão entra.</w:t>
      </w:r>
    </w:p>
    <w:p w:rsidR="001F794A" w:rsidRPr="00C019F4" w:rsidRDefault="001F794A" w:rsidP="001F794A">
      <w:pPr>
        <w:shd w:val="clear" w:color="auto" w:fill="121212"/>
        <w:spacing w:before="360" w:after="360" w:line="240" w:lineRule="auto"/>
        <w:rPr>
          <w:rFonts w:eastAsia="Times New Roman" w:cstheme="minorHAnsi"/>
          <w:color w:val="C0C0C0"/>
          <w:sz w:val="27"/>
          <w:szCs w:val="27"/>
          <w:lang w:eastAsia="pt-BR"/>
        </w:rPr>
      </w:pPr>
      <w:r w:rsidRPr="00C019F4">
        <w:rPr>
          <w:rFonts w:eastAsia="Times New Roman" w:cstheme="minorHAnsi"/>
          <w:color w:val="C0C0C0"/>
          <w:sz w:val="27"/>
          <w:szCs w:val="27"/>
          <w:lang w:eastAsia="pt-BR"/>
        </w:rPr>
        <w:t>Se você definir um valor padrão para o campo do telefone, como "Não fornecido", sempre que um registro for criado sem um número de telefone, o banco de dados irá automaticamente preencher esse campo com "Não fornecido". Isso ajuda a manter a consistência dos dados, evitando campos completamente vazios, que podem causar confusão ou erros em relatórios e análises futuras.</w:t>
      </w:r>
    </w:p>
    <w:p w:rsidR="001F794A" w:rsidRPr="00C019F4" w:rsidRDefault="001F794A" w:rsidP="001F794A">
      <w:pPr>
        <w:shd w:val="clear" w:color="auto" w:fill="121212"/>
        <w:spacing w:before="675" w:after="0" w:line="240" w:lineRule="auto"/>
        <w:outlineLvl w:val="1"/>
        <w:rPr>
          <w:rFonts w:eastAsia="Times New Roman" w:cstheme="minorHAnsi"/>
          <w:b/>
          <w:bCs/>
          <w:color w:val="C0C0C0"/>
          <w:spacing w:val="-8"/>
          <w:sz w:val="30"/>
          <w:szCs w:val="30"/>
          <w:lang w:eastAsia="pt-BR"/>
        </w:rPr>
      </w:pPr>
      <w:r w:rsidRPr="00C019F4">
        <w:rPr>
          <w:rFonts w:eastAsia="Times New Roman" w:cstheme="minorHAnsi"/>
          <w:b/>
          <w:bCs/>
          <w:color w:val="C0C0C0"/>
          <w:spacing w:val="-8"/>
          <w:sz w:val="30"/>
          <w:szCs w:val="30"/>
          <w:lang w:eastAsia="pt-BR"/>
        </w:rPr>
        <w:t>Como definir valores padrão?</w:t>
      </w:r>
    </w:p>
    <w:p w:rsidR="001F794A" w:rsidRPr="00C019F4" w:rsidRDefault="001F794A" w:rsidP="001F794A">
      <w:pPr>
        <w:shd w:val="clear" w:color="auto" w:fill="121212"/>
        <w:spacing w:before="360" w:after="360" w:line="240" w:lineRule="auto"/>
        <w:rPr>
          <w:rFonts w:eastAsia="Times New Roman" w:cstheme="minorHAnsi"/>
          <w:color w:val="C0C0C0"/>
          <w:sz w:val="27"/>
          <w:szCs w:val="27"/>
          <w:lang w:eastAsia="pt-BR"/>
        </w:rPr>
      </w:pPr>
      <w:r w:rsidRPr="00C019F4">
        <w:rPr>
          <w:rFonts w:eastAsia="Times New Roman" w:cstheme="minorHAnsi"/>
          <w:color w:val="C0C0C0"/>
          <w:sz w:val="27"/>
          <w:szCs w:val="27"/>
          <w:lang w:eastAsia="pt-BR"/>
        </w:rPr>
        <w:t>A definição de valores padrão geralmente é feita durante a criação da tabela no banco de dados. Vamos ver um exemplo de código SQL que cria uma tabela com um valor padrão:</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b/>
          <w:bCs/>
          <w:color w:val="F92672"/>
          <w:sz w:val="20"/>
          <w:szCs w:val="20"/>
          <w:shd w:val="clear" w:color="auto" w:fill="272822"/>
          <w:lang w:eastAsia="pt-BR"/>
        </w:rPr>
        <w:t>CREATE</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TABLE</w:t>
      </w:r>
      <w:r w:rsidRPr="00C019F4">
        <w:rPr>
          <w:rFonts w:eastAsia="Times New Roman" w:cstheme="minorHAnsi"/>
          <w:color w:val="DDDDDD"/>
          <w:sz w:val="20"/>
          <w:szCs w:val="20"/>
          <w:shd w:val="clear" w:color="auto" w:fill="272822"/>
          <w:lang w:eastAsia="pt-BR"/>
        </w:rPr>
        <w:t xml:space="preserve"> </w:t>
      </w:r>
      <w:proofErr w:type="spellStart"/>
      <w:r w:rsidRPr="00C019F4">
        <w:rPr>
          <w:rFonts w:eastAsia="Times New Roman" w:cstheme="minorHAnsi"/>
          <w:color w:val="DDDDDD"/>
          <w:sz w:val="20"/>
          <w:szCs w:val="20"/>
          <w:shd w:val="clear" w:color="auto" w:fill="272822"/>
          <w:lang w:eastAsia="pt-BR"/>
        </w:rPr>
        <w:t>inscricoes_evento</w:t>
      </w:r>
      <w:proofErr w:type="spellEnd"/>
      <w:r w:rsidRPr="00C019F4">
        <w:rPr>
          <w:rFonts w:eastAsia="Times New Roman" w:cstheme="minorHAnsi"/>
          <w:color w:val="DDDDDD"/>
          <w:sz w:val="20"/>
          <w:szCs w:val="20"/>
          <w:shd w:val="clear" w:color="auto" w:fill="272822"/>
          <w:lang w:eastAsia="pt-BR"/>
        </w:rPr>
        <w:t xml:space="preserve"> (</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color w:val="DDDDDD"/>
          <w:sz w:val="20"/>
          <w:szCs w:val="20"/>
          <w:shd w:val="clear" w:color="auto" w:fill="272822"/>
          <w:lang w:eastAsia="pt-BR"/>
        </w:rPr>
        <w:t xml:space="preserve">    </w:t>
      </w:r>
      <w:proofErr w:type="gramStart"/>
      <w:r w:rsidRPr="00C019F4">
        <w:rPr>
          <w:rFonts w:eastAsia="Times New Roman" w:cstheme="minorHAnsi"/>
          <w:color w:val="DDDDDD"/>
          <w:sz w:val="20"/>
          <w:szCs w:val="20"/>
          <w:shd w:val="clear" w:color="auto" w:fill="272822"/>
          <w:lang w:eastAsia="pt-BR"/>
        </w:rPr>
        <w:t>id</w:t>
      </w:r>
      <w:proofErr w:type="gramEnd"/>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A6E22E"/>
          <w:sz w:val="20"/>
          <w:szCs w:val="20"/>
          <w:shd w:val="clear" w:color="auto" w:fill="272822"/>
          <w:lang w:eastAsia="pt-BR"/>
        </w:rPr>
        <w:t>INT</w:t>
      </w:r>
      <w:r w:rsidRPr="00C019F4">
        <w:rPr>
          <w:rFonts w:eastAsia="Times New Roman" w:cstheme="minorHAnsi"/>
          <w:color w:val="DDDDDD"/>
          <w:sz w:val="20"/>
          <w:szCs w:val="20"/>
          <w:shd w:val="clear" w:color="auto" w:fill="272822"/>
          <w:lang w:eastAsia="pt-BR"/>
        </w:rPr>
        <w:t xml:space="preserve"> AUTOINCREMENT </w:t>
      </w:r>
      <w:r w:rsidRPr="00C019F4">
        <w:rPr>
          <w:rFonts w:eastAsia="Times New Roman" w:cstheme="minorHAnsi"/>
          <w:b/>
          <w:bCs/>
          <w:color w:val="F92672"/>
          <w:sz w:val="20"/>
          <w:szCs w:val="20"/>
          <w:shd w:val="clear" w:color="auto" w:fill="272822"/>
          <w:lang w:eastAsia="pt-BR"/>
        </w:rPr>
        <w:t>PRIMARY</w:t>
      </w:r>
      <w:r w:rsidRPr="00C019F4">
        <w:rPr>
          <w:rFonts w:eastAsia="Times New Roman" w:cstheme="minorHAnsi"/>
          <w:color w:val="DDDDDD"/>
          <w:sz w:val="20"/>
          <w:szCs w:val="20"/>
          <w:shd w:val="clear" w:color="auto" w:fill="272822"/>
          <w:lang w:eastAsia="pt-BR"/>
        </w:rPr>
        <w:t xml:space="preserve"> KEY,</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color w:val="DDDDDD"/>
          <w:sz w:val="20"/>
          <w:szCs w:val="20"/>
          <w:shd w:val="clear" w:color="auto" w:fill="272822"/>
          <w:lang w:eastAsia="pt-BR"/>
        </w:rPr>
        <w:t xml:space="preserve">    </w:t>
      </w:r>
      <w:proofErr w:type="gramStart"/>
      <w:r w:rsidRPr="00C019F4">
        <w:rPr>
          <w:rFonts w:eastAsia="Times New Roman" w:cstheme="minorHAnsi"/>
          <w:color w:val="DDDDDD"/>
          <w:sz w:val="20"/>
          <w:szCs w:val="20"/>
          <w:shd w:val="clear" w:color="auto" w:fill="272822"/>
          <w:lang w:eastAsia="pt-BR"/>
        </w:rPr>
        <w:t>nome</w:t>
      </w:r>
      <w:proofErr w:type="gramEnd"/>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A6E22E"/>
          <w:sz w:val="20"/>
          <w:szCs w:val="20"/>
          <w:shd w:val="clear" w:color="auto" w:fill="272822"/>
          <w:lang w:eastAsia="pt-BR"/>
        </w:rPr>
        <w:t>VARCHAR</w:t>
      </w:r>
      <w:r w:rsidRPr="00C019F4">
        <w:rPr>
          <w:rFonts w:eastAsia="Times New Roman" w:cstheme="minorHAnsi"/>
          <w:color w:val="DDDDDD"/>
          <w:sz w:val="20"/>
          <w:szCs w:val="20"/>
          <w:shd w:val="clear" w:color="auto" w:fill="272822"/>
          <w:lang w:eastAsia="pt-BR"/>
        </w:rPr>
        <w:t>(</w:t>
      </w:r>
      <w:r w:rsidRPr="00C019F4">
        <w:rPr>
          <w:rFonts w:eastAsia="Times New Roman" w:cstheme="minorHAnsi"/>
          <w:color w:val="005CC5"/>
          <w:sz w:val="20"/>
          <w:szCs w:val="20"/>
          <w:shd w:val="clear" w:color="auto" w:fill="272822"/>
          <w:lang w:eastAsia="pt-BR"/>
        </w:rPr>
        <w:t>100</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NOT</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NULL</w:t>
      </w:r>
      <w:r w:rsidRPr="00C019F4">
        <w:rPr>
          <w:rFonts w:eastAsia="Times New Roman" w:cstheme="minorHAnsi"/>
          <w:color w:val="DDDDDD"/>
          <w:sz w:val="20"/>
          <w:szCs w:val="20"/>
          <w:shd w:val="clear" w:color="auto" w:fill="272822"/>
          <w:lang w:eastAsia="pt-BR"/>
        </w:rPr>
        <w:t>,</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color w:val="DDDDDD"/>
          <w:sz w:val="20"/>
          <w:szCs w:val="20"/>
          <w:shd w:val="clear" w:color="auto" w:fill="272822"/>
          <w:lang w:eastAsia="pt-BR"/>
        </w:rPr>
        <w:t xml:space="preserve">    </w:t>
      </w:r>
      <w:proofErr w:type="gramStart"/>
      <w:r w:rsidRPr="00C019F4">
        <w:rPr>
          <w:rFonts w:eastAsia="Times New Roman" w:cstheme="minorHAnsi"/>
          <w:color w:val="DDDDDD"/>
          <w:sz w:val="20"/>
          <w:szCs w:val="20"/>
          <w:shd w:val="clear" w:color="auto" w:fill="272822"/>
          <w:lang w:eastAsia="pt-BR"/>
        </w:rPr>
        <w:t>email</w:t>
      </w:r>
      <w:proofErr w:type="gramEnd"/>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A6E22E"/>
          <w:sz w:val="20"/>
          <w:szCs w:val="20"/>
          <w:shd w:val="clear" w:color="auto" w:fill="272822"/>
          <w:lang w:eastAsia="pt-BR"/>
        </w:rPr>
        <w:t>VARCHAR</w:t>
      </w:r>
      <w:r w:rsidRPr="00C019F4">
        <w:rPr>
          <w:rFonts w:eastAsia="Times New Roman" w:cstheme="minorHAnsi"/>
          <w:color w:val="DDDDDD"/>
          <w:sz w:val="20"/>
          <w:szCs w:val="20"/>
          <w:shd w:val="clear" w:color="auto" w:fill="272822"/>
          <w:lang w:eastAsia="pt-BR"/>
        </w:rPr>
        <w:t>(</w:t>
      </w:r>
      <w:r w:rsidRPr="00C019F4">
        <w:rPr>
          <w:rFonts w:eastAsia="Times New Roman" w:cstheme="minorHAnsi"/>
          <w:color w:val="005CC5"/>
          <w:sz w:val="20"/>
          <w:szCs w:val="20"/>
          <w:shd w:val="clear" w:color="auto" w:fill="272822"/>
          <w:lang w:eastAsia="pt-BR"/>
        </w:rPr>
        <w:t>100</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NOT</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NULL</w:t>
      </w:r>
      <w:r w:rsidRPr="00C019F4">
        <w:rPr>
          <w:rFonts w:eastAsia="Times New Roman" w:cstheme="minorHAnsi"/>
          <w:color w:val="DDDDDD"/>
          <w:sz w:val="20"/>
          <w:szCs w:val="20"/>
          <w:shd w:val="clear" w:color="auto" w:fill="272822"/>
          <w:lang w:eastAsia="pt-BR"/>
        </w:rPr>
        <w:t>,</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color w:val="DDDDDD"/>
          <w:sz w:val="20"/>
          <w:szCs w:val="20"/>
          <w:shd w:val="clear" w:color="auto" w:fill="272822"/>
          <w:lang w:eastAsia="pt-BR"/>
        </w:rPr>
        <w:t xml:space="preserve">    </w:t>
      </w:r>
      <w:proofErr w:type="gramStart"/>
      <w:r w:rsidRPr="00C019F4">
        <w:rPr>
          <w:rFonts w:eastAsia="Times New Roman" w:cstheme="minorHAnsi"/>
          <w:color w:val="DDDDDD"/>
          <w:sz w:val="20"/>
          <w:szCs w:val="20"/>
          <w:shd w:val="clear" w:color="auto" w:fill="272822"/>
          <w:lang w:eastAsia="pt-BR"/>
        </w:rPr>
        <w:t>telefone</w:t>
      </w:r>
      <w:proofErr w:type="gramEnd"/>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A6E22E"/>
          <w:sz w:val="20"/>
          <w:szCs w:val="20"/>
          <w:shd w:val="clear" w:color="auto" w:fill="272822"/>
          <w:lang w:eastAsia="pt-BR"/>
        </w:rPr>
        <w:t>VARCHAR</w:t>
      </w:r>
      <w:r w:rsidRPr="00C019F4">
        <w:rPr>
          <w:rFonts w:eastAsia="Times New Roman" w:cstheme="minorHAnsi"/>
          <w:color w:val="DDDDDD"/>
          <w:sz w:val="20"/>
          <w:szCs w:val="20"/>
          <w:shd w:val="clear" w:color="auto" w:fill="272822"/>
          <w:lang w:eastAsia="pt-BR"/>
        </w:rPr>
        <w:t>(</w:t>
      </w:r>
      <w:r w:rsidRPr="00C019F4">
        <w:rPr>
          <w:rFonts w:eastAsia="Times New Roman" w:cstheme="minorHAnsi"/>
          <w:color w:val="005CC5"/>
          <w:sz w:val="20"/>
          <w:szCs w:val="20"/>
          <w:shd w:val="clear" w:color="auto" w:fill="272822"/>
          <w:lang w:eastAsia="pt-BR"/>
        </w:rPr>
        <w:t>20</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b/>
          <w:bCs/>
          <w:color w:val="F92672"/>
          <w:sz w:val="20"/>
          <w:szCs w:val="20"/>
          <w:shd w:val="clear" w:color="auto" w:fill="272822"/>
          <w:lang w:eastAsia="pt-BR"/>
        </w:rPr>
        <w:t>DEFAULT</w:t>
      </w:r>
      <w:r w:rsidRPr="00C019F4">
        <w:rPr>
          <w:rFonts w:eastAsia="Times New Roman" w:cstheme="minorHAnsi"/>
          <w:color w:val="DDDDDD"/>
          <w:sz w:val="20"/>
          <w:szCs w:val="20"/>
          <w:shd w:val="clear" w:color="auto" w:fill="272822"/>
          <w:lang w:eastAsia="pt-BR"/>
        </w:rPr>
        <w:t xml:space="preserve"> </w:t>
      </w:r>
      <w:r w:rsidRPr="00C019F4">
        <w:rPr>
          <w:rFonts w:eastAsia="Times New Roman" w:cstheme="minorHAnsi"/>
          <w:color w:val="A6E22E"/>
          <w:sz w:val="20"/>
          <w:szCs w:val="20"/>
          <w:shd w:val="clear" w:color="auto" w:fill="272822"/>
          <w:lang w:eastAsia="pt-BR"/>
        </w:rPr>
        <w:t>'Não fornecido'</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0"/>
          <w:szCs w:val="20"/>
          <w:shd w:val="clear" w:color="auto" w:fill="272822"/>
          <w:lang w:eastAsia="pt-BR"/>
        </w:rPr>
      </w:pPr>
      <w:r w:rsidRPr="00C019F4">
        <w:rPr>
          <w:rFonts w:eastAsia="Times New Roman" w:cstheme="minorHAnsi"/>
          <w:color w:val="DDDDDD"/>
          <w:sz w:val="20"/>
          <w:szCs w:val="20"/>
          <w:shd w:val="clear" w:color="auto" w:fill="272822"/>
          <w:lang w:eastAsia="pt-BR"/>
        </w:rPr>
        <w:t>);</w:t>
      </w:r>
    </w:p>
    <w:p w:rsidR="001F794A" w:rsidRPr="00C019F4" w:rsidRDefault="001F794A" w:rsidP="001F79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7"/>
          <w:szCs w:val="27"/>
          <w:lang w:eastAsia="pt-BR"/>
        </w:rPr>
      </w:pPr>
    </w:p>
    <w:p w:rsidR="001F794A" w:rsidRPr="00C019F4" w:rsidRDefault="001F794A" w:rsidP="001F794A">
      <w:pPr>
        <w:pStyle w:val="NormalWeb"/>
        <w:shd w:val="clear" w:color="auto" w:fill="121212"/>
        <w:spacing w:before="0" w:beforeAutospacing="0" w:after="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Neste exemplo, estamos criando uma tabela chamada </w:t>
      </w:r>
      <w:proofErr w:type="spellStart"/>
      <w:r w:rsidRPr="00C019F4">
        <w:rPr>
          <w:rStyle w:val="CdigoHTML"/>
          <w:rFonts w:asciiTheme="minorHAnsi" w:hAnsiTheme="minorHAnsi" w:cstheme="minorHAnsi"/>
          <w:color w:val="FFFFFF"/>
          <w:sz w:val="23"/>
          <w:szCs w:val="23"/>
          <w:shd w:val="clear" w:color="auto" w:fill="272822"/>
        </w:rPr>
        <w:t>inscricoes_evento</w:t>
      </w:r>
      <w:proofErr w:type="spellEnd"/>
      <w:r w:rsidRPr="00C019F4">
        <w:rPr>
          <w:rFonts w:asciiTheme="minorHAnsi" w:hAnsiTheme="minorHAnsi" w:cstheme="minorHAnsi"/>
          <w:color w:val="C0C0C0"/>
          <w:sz w:val="27"/>
          <w:szCs w:val="27"/>
        </w:rPr>
        <w:t>, com campos para </w:t>
      </w:r>
      <w:r w:rsidRPr="00C019F4">
        <w:rPr>
          <w:rStyle w:val="CdigoHTML"/>
          <w:rFonts w:asciiTheme="minorHAnsi" w:hAnsiTheme="minorHAnsi" w:cstheme="minorHAnsi"/>
          <w:color w:val="FFFFFF"/>
          <w:sz w:val="23"/>
          <w:szCs w:val="23"/>
          <w:shd w:val="clear" w:color="auto" w:fill="272822"/>
        </w:rPr>
        <w:t>id</w:t>
      </w:r>
      <w:r w:rsidRPr="00C019F4">
        <w:rPr>
          <w:rFonts w:asciiTheme="minorHAnsi" w:hAnsiTheme="minorHAnsi" w:cstheme="minorHAnsi"/>
          <w:color w:val="C0C0C0"/>
          <w:sz w:val="27"/>
          <w:szCs w:val="27"/>
        </w:rPr>
        <w:t>, </w:t>
      </w:r>
      <w:r w:rsidRPr="00C019F4">
        <w:rPr>
          <w:rStyle w:val="CdigoHTML"/>
          <w:rFonts w:asciiTheme="minorHAnsi" w:hAnsiTheme="minorHAnsi" w:cstheme="minorHAnsi"/>
          <w:color w:val="FFFFFF"/>
          <w:sz w:val="23"/>
          <w:szCs w:val="23"/>
          <w:shd w:val="clear" w:color="auto" w:fill="272822"/>
        </w:rPr>
        <w:t>nome</w:t>
      </w:r>
      <w:r w:rsidRPr="00C019F4">
        <w:rPr>
          <w:rFonts w:asciiTheme="minorHAnsi" w:hAnsiTheme="minorHAnsi" w:cstheme="minorHAnsi"/>
          <w:color w:val="C0C0C0"/>
          <w:sz w:val="27"/>
          <w:szCs w:val="27"/>
        </w:rPr>
        <w:t>, </w:t>
      </w:r>
      <w:r w:rsidRPr="00C019F4">
        <w:rPr>
          <w:rStyle w:val="CdigoHTML"/>
          <w:rFonts w:asciiTheme="minorHAnsi" w:hAnsiTheme="minorHAnsi" w:cstheme="minorHAnsi"/>
          <w:color w:val="FFFFFF"/>
          <w:sz w:val="23"/>
          <w:szCs w:val="23"/>
          <w:shd w:val="clear" w:color="auto" w:fill="272822"/>
        </w:rPr>
        <w:t>email</w:t>
      </w:r>
      <w:r w:rsidRPr="00C019F4">
        <w:rPr>
          <w:rFonts w:asciiTheme="minorHAnsi" w:hAnsiTheme="minorHAnsi" w:cstheme="minorHAnsi"/>
          <w:color w:val="C0C0C0"/>
          <w:sz w:val="27"/>
          <w:szCs w:val="27"/>
        </w:rPr>
        <w:t> e </w:t>
      </w:r>
      <w:r w:rsidRPr="00C019F4">
        <w:rPr>
          <w:rStyle w:val="CdigoHTML"/>
          <w:rFonts w:asciiTheme="minorHAnsi" w:hAnsiTheme="minorHAnsi" w:cstheme="minorHAnsi"/>
          <w:color w:val="FFFFFF"/>
          <w:sz w:val="23"/>
          <w:szCs w:val="23"/>
          <w:shd w:val="clear" w:color="auto" w:fill="272822"/>
        </w:rPr>
        <w:t>telefone</w:t>
      </w:r>
      <w:r w:rsidRPr="00C019F4">
        <w:rPr>
          <w:rFonts w:asciiTheme="minorHAnsi" w:hAnsiTheme="minorHAnsi" w:cstheme="minorHAnsi"/>
          <w:color w:val="C0C0C0"/>
          <w:sz w:val="27"/>
          <w:szCs w:val="27"/>
        </w:rPr>
        <w:t>. O campo </w:t>
      </w:r>
      <w:r w:rsidRPr="00C019F4">
        <w:rPr>
          <w:rStyle w:val="CdigoHTML"/>
          <w:rFonts w:asciiTheme="minorHAnsi" w:hAnsiTheme="minorHAnsi" w:cstheme="minorHAnsi"/>
          <w:color w:val="FFFFFF"/>
          <w:sz w:val="23"/>
          <w:szCs w:val="23"/>
          <w:shd w:val="clear" w:color="auto" w:fill="272822"/>
        </w:rPr>
        <w:t>telefone</w:t>
      </w:r>
      <w:r w:rsidRPr="00C019F4">
        <w:rPr>
          <w:rFonts w:asciiTheme="minorHAnsi" w:hAnsiTheme="minorHAnsi" w:cstheme="minorHAnsi"/>
          <w:color w:val="C0C0C0"/>
          <w:sz w:val="27"/>
          <w:szCs w:val="27"/>
        </w:rPr>
        <w:t xml:space="preserve"> tem um valor padrão definido como 'Não fornecido'. Isso significa que, se uma nova inscrição for </w:t>
      </w:r>
      <w:r w:rsidRPr="00C019F4">
        <w:rPr>
          <w:rFonts w:asciiTheme="minorHAnsi" w:hAnsiTheme="minorHAnsi" w:cstheme="minorHAnsi"/>
          <w:color w:val="C0C0C0"/>
          <w:sz w:val="27"/>
          <w:szCs w:val="27"/>
        </w:rPr>
        <w:lastRenderedPageBreak/>
        <w:t>inserida sem um número de telefone, o banco de dados irá automaticamente salvar 'Não fornecido' naquele campo.</w:t>
      </w:r>
    </w:p>
    <w:p w:rsidR="001F794A" w:rsidRPr="00C019F4" w:rsidRDefault="001F794A" w:rsidP="001F794A">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C019F4">
        <w:rPr>
          <w:rFonts w:asciiTheme="minorHAnsi" w:hAnsiTheme="minorHAnsi" w:cstheme="minorHAnsi"/>
          <w:color w:val="C0C0C0"/>
          <w:spacing w:val="-8"/>
          <w:sz w:val="30"/>
          <w:szCs w:val="30"/>
        </w:rPr>
        <w:t>Consequências para a consistência de dados</w:t>
      </w:r>
    </w:p>
    <w:p w:rsidR="001F794A" w:rsidRPr="00C019F4" w:rsidRDefault="001F794A" w:rsidP="001F794A">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Usar valores padrão ajuda a manter a integridade e a consistência dos dados. Sem eles, você poderia acabar com muitos campos nulos (vazios), o que pode complicar a análise de dados. Por exemplo, se você tentar contar quantas pessoas não forneceram um número de telefone e o campo é nulo, você terá que tratar esses casos especiais em suas consultas e relatórios.</w:t>
      </w:r>
    </w:p>
    <w:p w:rsidR="001F794A" w:rsidRPr="00C019F4" w:rsidRDefault="001F794A" w:rsidP="001F794A">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Por outro lado, valores padrão inadequados podem levar a informações enganosas. Se você definir um valor padrão que não faz sentido para o contexto, como um número de telefone padrão '123456789', isso pode distorcer sua compreensão dos dados. As pessoas podem assumir que é um número real, quando, na verdade, é apenas um substituto para um campo vazio.</w:t>
      </w:r>
    </w:p>
    <w:p w:rsidR="001F794A" w:rsidRPr="00C019F4" w:rsidRDefault="001F794A" w:rsidP="001F794A">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C019F4">
        <w:rPr>
          <w:rFonts w:asciiTheme="minorHAnsi" w:hAnsiTheme="minorHAnsi" w:cstheme="minorHAnsi"/>
          <w:color w:val="C0C0C0"/>
          <w:spacing w:val="-8"/>
          <w:sz w:val="30"/>
          <w:szCs w:val="30"/>
        </w:rPr>
        <w:t>Motivação</w:t>
      </w:r>
    </w:p>
    <w:p w:rsidR="001F794A" w:rsidRPr="00C019F4" w:rsidRDefault="001F794A" w:rsidP="001F794A">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A teoria por trás dos valores padrão é baseada na ideia de que a informação completa e consistente é fundamental para a integridade dos dados. Dados consistentes são mais fáceis de analisar, entender e manter. A motivação para usar valores padrão está em garantir que todas as entradas no banco de dados tenham valores significativos e previsíveis.</w:t>
      </w:r>
    </w:p>
    <w:p w:rsidR="001F794A" w:rsidRPr="00C019F4" w:rsidRDefault="001F794A" w:rsidP="001F794A">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Em resumo, valores padrão são uma ferramenta poderosa para manter a consistência dos dados em um banco de dados. Eles são úteis não apenas para preencher informações que podem não ser fornecidas pelo usuário, mas também para garantir que os dados permaneçam limpos e confiáveis. Ao projetar suas tabelas de banco de dados, considere cuidadosamente quais campos podem se beneficiar de valores padrão e quais valores fazem sentido para o contexto dos seus dados.</w:t>
      </w:r>
    </w:p>
    <w:p w:rsidR="001F794A" w:rsidRPr="00C019F4" w:rsidRDefault="001F794A" w:rsidP="001F794A">
      <w:pPr>
        <w:rPr>
          <w:rFonts w:cstheme="minorHAnsi"/>
        </w:rPr>
      </w:pPr>
    </w:p>
    <w:p w:rsidR="00C019F4" w:rsidRPr="00C019F4" w:rsidRDefault="00C019F4" w:rsidP="001F794A">
      <w:pPr>
        <w:rPr>
          <w:rFonts w:cstheme="minorHAnsi"/>
        </w:rPr>
      </w:pPr>
    </w:p>
    <w:p w:rsidR="00C019F4" w:rsidRPr="00C019F4" w:rsidRDefault="00C019F4" w:rsidP="001F794A">
      <w:pPr>
        <w:rPr>
          <w:rFonts w:cstheme="minorHAnsi"/>
        </w:rPr>
      </w:pPr>
    </w:p>
    <w:p w:rsidR="00C019F4" w:rsidRPr="00C019F4" w:rsidRDefault="00C019F4" w:rsidP="001F794A">
      <w:pPr>
        <w:rPr>
          <w:rFonts w:cstheme="minorHAnsi"/>
        </w:rPr>
      </w:pPr>
    </w:p>
    <w:p w:rsidR="00C019F4" w:rsidRPr="00C019F4" w:rsidRDefault="00C019F4" w:rsidP="00C019F4">
      <w:pPr>
        <w:jc w:val="center"/>
        <w:rPr>
          <w:rFonts w:cstheme="minorHAnsi"/>
          <w:b/>
          <w:bCs/>
          <w:color w:val="FFFFFF"/>
          <w:spacing w:val="-8"/>
          <w:sz w:val="31"/>
          <w:szCs w:val="31"/>
          <w:shd w:val="clear" w:color="auto" w:fill="333333"/>
        </w:rPr>
      </w:pPr>
      <w:r w:rsidRPr="00C019F4">
        <w:rPr>
          <w:rFonts w:cstheme="minorHAnsi"/>
          <w:b/>
          <w:bCs/>
          <w:color w:val="FFFFFF"/>
          <w:spacing w:val="-8"/>
          <w:sz w:val="31"/>
          <w:szCs w:val="31"/>
          <w:shd w:val="clear" w:color="auto" w:fill="333333"/>
        </w:rPr>
        <w:lastRenderedPageBreak/>
        <w:t>Para saber mais: recuperando o banco de dados</w:t>
      </w:r>
    </w:p>
    <w:p w:rsidR="00C019F4" w:rsidRPr="00C019F4" w:rsidRDefault="00C019F4" w:rsidP="00C019F4">
      <w:pPr>
        <w:pStyle w:val="NormalWeb"/>
        <w:shd w:val="clear" w:color="auto" w:fill="121212"/>
        <w:spacing w:before="0" w:beforeAutospacing="0" w:after="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 xml:space="preserve">Após finalizar a importação dos nossos dados para as tabelas do nosso banco de dados no </w:t>
      </w:r>
      <w:proofErr w:type="spellStart"/>
      <w:r w:rsidRPr="00C019F4">
        <w:rPr>
          <w:rFonts w:asciiTheme="minorHAnsi" w:hAnsiTheme="minorHAnsi" w:cstheme="minorHAnsi"/>
          <w:color w:val="C0C0C0"/>
          <w:sz w:val="27"/>
          <w:szCs w:val="27"/>
        </w:rPr>
        <w:t>SQLite</w:t>
      </w:r>
      <w:proofErr w:type="spellEnd"/>
      <w:r w:rsidRPr="00C019F4">
        <w:rPr>
          <w:rFonts w:asciiTheme="minorHAnsi" w:hAnsiTheme="minorHAnsi" w:cstheme="minorHAnsi"/>
          <w:color w:val="C0C0C0"/>
          <w:sz w:val="27"/>
          <w:szCs w:val="27"/>
        </w:rPr>
        <w:t xml:space="preserve"> online, é importante que seja realizado o salvamento do arquivo do nosso banco de dados. Ao fechar o nosso navegador, podemos perder os dados salvos no </w:t>
      </w:r>
      <w:proofErr w:type="spellStart"/>
      <w:r w:rsidRPr="00C019F4">
        <w:rPr>
          <w:rFonts w:asciiTheme="minorHAnsi" w:hAnsiTheme="minorHAnsi" w:cstheme="minorHAnsi"/>
          <w:color w:val="C0C0C0"/>
          <w:sz w:val="27"/>
          <w:szCs w:val="27"/>
        </w:rPr>
        <w:t>SQLite</w:t>
      </w:r>
      <w:proofErr w:type="spellEnd"/>
      <w:r w:rsidRPr="00C019F4">
        <w:rPr>
          <w:rFonts w:asciiTheme="minorHAnsi" w:hAnsiTheme="minorHAnsi" w:cstheme="minorHAnsi"/>
          <w:color w:val="C0C0C0"/>
          <w:sz w:val="27"/>
          <w:szCs w:val="27"/>
        </w:rPr>
        <w:t xml:space="preserve"> online, já que ele não possui um servidor, como outros </w:t>
      </w:r>
      <w:proofErr w:type="spellStart"/>
      <w:r w:rsidRPr="00C019F4">
        <w:rPr>
          <w:rFonts w:asciiTheme="minorHAnsi" w:hAnsiTheme="minorHAnsi" w:cstheme="minorHAnsi"/>
          <w:color w:val="C0C0C0"/>
          <w:sz w:val="27"/>
          <w:szCs w:val="27"/>
        </w:rPr>
        <w:t>SGBDs</w:t>
      </w:r>
      <w:proofErr w:type="spellEnd"/>
      <w:r w:rsidRPr="00C019F4">
        <w:rPr>
          <w:rFonts w:asciiTheme="minorHAnsi" w:hAnsiTheme="minorHAnsi" w:cstheme="minorHAnsi"/>
          <w:color w:val="C0C0C0"/>
          <w:sz w:val="27"/>
          <w:szCs w:val="27"/>
        </w:rPr>
        <w:t>.</w:t>
      </w:r>
    </w:p>
    <w:p w:rsidR="00C019F4" w:rsidRPr="00C019F4" w:rsidRDefault="00C019F4" w:rsidP="00C019F4">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C019F4">
        <w:rPr>
          <w:rFonts w:asciiTheme="minorHAnsi" w:hAnsiTheme="minorHAnsi" w:cstheme="minorHAnsi"/>
          <w:color w:val="C0C0C0"/>
          <w:spacing w:val="-8"/>
          <w:sz w:val="30"/>
          <w:szCs w:val="30"/>
        </w:rPr>
        <w:t>Salvando arquivo do banco de dados</w:t>
      </w:r>
    </w:p>
    <w:p w:rsidR="00C019F4" w:rsidRPr="00C019F4" w:rsidRDefault="00C019F4" w:rsidP="00C019F4">
      <w:pPr>
        <w:pStyle w:val="NormalWeb"/>
        <w:shd w:val="clear" w:color="auto" w:fill="121212"/>
        <w:spacing w:before="0" w:beforeAutospacing="0" w:after="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No </w:t>
      </w:r>
      <w:r w:rsidRPr="00C019F4">
        <w:rPr>
          <w:rStyle w:val="Forte"/>
          <w:rFonts w:asciiTheme="minorHAnsi" w:hAnsiTheme="minorHAnsi" w:cstheme="minorHAnsi"/>
          <w:color w:val="C0C0C0"/>
          <w:sz w:val="27"/>
          <w:szCs w:val="27"/>
        </w:rPr>
        <w:t>menu superior</w:t>
      </w:r>
      <w:r w:rsidRPr="00C019F4">
        <w:rPr>
          <w:rFonts w:asciiTheme="minorHAnsi" w:hAnsiTheme="minorHAnsi" w:cstheme="minorHAnsi"/>
          <w:color w:val="C0C0C0"/>
          <w:sz w:val="27"/>
          <w:szCs w:val="27"/>
        </w:rPr>
        <w:t xml:space="preserve"> no </w:t>
      </w:r>
      <w:proofErr w:type="spellStart"/>
      <w:r w:rsidRPr="00C019F4">
        <w:rPr>
          <w:rFonts w:asciiTheme="minorHAnsi" w:hAnsiTheme="minorHAnsi" w:cstheme="minorHAnsi"/>
          <w:color w:val="C0C0C0"/>
          <w:sz w:val="27"/>
          <w:szCs w:val="27"/>
        </w:rPr>
        <w:t>SQLite</w:t>
      </w:r>
      <w:proofErr w:type="spellEnd"/>
      <w:r w:rsidRPr="00C019F4">
        <w:rPr>
          <w:rFonts w:asciiTheme="minorHAnsi" w:hAnsiTheme="minorHAnsi" w:cstheme="minorHAnsi"/>
          <w:color w:val="C0C0C0"/>
          <w:sz w:val="27"/>
          <w:szCs w:val="27"/>
        </w:rPr>
        <w:t xml:space="preserve"> online, clique em </w:t>
      </w:r>
      <w:r w:rsidRPr="00C019F4">
        <w:rPr>
          <w:rStyle w:val="Forte"/>
          <w:rFonts w:asciiTheme="minorHAnsi" w:hAnsiTheme="minorHAnsi" w:cstheme="minorHAnsi"/>
          <w:color w:val="C0C0C0"/>
          <w:sz w:val="27"/>
          <w:szCs w:val="27"/>
        </w:rPr>
        <w:t>File</w:t>
      </w:r>
      <w:r w:rsidRPr="00C019F4">
        <w:rPr>
          <w:rFonts w:asciiTheme="minorHAnsi" w:hAnsiTheme="minorHAnsi" w:cstheme="minorHAnsi"/>
          <w:color w:val="C0C0C0"/>
          <w:sz w:val="27"/>
          <w:szCs w:val="27"/>
        </w:rPr>
        <w:t> e selecione a opção </w:t>
      </w:r>
      <w:r w:rsidRPr="00C019F4">
        <w:rPr>
          <w:rStyle w:val="Forte"/>
          <w:rFonts w:asciiTheme="minorHAnsi" w:hAnsiTheme="minorHAnsi" w:cstheme="minorHAnsi"/>
          <w:color w:val="C0C0C0"/>
          <w:sz w:val="27"/>
          <w:szCs w:val="27"/>
        </w:rPr>
        <w:t>Save DB</w:t>
      </w:r>
      <w:r w:rsidRPr="00C019F4">
        <w:rPr>
          <w:rFonts w:asciiTheme="minorHAnsi" w:hAnsiTheme="minorHAnsi" w:cstheme="minorHAnsi"/>
          <w:color w:val="C0C0C0"/>
          <w:sz w:val="27"/>
          <w:szCs w:val="27"/>
        </w:rPr>
        <w:t>:</w:t>
      </w:r>
    </w:p>
    <w:p w:rsidR="00C019F4" w:rsidRPr="00C019F4" w:rsidRDefault="00C019F4" w:rsidP="00C019F4">
      <w:pPr>
        <w:jc w:val="center"/>
        <w:rPr>
          <w:rFonts w:cstheme="minorHAnsi"/>
        </w:rPr>
      </w:pPr>
      <w:r w:rsidRPr="00C019F4">
        <w:rPr>
          <w:rFonts w:cstheme="minorHAnsi"/>
          <w:noProof/>
          <w:lang w:eastAsia="pt-BR"/>
        </w:rPr>
        <w:drawing>
          <wp:inline distT="0" distB="0" distL="0" distR="0">
            <wp:extent cx="3886200" cy="1323975"/>
            <wp:effectExtent l="0" t="0" r="0" b="9525"/>
            <wp:docPr id="1" name="Imagem 1" descr="Captura de tela da página principal do SQLite Online, onde a opção File localizada no menu superior, está selecionada, e a opção Save DB está destacada com um retângulo vermelho sem preench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da página principal do SQLite Online, onde a opção File localizada no menu superior, está selecionada, e a opção Save DB está destacada com um retângulo vermelho sem preenchimen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1323975"/>
                    </a:xfrm>
                    <a:prstGeom prst="rect">
                      <a:avLst/>
                    </a:prstGeom>
                    <a:noFill/>
                    <a:ln>
                      <a:noFill/>
                    </a:ln>
                  </pic:spPr>
                </pic:pic>
              </a:graphicData>
            </a:graphic>
          </wp:inline>
        </w:drawing>
      </w:r>
    </w:p>
    <w:p w:rsidR="00C019F4" w:rsidRPr="00C019F4" w:rsidRDefault="00C019F4" w:rsidP="00C019F4">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Dessa forma, o arquivo será salvo no diretório de download do seu computador.</w:t>
      </w:r>
    </w:p>
    <w:p w:rsidR="00C019F4" w:rsidRPr="00C019F4" w:rsidRDefault="00C019F4" w:rsidP="00C019F4">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C019F4">
        <w:rPr>
          <w:rFonts w:asciiTheme="minorHAnsi" w:hAnsiTheme="minorHAnsi" w:cstheme="minorHAnsi"/>
          <w:color w:val="C0C0C0"/>
          <w:spacing w:val="-8"/>
          <w:sz w:val="30"/>
          <w:szCs w:val="30"/>
        </w:rPr>
        <w:t>Abrindo arquivo do banco de dados</w:t>
      </w:r>
    </w:p>
    <w:p w:rsidR="00C019F4" w:rsidRPr="00C019F4" w:rsidRDefault="00C019F4" w:rsidP="00C019F4">
      <w:pPr>
        <w:pStyle w:val="NormalWeb"/>
        <w:shd w:val="clear" w:color="auto" w:fill="121212"/>
        <w:spacing w:before="0" w:beforeAutospacing="0" w:after="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Para abrir um arquivo, acesse o </w:t>
      </w:r>
      <w:r w:rsidRPr="00C019F4">
        <w:rPr>
          <w:rStyle w:val="Forte"/>
          <w:rFonts w:asciiTheme="minorHAnsi" w:hAnsiTheme="minorHAnsi" w:cstheme="minorHAnsi"/>
          <w:color w:val="C0C0C0"/>
          <w:sz w:val="27"/>
          <w:szCs w:val="27"/>
        </w:rPr>
        <w:t>menu superior</w:t>
      </w:r>
      <w:r w:rsidRPr="00C019F4">
        <w:rPr>
          <w:rFonts w:asciiTheme="minorHAnsi" w:hAnsiTheme="minorHAnsi" w:cstheme="minorHAnsi"/>
          <w:color w:val="C0C0C0"/>
          <w:sz w:val="27"/>
          <w:szCs w:val="27"/>
        </w:rPr>
        <w:t xml:space="preserve"> no </w:t>
      </w:r>
      <w:proofErr w:type="spellStart"/>
      <w:r w:rsidRPr="00C019F4">
        <w:rPr>
          <w:rFonts w:asciiTheme="minorHAnsi" w:hAnsiTheme="minorHAnsi" w:cstheme="minorHAnsi"/>
          <w:color w:val="C0C0C0"/>
          <w:sz w:val="27"/>
          <w:szCs w:val="27"/>
        </w:rPr>
        <w:t>SQLite</w:t>
      </w:r>
      <w:proofErr w:type="spellEnd"/>
      <w:r w:rsidRPr="00C019F4">
        <w:rPr>
          <w:rFonts w:asciiTheme="minorHAnsi" w:hAnsiTheme="minorHAnsi" w:cstheme="minorHAnsi"/>
          <w:color w:val="C0C0C0"/>
          <w:sz w:val="27"/>
          <w:szCs w:val="27"/>
        </w:rPr>
        <w:t xml:space="preserve"> online, clique em </w:t>
      </w:r>
      <w:r w:rsidRPr="00C019F4">
        <w:rPr>
          <w:rStyle w:val="Forte"/>
          <w:rFonts w:asciiTheme="minorHAnsi" w:hAnsiTheme="minorHAnsi" w:cstheme="minorHAnsi"/>
          <w:color w:val="C0C0C0"/>
          <w:sz w:val="27"/>
          <w:szCs w:val="27"/>
        </w:rPr>
        <w:t>File</w:t>
      </w:r>
      <w:r w:rsidRPr="00C019F4">
        <w:rPr>
          <w:rFonts w:asciiTheme="minorHAnsi" w:hAnsiTheme="minorHAnsi" w:cstheme="minorHAnsi"/>
          <w:color w:val="C0C0C0"/>
          <w:sz w:val="27"/>
          <w:szCs w:val="27"/>
        </w:rPr>
        <w:t> e selecione a opção </w:t>
      </w:r>
      <w:r w:rsidRPr="00C019F4">
        <w:rPr>
          <w:rStyle w:val="Forte"/>
          <w:rFonts w:asciiTheme="minorHAnsi" w:hAnsiTheme="minorHAnsi" w:cstheme="minorHAnsi"/>
          <w:color w:val="C0C0C0"/>
          <w:sz w:val="27"/>
          <w:szCs w:val="27"/>
        </w:rPr>
        <w:t>Open DB</w:t>
      </w:r>
      <w:r w:rsidRPr="00C019F4">
        <w:rPr>
          <w:rFonts w:asciiTheme="minorHAnsi" w:hAnsiTheme="minorHAnsi" w:cstheme="minorHAnsi"/>
          <w:color w:val="C0C0C0"/>
          <w:sz w:val="27"/>
          <w:szCs w:val="27"/>
        </w:rPr>
        <w:t>:</w:t>
      </w:r>
    </w:p>
    <w:p w:rsidR="00C019F4" w:rsidRPr="00C019F4" w:rsidRDefault="00C019F4" w:rsidP="00C019F4">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noProof/>
          <w:color w:val="C0C0C0"/>
          <w:sz w:val="27"/>
          <w:szCs w:val="27"/>
        </w:rPr>
        <w:drawing>
          <wp:inline distT="0" distB="0" distL="0" distR="0">
            <wp:extent cx="4057650" cy="1381125"/>
            <wp:effectExtent l="0" t="0" r="0" b="9525"/>
            <wp:docPr id="2" name="Imagem 2" descr="Captura de tela da página principal do SQLite Online, onde a opção File localizada no menu superior, está selecionada, e a opção Open DB está destacada com um retângulo vermelho sem preench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da página principal do SQLite Online, onde a opção File localizada no menu superior, está selecionada, e a opção Open DB está destacada com um retângulo vermelho sem preenchime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381125"/>
                    </a:xfrm>
                    <a:prstGeom prst="rect">
                      <a:avLst/>
                    </a:prstGeom>
                    <a:noFill/>
                    <a:ln>
                      <a:noFill/>
                    </a:ln>
                  </pic:spPr>
                </pic:pic>
              </a:graphicData>
            </a:graphic>
          </wp:inline>
        </w:drawing>
      </w:r>
      <w:bookmarkStart w:id="0" w:name="_GoBack"/>
      <w:bookmarkEnd w:id="0"/>
    </w:p>
    <w:p w:rsidR="00C019F4" w:rsidRPr="00C019F4" w:rsidRDefault="00C019F4" w:rsidP="00C019F4">
      <w:pPr>
        <w:pStyle w:val="NormalWeb"/>
        <w:shd w:val="clear" w:color="auto" w:fill="121212"/>
        <w:spacing w:before="360" w:beforeAutospacing="0" w:after="360" w:afterAutospacing="0"/>
        <w:rPr>
          <w:rFonts w:asciiTheme="minorHAnsi" w:hAnsiTheme="minorHAnsi" w:cstheme="minorHAnsi"/>
          <w:color w:val="C0C0C0"/>
          <w:sz w:val="27"/>
          <w:szCs w:val="27"/>
        </w:rPr>
      </w:pPr>
      <w:r w:rsidRPr="00C019F4">
        <w:rPr>
          <w:rFonts w:asciiTheme="minorHAnsi" w:hAnsiTheme="minorHAnsi" w:cstheme="minorHAnsi"/>
          <w:color w:val="C0C0C0"/>
          <w:sz w:val="27"/>
          <w:szCs w:val="27"/>
        </w:rPr>
        <w:t>Pronto, dessa forma, você sempre terá uma cópia do seu banco de dados para acessar sempre que necessário.</w:t>
      </w:r>
    </w:p>
    <w:p w:rsidR="00C019F4" w:rsidRPr="00C019F4" w:rsidRDefault="00C019F4" w:rsidP="00C019F4">
      <w:pPr>
        <w:jc w:val="center"/>
        <w:rPr>
          <w:rFonts w:cstheme="minorHAnsi"/>
        </w:rPr>
      </w:pPr>
    </w:p>
    <w:sectPr w:rsidR="00C019F4" w:rsidRPr="00C019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75"/>
    <w:rsid w:val="00077327"/>
    <w:rsid w:val="001F794A"/>
    <w:rsid w:val="00342875"/>
    <w:rsid w:val="004B0BAC"/>
    <w:rsid w:val="00C019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9AE2-0D87-4C48-A159-67258C0D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F794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94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F794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F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F794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F794A"/>
    <w:rPr>
      <w:rFonts w:ascii="Courier New" w:eastAsia="Times New Roman" w:hAnsi="Courier New" w:cs="Courier New"/>
      <w:sz w:val="20"/>
      <w:szCs w:val="20"/>
    </w:rPr>
  </w:style>
  <w:style w:type="character" w:customStyle="1" w:styleId="hljs-keyword">
    <w:name w:val="hljs-keyword"/>
    <w:basedOn w:val="Fontepargpadro"/>
    <w:rsid w:val="001F794A"/>
  </w:style>
  <w:style w:type="character" w:customStyle="1" w:styleId="hljs-type">
    <w:name w:val="hljs-type"/>
    <w:basedOn w:val="Fontepargpadro"/>
    <w:rsid w:val="001F794A"/>
  </w:style>
  <w:style w:type="character" w:customStyle="1" w:styleId="hljs-number">
    <w:name w:val="hljs-number"/>
    <w:basedOn w:val="Fontepargpadro"/>
    <w:rsid w:val="001F794A"/>
  </w:style>
  <w:style w:type="character" w:customStyle="1" w:styleId="hljs-string">
    <w:name w:val="hljs-string"/>
    <w:basedOn w:val="Fontepargpadro"/>
    <w:rsid w:val="001F794A"/>
  </w:style>
  <w:style w:type="character" w:styleId="Forte">
    <w:name w:val="Strong"/>
    <w:basedOn w:val="Fontepargpadro"/>
    <w:uiPriority w:val="22"/>
    <w:qFormat/>
    <w:rsid w:val="00C0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80918">
      <w:bodyDiv w:val="1"/>
      <w:marLeft w:val="0"/>
      <w:marRight w:val="0"/>
      <w:marTop w:val="0"/>
      <w:marBottom w:val="0"/>
      <w:divBdr>
        <w:top w:val="none" w:sz="0" w:space="0" w:color="auto"/>
        <w:left w:val="none" w:sz="0" w:space="0" w:color="auto"/>
        <w:bottom w:val="none" w:sz="0" w:space="0" w:color="auto"/>
        <w:right w:val="none" w:sz="0" w:space="0" w:color="auto"/>
      </w:divBdr>
    </w:div>
    <w:div w:id="965620195">
      <w:bodyDiv w:val="1"/>
      <w:marLeft w:val="0"/>
      <w:marRight w:val="0"/>
      <w:marTop w:val="0"/>
      <w:marBottom w:val="0"/>
      <w:divBdr>
        <w:top w:val="none" w:sz="0" w:space="0" w:color="auto"/>
        <w:left w:val="none" w:sz="0" w:space="0" w:color="auto"/>
        <w:bottom w:val="none" w:sz="0" w:space="0" w:color="auto"/>
        <w:right w:val="none" w:sz="0" w:space="0" w:color="auto"/>
      </w:divBdr>
    </w:div>
    <w:div w:id="1439567888">
      <w:bodyDiv w:val="1"/>
      <w:marLeft w:val="0"/>
      <w:marRight w:val="0"/>
      <w:marTop w:val="0"/>
      <w:marBottom w:val="0"/>
      <w:divBdr>
        <w:top w:val="none" w:sz="0" w:space="0" w:color="auto"/>
        <w:left w:val="none" w:sz="0" w:space="0" w:color="auto"/>
        <w:bottom w:val="none" w:sz="0" w:space="0" w:color="auto"/>
        <w:right w:val="none" w:sz="0" w:space="0" w:color="auto"/>
      </w:divBdr>
    </w:div>
    <w:div w:id="1470436177">
      <w:bodyDiv w:val="1"/>
      <w:marLeft w:val="0"/>
      <w:marRight w:val="0"/>
      <w:marTop w:val="0"/>
      <w:marBottom w:val="0"/>
      <w:divBdr>
        <w:top w:val="none" w:sz="0" w:space="0" w:color="auto"/>
        <w:left w:val="none" w:sz="0" w:space="0" w:color="auto"/>
        <w:bottom w:val="none" w:sz="0" w:space="0" w:color="auto"/>
        <w:right w:val="none" w:sz="0" w:space="0" w:color="auto"/>
      </w:divBdr>
    </w:div>
    <w:div w:id="17192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676</Words>
  <Characters>3654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2024-10-21T15:31:00Z</dcterms:created>
  <dcterms:modified xsi:type="dcterms:W3CDTF">2024-10-21T15:55:00Z</dcterms:modified>
</cp:coreProperties>
</file>