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1553FF" w:rsidP="00807EBD">
      <w:pPr>
        <w:pStyle w:val="Title"/>
      </w:pPr>
      <w:r w:rsidRPr="001553FF">
        <w:t>004 Gulp - series &amp; parallel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AD1D9B" w:rsidRPr="00AD1D9B" w:rsidRDefault="00B50079" w:rsidP="00AD1D9B">
      <w:hyperlink r:id="rId5" w:history="1">
        <w:proofErr w:type="spellStart"/>
        <w:r w:rsidR="006A62D9">
          <w:rPr>
            <w:rStyle w:val="Hyperlink"/>
          </w:rPr>
          <w:t>Gulpt</w:t>
        </w:r>
        <w:proofErr w:type="spellEnd"/>
        <w:r w:rsidR="006A62D9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B419DE" w:rsidP="00807EBD">
      <w:r>
        <w:t xml:space="preserve"> 5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B419DE" w:rsidP="00377C76">
      <w:r>
        <w:t>Using the existing gulpfile.js add three new tasks.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B77A14">
        <w:t xml:space="preserve">Gulp </w:t>
      </w:r>
      <w:r w:rsidR="001553FF">
        <w:t>series parallel</w:t>
      </w:r>
      <w:r>
        <w:t>”</w:t>
      </w:r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0957BC" w:rsidRDefault="000957BC" w:rsidP="000957B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Pr="006C55F1">
          <w:rPr>
            <w:rStyle w:val="Hyperlink"/>
          </w:rPr>
          <w:t>https://github.com/robertdunaway/katas-gulp/tree/master/004%20Gulp%20-%20series%20%26%20parallel/before</w:t>
        </w:r>
      </w:hyperlink>
    </w:p>
    <w:p w:rsidR="00377C76" w:rsidRDefault="00377C76" w:rsidP="000957B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0957BC" w:rsidRPr="000957BC" w:rsidRDefault="000957BC" w:rsidP="000957B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8" w:history="1">
        <w:r w:rsidRPr="006C55F1">
          <w:rPr>
            <w:rStyle w:val="Hyperlink"/>
          </w:rPr>
          <w:t>https://github.com/robertdunaway/katas-gulp/tree/master/004%20Gulp%20-%20series%20%26%20parallel/after</w:t>
        </w:r>
      </w:hyperlink>
    </w:p>
    <w:p w:rsidR="00807EBD" w:rsidRDefault="00807EBD" w:rsidP="00807EBD">
      <w:pPr>
        <w:pStyle w:val="Heading1"/>
      </w:pPr>
      <w:r>
        <w:t>Kata</w:t>
      </w:r>
    </w:p>
    <w:p w:rsidR="00F571EC" w:rsidRDefault="00B419DE" w:rsidP="00807EBD">
      <w:r>
        <w:t xml:space="preserve">Using the existing gulpfile.js </w:t>
      </w:r>
      <w:r w:rsidR="00E97AE1">
        <w:t>configure the</w:t>
      </w:r>
      <w:r>
        <w:t xml:space="preserve"> three functions</w:t>
      </w:r>
      <w:r w:rsidR="00E97AE1">
        <w:t xml:space="preserve"> to run in a defined sequence.  Execute </w:t>
      </w:r>
      <w:r>
        <w:t>“</w:t>
      </w:r>
      <w:r>
        <w:rPr>
          <w:rFonts w:ascii="Courier New" w:hAnsi="Courier New" w:cs="Courier New"/>
        </w:rPr>
        <w:t>task</w:t>
      </w:r>
      <w:r w:rsidRPr="00B419DE">
        <w:rPr>
          <w:rFonts w:ascii="Courier New" w:hAnsi="Courier New" w:cs="Courier New"/>
        </w:rPr>
        <w:t>1</w:t>
      </w:r>
      <w:r>
        <w:t>”, “</w:t>
      </w:r>
      <w:r>
        <w:rPr>
          <w:rFonts w:ascii="Courier New" w:hAnsi="Courier New" w:cs="Courier New"/>
        </w:rPr>
        <w:t>task</w:t>
      </w:r>
      <w:r w:rsidRPr="00B419DE">
        <w:rPr>
          <w:rFonts w:ascii="Courier New" w:hAnsi="Courier New" w:cs="Courier New"/>
        </w:rPr>
        <w:t>2</w:t>
      </w:r>
      <w:r>
        <w:t xml:space="preserve">” </w:t>
      </w:r>
      <w:r w:rsidR="00E97AE1">
        <w:t>and when these finish execute</w:t>
      </w:r>
      <w:r>
        <w:t xml:space="preserve"> “</w:t>
      </w:r>
      <w:r>
        <w:rPr>
          <w:rFonts w:ascii="Courier New" w:hAnsi="Courier New" w:cs="Courier New"/>
        </w:rPr>
        <w:t>task</w:t>
      </w:r>
      <w:r w:rsidRPr="00B419DE">
        <w:rPr>
          <w:rFonts w:ascii="Courier New" w:hAnsi="Courier New" w:cs="Courier New"/>
        </w:rPr>
        <w:t>3</w:t>
      </w:r>
      <w:r>
        <w:t>”.</w:t>
      </w:r>
    </w:p>
    <w:p w:rsidR="00B54FEA" w:rsidRDefault="00B54FEA" w:rsidP="00807EBD"/>
    <w:p w:rsidR="00B54FEA" w:rsidRDefault="00B54FEA" w:rsidP="00807EBD">
      <w:r>
        <w:t xml:space="preserve">Controlling sequence is important to the build process.  If your build process involves copying source code to a </w:t>
      </w:r>
      <w:proofErr w:type="spellStart"/>
      <w:r w:rsidRPr="00B54FEA">
        <w:rPr>
          <w:rFonts w:ascii="Courier New" w:hAnsi="Courier New" w:cs="Courier New"/>
        </w:rPr>
        <w:t>dist</w:t>
      </w:r>
      <w:proofErr w:type="spellEnd"/>
      <w:r>
        <w:t xml:space="preserve"> folder and then processing the files, then the file copy must complete before the additional processing begins.</w:t>
      </w:r>
    </w:p>
    <w:p w:rsidR="00B54FEA" w:rsidRDefault="00B54FEA" w:rsidP="00807EBD"/>
    <w:p w:rsidR="00B419DE" w:rsidRDefault="00B419DE" w:rsidP="00B419DE">
      <w:pPr>
        <w:pStyle w:val="Heading1"/>
      </w:pPr>
      <w:r>
        <w:t>Review</w:t>
      </w:r>
    </w:p>
    <w:p w:rsidR="00377C76" w:rsidRDefault="006A342A" w:rsidP="00807EBD">
      <w:r>
        <w:t>The first thing we need to do is find a module for executing tasks in series and/or parallel.</w:t>
      </w:r>
    </w:p>
    <w:p w:rsidR="006A342A" w:rsidRDefault="006A342A" w:rsidP="00807EBD"/>
    <w:p w:rsidR="006A342A" w:rsidRDefault="006A342A" w:rsidP="00807EBD">
      <w:r>
        <w:t xml:space="preserve">Go to: </w:t>
      </w:r>
      <w:hyperlink r:id="rId9" w:history="1">
        <w:r w:rsidRPr="006C55F1">
          <w:rPr>
            <w:rStyle w:val="Hyperlink"/>
          </w:rPr>
          <w:t>https://www.npmjs.com/</w:t>
        </w:r>
      </w:hyperlink>
    </w:p>
    <w:p w:rsidR="006A342A" w:rsidRDefault="006A342A" w:rsidP="00807EBD">
      <w:r>
        <w:t>Search for “task s</w:t>
      </w:r>
      <w:r w:rsidR="006C6457">
        <w:t>equence</w:t>
      </w:r>
      <w:r>
        <w:t>”.</w:t>
      </w:r>
    </w:p>
    <w:p w:rsidR="006A342A" w:rsidRDefault="006A342A" w:rsidP="00807EBD"/>
    <w:p w:rsidR="006A342A" w:rsidRDefault="006C6457" w:rsidP="00807EBD">
      <w:r>
        <w:t>run-sequence is a popular module with about 20,000 downloads each day.  This looks like a well-supported plug-in.  Gulp 4, in beta, offers native support for sequencing tasks with dependencies.</w:t>
      </w:r>
    </w:p>
    <w:p w:rsidR="00AB3D7B" w:rsidRDefault="00AB3D7B" w:rsidP="00807EBD"/>
    <w:p w:rsidR="006C6457" w:rsidRDefault="00AB3D7B" w:rsidP="00807EBD">
      <w:r>
        <w:t>Run the following at the command line and in the root of your project.</w:t>
      </w:r>
    </w:p>
    <w:p w:rsidR="006C6457" w:rsidRPr="006C6457" w:rsidRDefault="006C6457" w:rsidP="00807EBD">
      <w:pPr>
        <w:rPr>
          <w:rFonts w:ascii="Courier New" w:hAnsi="Courier New" w:cs="Courier New"/>
        </w:rPr>
      </w:pPr>
      <w:proofErr w:type="spellStart"/>
      <w:r w:rsidRPr="006C6457">
        <w:rPr>
          <w:rFonts w:ascii="Courier New" w:hAnsi="Courier New" w:cs="Courier New"/>
        </w:rPr>
        <w:t>npm</w:t>
      </w:r>
      <w:proofErr w:type="spellEnd"/>
      <w:r w:rsidRPr="006C6457">
        <w:rPr>
          <w:rFonts w:ascii="Courier New" w:hAnsi="Courier New" w:cs="Courier New"/>
        </w:rPr>
        <w:t xml:space="preserve"> install --save-dev run-sequence</w:t>
      </w:r>
    </w:p>
    <w:p w:rsidR="006C6457" w:rsidRDefault="006C6457" w:rsidP="00807EBD"/>
    <w:p w:rsidR="006C6457" w:rsidRDefault="002F161F" w:rsidP="00807EBD">
      <w:r>
        <w:t xml:space="preserve">Update the </w:t>
      </w:r>
      <w:r w:rsidRPr="002F161F">
        <w:rPr>
          <w:rFonts w:ascii="Courier New" w:hAnsi="Courier New" w:cs="Courier New"/>
        </w:rPr>
        <w:t>default</w:t>
      </w:r>
      <w:r>
        <w:t xml:space="preserve"> task to use the </w:t>
      </w:r>
      <w:proofErr w:type="spellStart"/>
      <w:r w:rsidRPr="00993EA7">
        <w:rPr>
          <w:rFonts w:ascii="Courier New" w:hAnsi="Courier New" w:cs="Courier New"/>
        </w:rPr>
        <w:t>runSequence</w:t>
      </w:r>
      <w:proofErr w:type="spellEnd"/>
      <w:r>
        <w:t xml:space="preserve"> module to run all three tasks in parallel.</w:t>
      </w:r>
    </w:p>
    <w:p w:rsidR="002F161F" w:rsidRPr="002F161F" w:rsidRDefault="002F161F" w:rsidP="002F161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2F161F">
        <w:rPr>
          <w:rFonts w:ascii="Courier New" w:hAnsi="Courier New" w:cs="Courier New"/>
        </w:rPr>
        <w:t>gulp.task</w:t>
      </w:r>
      <w:proofErr w:type="spellEnd"/>
      <w:proofErr w:type="gramEnd"/>
      <w:r w:rsidRPr="002F161F">
        <w:rPr>
          <w:rFonts w:ascii="Courier New" w:hAnsi="Courier New" w:cs="Courier New"/>
        </w:rPr>
        <w:t>('default', function () {</w:t>
      </w:r>
    </w:p>
    <w:p w:rsidR="002F161F" w:rsidRPr="002F161F" w:rsidRDefault="002F161F" w:rsidP="002F161F">
      <w:pPr>
        <w:spacing w:after="0"/>
        <w:rPr>
          <w:rFonts w:ascii="Courier New" w:hAnsi="Courier New" w:cs="Courier New"/>
        </w:rPr>
      </w:pPr>
      <w:r w:rsidRPr="002F161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F161F">
        <w:rPr>
          <w:rFonts w:ascii="Courier New" w:hAnsi="Courier New" w:cs="Courier New"/>
        </w:rPr>
        <w:t>runSequence</w:t>
      </w:r>
      <w:proofErr w:type="spellEnd"/>
      <w:r w:rsidRPr="002F161F">
        <w:rPr>
          <w:rFonts w:ascii="Courier New" w:hAnsi="Courier New" w:cs="Courier New"/>
        </w:rPr>
        <w:t>(</w:t>
      </w:r>
      <w:proofErr w:type="gramEnd"/>
      <w:r w:rsidRPr="002F161F">
        <w:rPr>
          <w:rFonts w:ascii="Courier New" w:hAnsi="Courier New" w:cs="Courier New"/>
        </w:rPr>
        <w:t>['task1', 'task2', 'task3'])</w:t>
      </w:r>
    </w:p>
    <w:p w:rsidR="002F161F" w:rsidRPr="002F161F" w:rsidRDefault="002F161F" w:rsidP="002F161F">
      <w:pPr>
        <w:spacing w:after="0"/>
        <w:rPr>
          <w:rFonts w:ascii="Courier New" w:hAnsi="Courier New" w:cs="Courier New"/>
        </w:rPr>
      </w:pPr>
      <w:r w:rsidRPr="002F161F">
        <w:rPr>
          <w:rFonts w:ascii="Courier New" w:hAnsi="Courier New" w:cs="Courier New"/>
        </w:rPr>
        <w:t>});</w:t>
      </w:r>
    </w:p>
    <w:p w:rsidR="002F161F" w:rsidRDefault="002F161F" w:rsidP="00807EBD"/>
    <w:p w:rsidR="002F161F" w:rsidRDefault="002F161F" w:rsidP="00807EBD">
      <w:r>
        <w:t>Now alter the sequencing such that “</w:t>
      </w:r>
      <w:r w:rsidRPr="002F161F">
        <w:rPr>
          <w:rFonts w:ascii="Courier New" w:hAnsi="Courier New" w:cs="Courier New"/>
        </w:rPr>
        <w:t>task1</w:t>
      </w:r>
      <w:r>
        <w:t>” and “</w:t>
      </w:r>
      <w:r w:rsidRPr="002F161F">
        <w:rPr>
          <w:rFonts w:ascii="Courier New" w:hAnsi="Courier New" w:cs="Courier New"/>
        </w:rPr>
        <w:t>task2</w:t>
      </w:r>
      <w:r>
        <w:t>” run in parallel and “</w:t>
      </w:r>
      <w:r w:rsidRPr="008C67B3">
        <w:rPr>
          <w:rFonts w:ascii="Courier New" w:hAnsi="Courier New" w:cs="Courier New"/>
        </w:rPr>
        <w:t>task3</w:t>
      </w:r>
      <w:r>
        <w:t>” runs after “</w:t>
      </w:r>
      <w:r w:rsidRPr="002F161F">
        <w:rPr>
          <w:rFonts w:ascii="Courier New" w:hAnsi="Courier New" w:cs="Courier New"/>
        </w:rPr>
        <w:t>task1</w:t>
      </w:r>
      <w:r>
        <w:t>” and “</w:t>
      </w:r>
      <w:r w:rsidRPr="002F161F">
        <w:rPr>
          <w:rFonts w:ascii="Courier New" w:hAnsi="Courier New" w:cs="Courier New"/>
        </w:rPr>
        <w:t>task2</w:t>
      </w:r>
      <w:r>
        <w:t xml:space="preserve">” complete. </w:t>
      </w:r>
    </w:p>
    <w:p w:rsidR="002F161F" w:rsidRDefault="002F161F" w:rsidP="00807EBD"/>
    <w:p w:rsidR="00B54FEA" w:rsidRPr="00B54FEA" w:rsidRDefault="00B54FEA" w:rsidP="00B54FEA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54FEA">
        <w:rPr>
          <w:rFonts w:ascii="Courier New" w:hAnsi="Courier New" w:cs="Courier New"/>
        </w:rPr>
        <w:t>gulp.task</w:t>
      </w:r>
      <w:proofErr w:type="spellEnd"/>
      <w:proofErr w:type="gramEnd"/>
      <w:r w:rsidRPr="00B54FEA">
        <w:rPr>
          <w:rFonts w:ascii="Courier New" w:hAnsi="Courier New" w:cs="Courier New"/>
        </w:rPr>
        <w:t>('default', function () {</w:t>
      </w:r>
    </w:p>
    <w:p w:rsidR="00B54FEA" w:rsidRPr="00B54FEA" w:rsidRDefault="00B54FEA" w:rsidP="00B54FEA">
      <w:pPr>
        <w:spacing w:after="0"/>
        <w:rPr>
          <w:rFonts w:ascii="Courier New" w:hAnsi="Courier New" w:cs="Courier New"/>
        </w:rPr>
      </w:pPr>
      <w:r w:rsidRPr="00B54F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54FEA">
        <w:rPr>
          <w:rFonts w:ascii="Courier New" w:hAnsi="Courier New" w:cs="Courier New"/>
        </w:rPr>
        <w:t>runSequence</w:t>
      </w:r>
      <w:proofErr w:type="spellEnd"/>
      <w:r w:rsidRPr="00B54FEA">
        <w:rPr>
          <w:rFonts w:ascii="Courier New" w:hAnsi="Courier New" w:cs="Courier New"/>
        </w:rPr>
        <w:t>(</w:t>
      </w:r>
      <w:proofErr w:type="gramEnd"/>
      <w:r w:rsidRPr="00B54FEA">
        <w:rPr>
          <w:rFonts w:ascii="Courier New" w:hAnsi="Courier New" w:cs="Courier New"/>
        </w:rPr>
        <w:t>['task1', 'task2'], 'task3');</w:t>
      </w:r>
    </w:p>
    <w:p w:rsidR="002F161F" w:rsidRPr="00B54FEA" w:rsidRDefault="00B54FEA" w:rsidP="00B54FEA">
      <w:pPr>
        <w:spacing w:after="0"/>
        <w:rPr>
          <w:rFonts w:ascii="Courier New" w:hAnsi="Courier New" w:cs="Courier New"/>
        </w:rPr>
      </w:pPr>
      <w:r w:rsidRPr="00B54FEA">
        <w:rPr>
          <w:rFonts w:ascii="Courier New" w:hAnsi="Courier New" w:cs="Courier New"/>
        </w:rPr>
        <w:t>});</w:t>
      </w:r>
    </w:p>
    <w:p w:rsidR="002F161F" w:rsidRDefault="002F161F" w:rsidP="00807EBD"/>
    <w:p w:rsidR="00B54FEA" w:rsidRDefault="00B50079" w:rsidP="00807EBD">
      <w:bookmarkStart w:id="0" w:name="_GoBack"/>
      <w:r>
        <w:rPr>
          <w:noProof/>
        </w:rPr>
        <w:drawing>
          <wp:inline distT="0" distB="0" distL="0" distR="0" wp14:anchorId="5545338D" wp14:editId="026619B1">
            <wp:extent cx="7458075" cy="395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6457" w:rsidRDefault="006C6457" w:rsidP="00807EBD"/>
    <w:p w:rsidR="006A342A" w:rsidRDefault="006A342A" w:rsidP="00807EBD"/>
    <w:p w:rsidR="006A342A" w:rsidRDefault="006A342A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B50079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957BC"/>
    <w:rsid w:val="000C2CAA"/>
    <w:rsid w:val="00136DD0"/>
    <w:rsid w:val="001553FF"/>
    <w:rsid w:val="00172366"/>
    <w:rsid w:val="001A57CC"/>
    <w:rsid w:val="001B28F3"/>
    <w:rsid w:val="001F076F"/>
    <w:rsid w:val="002023EC"/>
    <w:rsid w:val="002E6820"/>
    <w:rsid w:val="002F161F"/>
    <w:rsid w:val="00312F17"/>
    <w:rsid w:val="00377C76"/>
    <w:rsid w:val="003B5884"/>
    <w:rsid w:val="00407797"/>
    <w:rsid w:val="004257BD"/>
    <w:rsid w:val="00561367"/>
    <w:rsid w:val="0057289D"/>
    <w:rsid w:val="0058345E"/>
    <w:rsid w:val="005C5EBC"/>
    <w:rsid w:val="005C7D79"/>
    <w:rsid w:val="006259ED"/>
    <w:rsid w:val="006A342A"/>
    <w:rsid w:val="006A62D9"/>
    <w:rsid w:val="006C6457"/>
    <w:rsid w:val="007358A3"/>
    <w:rsid w:val="00737012"/>
    <w:rsid w:val="00807EBD"/>
    <w:rsid w:val="0081609D"/>
    <w:rsid w:val="00847BED"/>
    <w:rsid w:val="00886934"/>
    <w:rsid w:val="008C67B3"/>
    <w:rsid w:val="008F4C04"/>
    <w:rsid w:val="00986353"/>
    <w:rsid w:val="00993EA7"/>
    <w:rsid w:val="009A2273"/>
    <w:rsid w:val="009F3B8F"/>
    <w:rsid w:val="00AB3D7B"/>
    <w:rsid w:val="00AC1251"/>
    <w:rsid w:val="00AD1D9B"/>
    <w:rsid w:val="00B419DE"/>
    <w:rsid w:val="00B50079"/>
    <w:rsid w:val="00B54FEA"/>
    <w:rsid w:val="00B77A14"/>
    <w:rsid w:val="00BB6DAD"/>
    <w:rsid w:val="00BD0914"/>
    <w:rsid w:val="00C053BC"/>
    <w:rsid w:val="00C342BA"/>
    <w:rsid w:val="00D34323"/>
    <w:rsid w:val="00E97AE1"/>
    <w:rsid w:val="00EC7C01"/>
    <w:rsid w:val="00EE5A6B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53A1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dunaway/katas-gulp/tree/master/004%20Gulp%20-%20series%20%26%20parallel/af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gulp/tree/master/004%20Gulp%20-%20series%20%26%20parallel/befo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obertdunaway/katas-gulp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npm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52</cp:revision>
  <dcterms:created xsi:type="dcterms:W3CDTF">2015-12-10T04:32:00Z</dcterms:created>
  <dcterms:modified xsi:type="dcterms:W3CDTF">2016-01-22T23:22:00Z</dcterms:modified>
</cp:coreProperties>
</file>