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8709" w14:textId="598B105B" w:rsidR="00B87CB7" w:rsidRPr="00C04F2C" w:rsidRDefault="00C04F2C" w:rsidP="00C04F2C">
      <w:pPr>
        <w:jc w:val="center"/>
        <w:rPr>
          <w:b/>
          <w:bCs/>
        </w:rPr>
      </w:pPr>
      <w:r w:rsidRPr="00C04F2C">
        <w:rPr>
          <w:b/>
          <w:bCs/>
        </w:rPr>
        <w:t>Crowdfunding Summary</w:t>
      </w:r>
    </w:p>
    <w:p w14:paraId="46FF4BA0" w14:textId="05B8DF23" w:rsidR="00C04F2C" w:rsidRDefault="00C04F2C" w:rsidP="00C04F2C">
      <w:pPr>
        <w:jc w:val="center"/>
      </w:pPr>
    </w:p>
    <w:p w14:paraId="2054FE7C" w14:textId="77777777" w:rsidR="00C04F2C" w:rsidRDefault="00C04F2C" w:rsidP="00C04F2C">
      <w:pPr>
        <w:jc w:val="center"/>
      </w:pPr>
    </w:p>
    <w:p w14:paraId="6554EDD5" w14:textId="4D6D2FFA" w:rsidR="00C04F2C" w:rsidRPr="00C04F2C" w:rsidRDefault="00C04F2C" w:rsidP="00C04F2C">
      <w:pPr>
        <w:pStyle w:val="ListParagraph"/>
        <w:numPr>
          <w:ilvl w:val="0"/>
          <w:numId w:val="1"/>
        </w:numPr>
      </w:pPr>
      <w:r w:rsidRPr="00C04F2C">
        <w:t>Given the provided data, what are three conclusions we can draw about crowdfunding campaigns?</w:t>
      </w:r>
    </w:p>
    <w:p w14:paraId="1AFAB352" w14:textId="63ADD6B9" w:rsidR="00C04F2C" w:rsidRDefault="00002B21" w:rsidP="00002B21">
      <w:pPr>
        <w:pStyle w:val="ListParagraph"/>
        <w:numPr>
          <w:ilvl w:val="0"/>
          <w:numId w:val="2"/>
        </w:numPr>
      </w:pPr>
      <w:r>
        <w:t>First, we can conclude there is a spike in successful crowdfunding campaigns within the summer months of the year. While this is true, there is also a somewhat overall increase in failed campaigns as well. We also can draw from this that there are more crowdfunding campaigns being launched in these months simultaneously</w:t>
      </w:r>
      <w:r w:rsidR="000023D5">
        <w:t>, apart from January.</w:t>
      </w:r>
    </w:p>
    <w:p w14:paraId="41F57392" w14:textId="1AF8E2B6" w:rsidR="000023D5" w:rsidRDefault="000023D5" w:rsidP="00002B21">
      <w:pPr>
        <w:pStyle w:val="ListParagraph"/>
        <w:numPr>
          <w:ilvl w:val="0"/>
          <w:numId w:val="2"/>
        </w:numPr>
      </w:pPr>
      <w:r>
        <w:t xml:space="preserve">Secondly, from examining the Category Summary worksheet, </w:t>
      </w:r>
      <w:r w:rsidR="009F51CA">
        <w:t>campaigns relating to the performing arts fields, with theater being the largest</w:t>
      </w:r>
      <w:r w:rsidR="00443109">
        <w:t xml:space="preserve"> at 344 total</w:t>
      </w:r>
      <w:r w:rsidR="009F51CA">
        <w:t>, draw the largest number of launched crowdfunding campaigns.</w:t>
      </w:r>
      <w:r w:rsidR="00047397" w:rsidRPr="00047397">
        <w:t xml:space="preserve"> </w:t>
      </w:r>
      <w:r w:rsidR="002A40EA">
        <w:t>Theater is also followed by the film/video and music categories</w:t>
      </w:r>
      <w:r w:rsidR="00443109">
        <w:t>, at 178 and 175 respectively</w:t>
      </w:r>
      <w:r w:rsidR="002A40EA">
        <w:t>.</w:t>
      </w:r>
    </w:p>
    <w:p w14:paraId="076E5D58" w14:textId="696B2F7D" w:rsidR="002A40EA" w:rsidRDefault="002A40EA" w:rsidP="00002B21">
      <w:pPr>
        <w:pStyle w:val="ListParagraph"/>
        <w:numPr>
          <w:ilvl w:val="0"/>
          <w:numId w:val="2"/>
        </w:numPr>
      </w:pPr>
      <w:r>
        <w:t xml:space="preserve">Lastly, </w:t>
      </w:r>
      <w:r w:rsidR="00221023">
        <w:t>within the Sub-Category Summary worksheet, it is apparent that the plays sub-category draws significantly more total crowdfunding campaigns at 344 than even the next-closest of rock, merely at 85 total.</w:t>
      </w:r>
    </w:p>
    <w:p w14:paraId="5009CA6A" w14:textId="111938C4" w:rsidR="00A724AE" w:rsidRDefault="00A724AE" w:rsidP="00A724AE"/>
    <w:p w14:paraId="0FA36BF5" w14:textId="62BF99AC" w:rsidR="00A724AE" w:rsidRDefault="00A724AE" w:rsidP="00A724AE">
      <w:pPr>
        <w:pStyle w:val="ListParagraph"/>
        <w:numPr>
          <w:ilvl w:val="0"/>
          <w:numId w:val="1"/>
        </w:numPr>
      </w:pPr>
      <w:r>
        <w:t>What are some limitations of this dataset?</w:t>
      </w:r>
    </w:p>
    <w:p w14:paraId="0EFDF3E6" w14:textId="28CDC475" w:rsidR="00A724AE" w:rsidRDefault="00765B8A" w:rsidP="00A724AE">
      <w:pPr>
        <w:pStyle w:val="ListParagraph"/>
        <w:numPr>
          <w:ilvl w:val="0"/>
          <w:numId w:val="2"/>
        </w:numPr>
      </w:pPr>
      <w:r>
        <w:t>First, i</w:t>
      </w:r>
      <w:r w:rsidR="007A795E">
        <w:t xml:space="preserve">t appears that the categories of the crowdfunding campaigns are quite limited, so we can only analyze data from the 1,000 projects based on these categories. </w:t>
      </w:r>
      <w:r>
        <w:t>Another limitation are the countries from which these crowdfunding campaigns are being launched in. The countries included are developed western nations such as Great Britain, Canada, US, etc. Essentially, we are only seeing data from these countries.</w:t>
      </w:r>
    </w:p>
    <w:p w14:paraId="78F6785E" w14:textId="2B297B94" w:rsidR="00015CDE" w:rsidRDefault="00015CDE" w:rsidP="00015CDE"/>
    <w:p w14:paraId="71769F99" w14:textId="2E439014" w:rsidR="00015CDE" w:rsidRDefault="00015CDE" w:rsidP="00015CDE">
      <w:pPr>
        <w:pStyle w:val="ListParagraph"/>
        <w:numPr>
          <w:ilvl w:val="0"/>
          <w:numId w:val="1"/>
        </w:numPr>
      </w:pPr>
      <w:r>
        <w:t xml:space="preserve">What are some possible </w:t>
      </w:r>
      <w:r w:rsidR="006B38AA">
        <w:t>tables and/or graphs we could create, and what additional value would they provide?</w:t>
      </w:r>
    </w:p>
    <w:p w14:paraId="70FB1326" w14:textId="3DC550F9" w:rsidR="006B38AA" w:rsidRDefault="0006441F" w:rsidP="006B38AA">
      <w:pPr>
        <w:pStyle w:val="ListParagraph"/>
        <w:numPr>
          <w:ilvl w:val="0"/>
          <w:numId w:val="2"/>
        </w:numPr>
      </w:pPr>
      <w:r>
        <w:t>One such graph we could create would show the average percent funded for each of the major categories and sub-categories. This would help to give insight on what kind of crowdfunding campaigns tend to be more or less successful than others</w:t>
      </w:r>
      <w:r w:rsidR="000F27B7">
        <w:t xml:space="preserve"> in relation to its goal and pledged numbers. Another such visualization(s) to create would </w:t>
      </w:r>
      <w:r w:rsidR="004055C0">
        <w:t>show average lengths of crowdfunding campaigns from start to end for each of the categories and sub-categories. This would give information on what kind of campaigns tend to run longer or shorter than others, which could then be compared with value-based data such as percent funded or average donation.</w:t>
      </w:r>
    </w:p>
    <w:p w14:paraId="287F4F24" w14:textId="4A0FCF61" w:rsidR="00015CDE" w:rsidRDefault="00015CDE" w:rsidP="00015CDE"/>
    <w:p w14:paraId="5B93AB0E" w14:textId="25219096" w:rsidR="00015CDE" w:rsidRDefault="00015CDE" w:rsidP="00015CDE"/>
    <w:p w14:paraId="155F6177" w14:textId="02D17AAC" w:rsidR="00C04F2C" w:rsidRDefault="00C04F2C" w:rsidP="00002B21">
      <w:pPr>
        <w:pStyle w:val="ListParagraph"/>
        <w:ind w:left="1440"/>
      </w:pPr>
    </w:p>
    <w:sectPr w:rsidR="00C04F2C" w:rsidSect="00747C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FBC7F" w14:textId="77777777" w:rsidR="00C6300A" w:rsidRDefault="00C6300A" w:rsidP="00C04F2C">
      <w:r>
        <w:separator/>
      </w:r>
    </w:p>
  </w:endnote>
  <w:endnote w:type="continuationSeparator" w:id="0">
    <w:p w14:paraId="11874A5D" w14:textId="77777777" w:rsidR="00C6300A" w:rsidRDefault="00C6300A" w:rsidP="00C0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E3375" w14:textId="77777777" w:rsidR="00C6300A" w:rsidRDefault="00C6300A" w:rsidP="00C04F2C">
      <w:r>
        <w:separator/>
      </w:r>
    </w:p>
  </w:footnote>
  <w:footnote w:type="continuationSeparator" w:id="0">
    <w:p w14:paraId="376303DE" w14:textId="77777777" w:rsidR="00C6300A" w:rsidRDefault="00C6300A" w:rsidP="00C04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5E12" w14:textId="3E0CDAAD" w:rsidR="00C04F2C" w:rsidRDefault="00C04F2C" w:rsidP="00C04F2C">
    <w:pPr>
      <w:pStyle w:val="Header"/>
      <w:jc w:val="right"/>
    </w:pPr>
    <w:r>
      <w:t>Robert (Bobby) Benedict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B536B"/>
    <w:multiLevelType w:val="hybridMultilevel"/>
    <w:tmpl w:val="4A18C898"/>
    <w:lvl w:ilvl="0" w:tplc="04D84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612EB"/>
    <w:multiLevelType w:val="hybridMultilevel"/>
    <w:tmpl w:val="5B50A2B8"/>
    <w:lvl w:ilvl="0" w:tplc="255A4B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9671836">
    <w:abstractNumId w:val="0"/>
  </w:num>
  <w:num w:numId="2" w16cid:durableId="1668900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2C"/>
    <w:rsid w:val="000023D5"/>
    <w:rsid w:val="00002B21"/>
    <w:rsid w:val="00015CDE"/>
    <w:rsid w:val="00047397"/>
    <w:rsid w:val="0006441F"/>
    <w:rsid w:val="000F27B7"/>
    <w:rsid w:val="00221023"/>
    <w:rsid w:val="002A40EA"/>
    <w:rsid w:val="00341021"/>
    <w:rsid w:val="004055C0"/>
    <w:rsid w:val="00443109"/>
    <w:rsid w:val="006B38AA"/>
    <w:rsid w:val="00747C58"/>
    <w:rsid w:val="00765B8A"/>
    <w:rsid w:val="007A795E"/>
    <w:rsid w:val="009F51CA"/>
    <w:rsid w:val="00A724AE"/>
    <w:rsid w:val="00C04F2C"/>
    <w:rsid w:val="00C6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71A12"/>
  <w14:defaultImageDpi w14:val="32767"/>
  <w15:chartTrackingRefBased/>
  <w15:docId w15:val="{DE1A27D4-EB3A-3540-B306-5EBD5F0D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F2C"/>
    <w:pPr>
      <w:ind w:left="720"/>
      <w:contextualSpacing/>
    </w:pPr>
  </w:style>
  <w:style w:type="paragraph" w:styleId="Header">
    <w:name w:val="header"/>
    <w:basedOn w:val="Normal"/>
    <w:link w:val="HeaderChar"/>
    <w:uiPriority w:val="99"/>
    <w:unhideWhenUsed/>
    <w:rsid w:val="00C04F2C"/>
    <w:pPr>
      <w:tabs>
        <w:tab w:val="center" w:pos="4680"/>
        <w:tab w:val="right" w:pos="9360"/>
      </w:tabs>
    </w:pPr>
  </w:style>
  <w:style w:type="character" w:customStyle="1" w:styleId="HeaderChar">
    <w:name w:val="Header Char"/>
    <w:basedOn w:val="DefaultParagraphFont"/>
    <w:link w:val="Header"/>
    <w:uiPriority w:val="99"/>
    <w:rsid w:val="00C04F2C"/>
  </w:style>
  <w:style w:type="paragraph" w:styleId="Footer">
    <w:name w:val="footer"/>
    <w:basedOn w:val="Normal"/>
    <w:link w:val="FooterChar"/>
    <w:uiPriority w:val="99"/>
    <w:unhideWhenUsed/>
    <w:rsid w:val="00C04F2C"/>
    <w:pPr>
      <w:tabs>
        <w:tab w:val="center" w:pos="4680"/>
        <w:tab w:val="right" w:pos="9360"/>
      </w:tabs>
    </w:pPr>
  </w:style>
  <w:style w:type="character" w:customStyle="1" w:styleId="FooterChar">
    <w:name w:val="Footer Char"/>
    <w:basedOn w:val="DefaultParagraphFont"/>
    <w:link w:val="Footer"/>
    <w:uiPriority w:val="99"/>
    <w:rsid w:val="00C04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83476">
      <w:bodyDiv w:val="1"/>
      <w:marLeft w:val="0"/>
      <w:marRight w:val="0"/>
      <w:marTop w:val="0"/>
      <w:marBottom w:val="0"/>
      <w:divBdr>
        <w:top w:val="none" w:sz="0" w:space="0" w:color="auto"/>
        <w:left w:val="none" w:sz="0" w:space="0" w:color="auto"/>
        <w:bottom w:val="none" w:sz="0" w:space="0" w:color="auto"/>
        <w:right w:val="none" w:sz="0" w:space="0" w:color="auto"/>
      </w:divBdr>
    </w:div>
    <w:div w:id="882138256">
      <w:bodyDiv w:val="1"/>
      <w:marLeft w:val="0"/>
      <w:marRight w:val="0"/>
      <w:marTop w:val="0"/>
      <w:marBottom w:val="0"/>
      <w:divBdr>
        <w:top w:val="none" w:sz="0" w:space="0" w:color="auto"/>
        <w:left w:val="none" w:sz="0" w:space="0" w:color="auto"/>
        <w:bottom w:val="none" w:sz="0" w:space="0" w:color="auto"/>
        <w:right w:val="none" w:sz="0" w:space="0" w:color="auto"/>
      </w:divBdr>
    </w:div>
    <w:div w:id="1430352084">
      <w:bodyDiv w:val="1"/>
      <w:marLeft w:val="0"/>
      <w:marRight w:val="0"/>
      <w:marTop w:val="0"/>
      <w:marBottom w:val="0"/>
      <w:divBdr>
        <w:top w:val="none" w:sz="0" w:space="0" w:color="auto"/>
        <w:left w:val="none" w:sz="0" w:space="0" w:color="auto"/>
        <w:bottom w:val="none" w:sz="0" w:space="0" w:color="auto"/>
        <w:right w:val="none" w:sz="0" w:space="0" w:color="auto"/>
      </w:divBdr>
    </w:div>
    <w:div w:id="1639916403">
      <w:bodyDiv w:val="1"/>
      <w:marLeft w:val="0"/>
      <w:marRight w:val="0"/>
      <w:marTop w:val="0"/>
      <w:marBottom w:val="0"/>
      <w:divBdr>
        <w:top w:val="none" w:sz="0" w:space="0" w:color="auto"/>
        <w:left w:val="none" w:sz="0" w:space="0" w:color="auto"/>
        <w:bottom w:val="none" w:sz="0" w:space="0" w:color="auto"/>
        <w:right w:val="none" w:sz="0" w:space="0" w:color="auto"/>
      </w:divBdr>
    </w:div>
    <w:div w:id="197324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Benedict</dc:creator>
  <cp:keywords/>
  <dc:description/>
  <cp:lastModifiedBy>Robert Benedict</cp:lastModifiedBy>
  <cp:revision>9</cp:revision>
  <dcterms:created xsi:type="dcterms:W3CDTF">2022-06-10T13:36:00Z</dcterms:created>
  <dcterms:modified xsi:type="dcterms:W3CDTF">2022-06-10T15:11:00Z</dcterms:modified>
</cp:coreProperties>
</file>