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1.0430908203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Tehnologii Web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8.2849121093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Anul universitar 2020-2021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3680.39611816406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Probleme pentru laborator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26806640625" w:line="232.51549243927002" w:lineRule="auto"/>
        <w:ind w:left="116.77436828613281" w:right="330.12939453125" w:firstLine="15.235214233398438"/>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Organizatorii unui concurs de programare doresc realizarea unui site de promovare a acestuia. Acesta  trebuie să includă: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3818359375" w:line="240" w:lineRule="auto"/>
        <w:ind w:left="484.7615814208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cu informații generale despre concurs (“Home”)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484.7615814208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ce prezintă regulamentul concursului (“Regulament”)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84.7615814208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ce prezintă organizatorii concursului (“Organizatori”)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484.7615814208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ce prezintă lista de sponsori (“Sponsori”)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5.5543613433838" w:lineRule="auto"/>
        <w:ind w:left="484.76158142089844" w:right="1885.4345703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ce include anunțuri/știri legate de desfășurarea concursului (“Noutăți”)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ce prezintă lista de participanți (“Participanti”)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 w:lineRule="auto"/>
        <w:ind w:left="484.7615814208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ce prezintă lista de probleme (“Subiecte”)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484.7615814208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ce prezintă rezultatele (“Rezultate”)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484.7615814208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 pagină de contact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32.51660823822021" w:lineRule="auto"/>
        <w:ind w:left="114.78721618652344" w:right="334.920654296875" w:firstLine="10.156784057617188"/>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Site-ul va trebui să ofere posibilitatea de navigare între paginile acestuia. Paginile site-ului trebuie să fie  valide HTML/CSS conform standardelor W3C.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1181640625" w:line="234.6884536743164" w:lineRule="auto"/>
        <w:ind w:left="112.79998779296875" w:right="731.700439453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a) Să se realizeze o versiune a site-ului ce utilizează exclusiv limbajul HTML (fară elemente de CSS)  b) Să se realizeze o versiune a site-ului ce utilizează utilizează HTML și CSS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4111328125" w:line="233.2403039932251" w:lineRule="auto"/>
        <w:ind w:left="542.6399993896484" w:right="581.19873046875" w:hanging="415.929641723632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Să se extindă site-ul WEB realizat la punctul 1 pentru a furniza următoarele functionalităţi: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Înregistrarea participanților (formular de înregistrare individuală) și afișarea listei de  participanți înregistrați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538.7999725341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Gestiunea anunțurilor (adăugare, modificare, stergere);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07304763793945" w:lineRule="auto"/>
        <w:ind w:left="545.5199432373047" w:right="599.55810546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Gestiunea a rezultatelor (adăugare, modificare, stergere). Pentru fiecare student se va  prezenta punctajul pe fiecare subiect în parte și punctajul general calculat automat. d) Protejarea secţiunii de admistrare prin user şi parolă.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4716796875" w:line="233.60188007354736" w:lineRule="auto"/>
        <w:ind w:left="117.87841796875" w:right="206.00830078125" w:firstLine="428.4287261962890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Pentru furnizarea acestor facilităţi se va utiliza tehnologia PHP. Datele se vor memora în cadrul unei  baze de date. Formularele de adăugare, modificare vor fi validate client side utilizând JavaScript precum şi  server side.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2646484375" w:line="232.51484870910645" w:lineRule="auto"/>
        <w:ind w:left="121.41120910644531" w:right="576.356201171875" w:firstLine="6.84478759765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a) Să se realizeze un document XML ce informațiile din Fișa de Înscriere la concursul de admitere la  facultate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112.79998779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b) Să se realizeze un document DTD pentru validarea documentului XML.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c) Să se realizeze o XML Schema pentru validarea documentului XML.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7001953125" w:line="240" w:lineRule="auto"/>
        <w:ind w:left="123.17756652832031"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Evaluare: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32.5154209136963" w:lineRule="auto"/>
        <w:ind w:left="844.5407867431641" w:right="565.262451171875" w:hanging="359.779205322265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Fiecare student va primi o notă de laborator pentru rezolvarea celor trei teme. Aceasta notă va  constitui 70% din notă finală la această disciplina.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9873046875" w:line="239.0348768234253" w:lineRule="auto"/>
        <w:ind w:left="484.76158142089844" w:right="592.613525390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Fiecare student este </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obligatoriu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să prezinte live rezolvările și să răspundă la întrebări.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 va crea o arhivă cu numele Nume_Prenume.zip ce va conține câte un director pentru fiecare  temă (Tema1, Tema2, Tema3) si se va încărca pe platformă.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6728515625" w:line="240" w:lineRule="auto"/>
        <w:ind w:left="484.7615814208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Tabelul următor prezintă grila de evaluare </w:t>
      </w:r>
    </w:p>
    <w:tbl>
      <w:tblPr>
        <w:tblStyle w:val="Table1"/>
        <w:tblW w:w="9489.20021057128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9999237060547"/>
        <w:gridCol w:w="955.2000427246094"/>
        <w:gridCol w:w="953.4002685546875"/>
        <w:gridCol w:w="940.799560546875"/>
        <w:gridCol w:w="938.4002685546875"/>
        <w:gridCol w:w="938.800048828125"/>
        <w:gridCol w:w="916.7999267578125"/>
        <w:gridCol w:w="938.399658203125"/>
        <w:gridCol w:w="939.000244140625"/>
        <w:gridCol w:w="938.4002685546875"/>
        <w:tblGridChange w:id="0">
          <w:tblGrid>
            <w:gridCol w:w="1029.9999237060547"/>
            <w:gridCol w:w="955.2000427246094"/>
            <w:gridCol w:w="953.4002685546875"/>
            <w:gridCol w:w="940.799560546875"/>
            <w:gridCol w:w="938.4002685546875"/>
            <w:gridCol w:w="938.800048828125"/>
            <w:gridCol w:w="916.7999267578125"/>
            <w:gridCol w:w="938.399658203125"/>
            <w:gridCol w:w="939.000244140625"/>
            <w:gridCol w:w="938.4002685546875"/>
          </w:tblGrid>
        </w:tblGridChange>
      </w:tblGrid>
      <w:tr>
        <w:trPr>
          <w:cantSplit w:val="0"/>
          <w:trHeight w:val="268.7997436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Nota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Tema 1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Tema 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Tema 3</w:t>
            </w:r>
          </w:p>
        </w:tc>
      </w:tr>
      <w:tr>
        <w:trPr>
          <w:cantSplit w:val="0"/>
          <w:trHeight w:val="26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C</w:t>
            </w:r>
          </w:p>
        </w:tc>
      </w:tr>
      <w:tr>
        <w:trPr>
          <w:cantSplit w:val="0"/>
          <w:trHeight w:val="26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3.200000127156578"/>
                <w:szCs w:val="23.200000127156578"/>
                <w:u w:val="none"/>
                <w:shd w:fill="auto" w:val="clear"/>
                <w:vertAlign w:val="superscript"/>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w:t>
            </w:r>
          </w:p>
        </w:tc>
      </w:tr>
      <w:tr>
        <w:trPr>
          <w:cantSplit w:val="0"/>
          <w:trHeight w:val="26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3.200000127156578"/>
                <w:szCs w:val="23.200000127156578"/>
                <w:u w:val="none"/>
                <w:shd w:fill="auto" w:val="clear"/>
                <w:vertAlign w:val="superscript"/>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56396484375" w:lineRule="auto"/>
        <w:ind w:left="122.95677185058594" w:right="-6.400146484375" w:firstLine="718.713531494140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Tema 1B nu trebuie rezolvată dacă se rezolva Tema 2 (chiar si parțial) și sunt incluse toate paginile  solicitate (chiar dacă informațiile nu sunt extrase din baza de date).</w:t>
      </w:r>
    </w:p>
    <w:sectPr>
      <w:pgSz w:h="16820" w:w="11900" w:orient="portrait"/>
      <w:pgMar w:bottom="1641.6000366210938" w:top="420.001220703125" w:left="1024.800033569336" w:right="578.0017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