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nual-de-administración-del-cms"/>
    <w:p>
      <w:pPr>
        <w:pStyle w:val="Heading1"/>
      </w:pPr>
      <w:r>
        <w:t xml:space="preserve">Manual de Administración del CMS</w:t>
      </w:r>
    </w:p>
    <w:bookmarkStart w:id="20" w:name="portal-turístico-del-gran-santo-domingo"/>
    <w:p>
      <w:pPr>
        <w:pStyle w:val="Heading2"/>
      </w:pPr>
      <w:r>
        <w:t xml:space="preserve">Portal Turístico del Gran Santo Domingo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Borrador Inicial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Junio 2026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describe el uso del panel administrativo del Portal Turístico del Gran Santo Domingo, incluyendo la gestión de contenidos, usuarios, categorías y configuración general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acceso-al-sistema"/>
    <w:p>
      <w:pPr>
        <w:pStyle w:val="Heading1"/>
      </w:pPr>
      <w:r>
        <w:t xml:space="preserve">2. Acceso al Sistema</w:t>
      </w:r>
    </w:p>
    <w:p>
      <w:pPr>
        <w:pStyle w:val="FirstParagraph"/>
      </w:pPr>
      <w:r>
        <w:t xml:space="preserve">El CMS es un sistema restringido de acceso mediante autenticación.</w:t>
      </w:r>
    </w:p>
    <w:p>
      <w:pPr>
        <w:pStyle w:val="Compact"/>
        <w:numPr>
          <w:ilvl w:val="0"/>
          <w:numId w:val="1001"/>
        </w:numPr>
      </w:pPr>
      <w:r>
        <w:t xml:space="preserve">URL de acceso:</w:t>
      </w:r>
      <w:r>
        <w:t xml:space="preserve"> </w:t>
      </w:r>
      <w:r>
        <w:rPr>
          <w:rStyle w:val="VerbatimChar"/>
        </w:rPr>
        <w:t xml:space="preserve">/admin</w:t>
      </w:r>
    </w:p>
    <w:p>
      <w:pPr>
        <w:pStyle w:val="Compact"/>
        <w:numPr>
          <w:ilvl w:val="0"/>
          <w:numId w:val="1001"/>
        </w:numPr>
      </w:pPr>
      <w:r>
        <w:t xml:space="preserve">Autenticación mediante email y contraseña.</w:t>
      </w:r>
    </w:p>
    <w:p>
      <w:pPr>
        <w:pStyle w:val="Compact"/>
        <w:numPr>
          <w:ilvl w:val="0"/>
          <w:numId w:val="1001"/>
        </w:numPr>
      </w:pPr>
      <w:r>
        <w:t xml:space="preserve">Sesión protegida con expiración automática.</w:t>
      </w:r>
    </w:p>
    <w:p>
      <w:pPr>
        <w:pStyle w:val="Compact"/>
        <w:numPr>
          <w:ilvl w:val="0"/>
          <w:numId w:val="1001"/>
        </w:numPr>
      </w:pPr>
      <w:r>
        <w:t xml:space="preserve">Acceso según roles asignados.</w:t>
      </w:r>
    </w:p>
    <w:p>
      <w:r>
        <w:pict>
          <v:rect style="width:0;height:1.5pt" o:hralign="center" o:hrstd="t" o:hr="t"/>
        </w:pict>
      </w:r>
    </w:p>
    <w:bookmarkEnd w:id="23"/>
    <w:bookmarkStart w:id="24" w:name="dashboard-principal"/>
    <w:p>
      <w:pPr>
        <w:pStyle w:val="Heading1"/>
      </w:pPr>
      <w:r>
        <w:t xml:space="preserve">3. Dashboard Principal</w:t>
      </w:r>
    </w:p>
    <w:p>
      <w:pPr>
        <w:pStyle w:val="FirstParagraph"/>
      </w:pPr>
      <w:r>
        <w:t xml:space="preserve">El panel inicial mostrará:</w:t>
      </w:r>
    </w:p>
    <w:p>
      <w:pPr>
        <w:pStyle w:val="Compact"/>
        <w:numPr>
          <w:ilvl w:val="0"/>
          <w:numId w:val="1002"/>
        </w:numPr>
      </w:pPr>
      <w:r>
        <w:t xml:space="preserve">Resumen de contenido publicado.</w:t>
      </w:r>
    </w:p>
    <w:p>
      <w:pPr>
        <w:pStyle w:val="Compact"/>
        <w:numPr>
          <w:ilvl w:val="0"/>
          <w:numId w:val="1002"/>
        </w:numPr>
      </w:pPr>
      <w:r>
        <w:t xml:space="preserve">Lugares más vistos.</w:t>
      </w:r>
    </w:p>
    <w:p>
      <w:pPr>
        <w:pStyle w:val="Compact"/>
        <w:numPr>
          <w:ilvl w:val="0"/>
          <w:numId w:val="1002"/>
        </w:numPr>
      </w:pPr>
      <w:r>
        <w:t xml:space="preserve">Eventos próximos.</w:t>
      </w:r>
    </w:p>
    <w:p>
      <w:pPr>
        <w:pStyle w:val="Compact"/>
        <w:numPr>
          <w:ilvl w:val="0"/>
          <w:numId w:val="1002"/>
        </w:numPr>
      </w:pPr>
      <w:r>
        <w:t xml:space="preserve">Actividad reciente.</w:t>
      </w:r>
    </w:p>
    <w:p>
      <w:pPr>
        <w:pStyle w:val="Compact"/>
        <w:numPr>
          <w:ilvl w:val="0"/>
          <w:numId w:val="1002"/>
        </w:numPr>
      </w:pPr>
      <w:r>
        <w:t xml:space="preserve">Estado del sistema.</w:t>
      </w:r>
    </w:p>
    <w:p>
      <w:r>
        <w:pict>
          <v:rect style="width:0;height:1.5pt" o:hralign="center" o:hrstd="t" o:hr="t"/>
        </w:pict>
      </w:r>
    </w:p>
    <w:bookmarkEnd w:id="24"/>
    <w:bookmarkStart w:id="28" w:name="gestión-de-lugares"/>
    <w:p>
      <w:pPr>
        <w:pStyle w:val="Heading1"/>
      </w:pPr>
      <w:r>
        <w:t xml:space="preserve">4. Gestión de Lugares</w:t>
      </w:r>
    </w:p>
    <w:bookmarkStart w:id="25" w:name="crear-lugar"/>
    <w:p>
      <w:pPr>
        <w:pStyle w:val="Heading2"/>
      </w:pPr>
      <w:r>
        <w:t xml:space="preserve">Crear Lugar</w:t>
      </w:r>
    </w:p>
    <w:p>
      <w:pPr>
        <w:pStyle w:val="FirstParagraph"/>
      </w:pPr>
      <w:r>
        <w:t xml:space="preserve">Campos obligatorios:</w:t>
      </w:r>
    </w:p>
    <w:p>
      <w:pPr>
        <w:pStyle w:val="Compact"/>
        <w:numPr>
          <w:ilvl w:val="0"/>
          <w:numId w:val="1003"/>
        </w:numPr>
      </w:pPr>
      <w:r>
        <w:t xml:space="preserve">Nombre</w:t>
      </w:r>
    </w:p>
    <w:p>
      <w:pPr>
        <w:pStyle w:val="Compact"/>
        <w:numPr>
          <w:ilvl w:val="0"/>
          <w:numId w:val="1003"/>
        </w:numPr>
      </w:pPr>
      <w:r>
        <w:t xml:space="preserve">Descripción</w:t>
      </w:r>
    </w:p>
    <w:p>
      <w:pPr>
        <w:pStyle w:val="Compact"/>
        <w:numPr>
          <w:ilvl w:val="0"/>
          <w:numId w:val="1003"/>
        </w:numPr>
      </w:pPr>
      <w:r>
        <w:t xml:space="preserve">Categoría principal</w:t>
      </w:r>
    </w:p>
    <w:p>
      <w:pPr>
        <w:pStyle w:val="Compact"/>
        <w:numPr>
          <w:ilvl w:val="0"/>
          <w:numId w:val="1003"/>
        </w:numPr>
      </w:pPr>
      <w:r>
        <w:t xml:space="preserve">Ubicación (mapa)</w:t>
      </w:r>
    </w:p>
    <w:p>
      <w:pPr>
        <w:pStyle w:val="Compact"/>
        <w:numPr>
          <w:ilvl w:val="0"/>
          <w:numId w:val="1003"/>
        </w:numPr>
      </w:pPr>
      <w:r>
        <w:t xml:space="preserve">Municipio</w:t>
      </w:r>
    </w:p>
    <w:p>
      <w:pPr>
        <w:pStyle w:val="Compact"/>
        <w:numPr>
          <w:ilvl w:val="0"/>
          <w:numId w:val="1003"/>
        </w:numPr>
      </w:pPr>
      <w:r>
        <w:t xml:space="preserve">Imágenes</w:t>
      </w:r>
    </w:p>
    <w:p>
      <w:pPr>
        <w:pStyle w:val="FirstParagraph"/>
      </w:pPr>
      <w:r>
        <w:t xml:space="preserve">Acciones:</w:t>
      </w:r>
    </w:p>
    <w:p>
      <w:pPr>
        <w:pStyle w:val="Compact"/>
        <w:numPr>
          <w:ilvl w:val="0"/>
          <w:numId w:val="1004"/>
        </w:numPr>
      </w:pPr>
      <w:r>
        <w:t xml:space="preserve">Guardar como borrador</w:t>
      </w:r>
    </w:p>
    <w:p>
      <w:pPr>
        <w:pStyle w:val="Compact"/>
        <w:numPr>
          <w:ilvl w:val="0"/>
          <w:numId w:val="1004"/>
        </w:numPr>
      </w:pPr>
      <w:r>
        <w:t xml:space="preserve">Publicar inmediatamente</w:t>
      </w:r>
    </w:p>
    <w:p>
      <w:pPr>
        <w:pStyle w:val="Compact"/>
        <w:numPr>
          <w:ilvl w:val="0"/>
          <w:numId w:val="1004"/>
        </w:numPr>
      </w:pPr>
      <w:r>
        <w:t xml:space="preserve">Programar publicación</w:t>
      </w:r>
    </w:p>
    <w:p>
      <w:r>
        <w:pict>
          <v:rect style="width:0;height:1.5pt" o:hralign="center" o:hrstd="t" o:hr="t"/>
        </w:pict>
      </w:r>
    </w:p>
    <w:bookmarkEnd w:id="25"/>
    <w:bookmarkStart w:id="26" w:name="editar-lugar"/>
    <w:p>
      <w:pPr>
        <w:pStyle w:val="Heading2"/>
      </w:pPr>
      <w:r>
        <w:t xml:space="preserve">Editar Lugar</w:t>
      </w:r>
    </w:p>
    <w:p>
      <w:pPr>
        <w:pStyle w:val="Compact"/>
        <w:numPr>
          <w:ilvl w:val="0"/>
          <w:numId w:val="1005"/>
        </w:numPr>
      </w:pPr>
      <w:r>
        <w:t xml:space="preserve">Modificar información general.</w:t>
      </w:r>
    </w:p>
    <w:p>
      <w:pPr>
        <w:pStyle w:val="Compact"/>
        <w:numPr>
          <w:ilvl w:val="0"/>
          <w:numId w:val="1005"/>
        </w:numPr>
      </w:pPr>
      <w:r>
        <w:t xml:space="preserve">Actualizar imágenes.</w:t>
      </w:r>
    </w:p>
    <w:p>
      <w:pPr>
        <w:pStyle w:val="Compact"/>
        <w:numPr>
          <w:ilvl w:val="0"/>
          <w:numId w:val="1005"/>
        </w:numPr>
      </w:pPr>
      <w:r>
        <w:t xml:space="preserve">Cambiar categorías.</w:t>
      </w:r>
    </w:p>
    <w:p>
      <w:pPr>
        <w:pStyle w:val="Compact"/>
        <w:numPr>
          <w:ilvl w:val="0"/>
          <w:numId w:val="1005"/>
        </w:numPr>
      </w:pPr>
      <w:r>
        <w:t xml:space="preserve">Actualizar estado.</w:t>
      </w:r>
    </w:p>
    <w:p>
      <w:r>
        <w:pict>
          <v:rect style="width:0;height:1.5pt" o:hralign="center" o:hrstd="t" o:hr="t"/>
        </w:pict>
      </w:r>
    </w:p>
    <w:bookmarkEnd w:id="26"/>
    <w:bookmarkStart w:id="27" w:name="eliminar-lugar"/>
    <w:p>
      <w:pPr>
        <w:pStyle w:val="Heading2"/>
      </w:pPr>
      <w:r>
        <w:t xml:space="preserve">Eliminar Lugar</w:t>
      </w:r>
    </w:p>
    <w:p>
      <w:pPr>
        <w:pStyle w:val="Compact"/>
        <w:numPr>
          <w:ilvl w:val="0"/>
          <w:numId w:val="1006"/>
        </w:numPr>
      </w:pPr>
      <w:r>
        <w:t xml:space="preserve">Eliminación lógica (no permanente).</w:t>
      </w:r>
    </w:p>
    <w:p>
      <w:pPr>
        <w:pStyle w:val="Compact"/>
        <w:numPr>
          <w:ilvl w:val="0"/>
          <w:numId w:val="1006"/>
        </w:numPr>
      </w:pPr>
      <w:r>
        <w:t xml:space="preserve">Puede restaurarse desde auditoría.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gestión-de-restaurantes"/>
    <w:p>
      <w:pPr>
        <w:pStyle w:val="Heading1"/>
      </w:pPr>
      <w:r>
        <w:t xml:space="preserve">5. Gestión de Restaurantes</w:t>
      </w:r>
    </w:p>
    <w:p>
      <w:pPr>
        <w:pStyle w:val="FirstParagraph"/>
      </w:pPr>
      <w:r>
        <w:t xml:space="preserve">Funcionalidades:</w:t>
      </w:r>
    </w:p>
    <w:p>
      <w:pPr>
        <w:pStyle w:val="Compact"/>
        <w:numPr>
          <w:ilvl w:val="0"/>
          <w:numId w:val="1007"/>
        </w:numPr>
      </w:pPr>
      <w:r>
        <w:t xml:space="preserve">Crear restaurante.</w:t>
      </w:r>
    </w:p>
    <w:p>
      <w:pPr>
        <w:pStyle w:val="Compact"/>
        <w:numPr>
          <w:ilvl w:val="0"/>
          <w:numId w:val="1007"/>
        </w:numPr>
      </w:pPr>
      <w:r>
        <w:t xml:space="preserve">Asignar tipo de cocina.</w:t>
      </w:r>
    </w:p>
    <w:p>
      <w:pPr>
        <w:pStyle w:val="Compact"/>
        <w:numPr>
          <w:ilvl w:val="0"/>
          <w:numId w:val="1007"/>
        </w:numPr>
      </w:pPr>
      <w:r>
        <w:t xml:space="preserve">Definir rango de precios.</w:t>
      </w:r>
    </w:p>
    <w:p>
      <w:pPr>
        <w:pStyle w:val="Compact"/>
        <w:numPr>
          <w:ilvl w:val="0"/>
          <w:numId w:val="1007"/>
        </w:numPr>
      </w:pPr>
      <w:r>
        <w:t xml:space="preserve">Registrar horarios.</w:t>
      </w:r>
    </w:p>
    <w:p>
      <w:pPr>
        <w:pStyle w:val="Compact"/>
        <w:numPr>
          <w:ilvl w:val="0"/>
          <w:numId w:val="1007"/>
        </w:numPr>
      </w:pPr>
      <w:r>
        <w:t xml:space="preserve">Subir menú (URL o archivo).</w:t>
      </w:r>
    </w:p>
    <w:p>
      <w:pPr>
        <w:pStyle w:val="Compact"/>
        <w:numPr>
          <w:ilvl w:val="0"/>
          <w:numId w:val="1007"/>
        </w:numPr>
      </w:pPr>
      <w:r>
        <w:t xml:space="preserve">Ubicación en mapa.</w:t>
      </w:r>
    </w:p>
    <w:p>
      <w:r>
        <w:pict>
          <v:rect style="width:0;height:1.5pt" o:hralign="center" o:hrstd="t" o:hr="t"/>
        </w:pict>
      </w:r>
    </w:p>
    <w:bookmarkEnd w:id="29"/>
    <w:bookmarkStart w:id="30" w:name="gestión-de-hoteles"/>
    <w:p>
      <w:pPr>
        <w:pStyle w:val="Heading1"/>
      </w:pPr>
      <w:r>
        <w:t xml:space="preserve">6. Gestión de Hoteles</w:t>
      </w:r>
    </w:p>
    <w:p>
      <w:pPr>
        <w:pStyle w:val="FirstParagraph"/>
      </w:pPr>
      <w:r>
        <w:t xml:space="preserve">Permite:</w:t>
      </w:r>
    </w:p>
    <w:p>
      <w:pPr>
        <w:pStyle w:val="Compact"/>
        <w:numPr>
          <w:ilvl w:val="0"/>
          <w:numId w:val="1008"/>
        </w:numPr>
      </w:pPr>
      <w:r>
        <w:t xml:space="preserve">Crear alojamiento.</w:t>
      </w:r>
    </w:p>
    <w:p>
      <w:pPr>
        <w:pStyle w:val="Compact"/>
        <w:numPr>
          <w:ilvl w:val="0"/>
          <w:numId w:val="1008"/>
        </w:numPr>
      </w:pPr>
      <w:r>
        <w:t xml:space="preserve">Definir tipo de hospedaje.</w:t>
      </w:r>
    </w:p>
    <w:p>
      <w:pPr>
        <w:pStyle w:val="Compact"/>
        <w:numPr>
          <w:ilvl w:val="0"/>
          <w:numId w:val="1008"/>
        </w:numPr>
      </w:pPr>
      <w:r>
        <w:t xml:space="preserve">Servicios disponibles.</w:t>
      </w:r>
    </w:p>
    <w:p>
      <w:pPr>
        <w:pStyle w:val="Compact"/>
        <w:numPr>
          <w:ilvl w:val="0"/>
          <w:numId w:val="1008"/>
        </w:numPr>
      </w:pPr>
      <w:r>
        <w:t xml:space="preserve">Información de contacto.</w:t>
      </w:r>
    </w:p>
    <w:p>
      <w:pPr>
        <w:pStyle w:val="Compact"/>
        <w:numPr>
          <w:ilvl w:val="0"/>
          <w:numId w:val="1008"/>
        </w:numPr>
      </w:pPr>
      <w:r>
        <w:t xml:space="preserve">Ubicación geográfica.</w:t>
      </w:r>
    </w:p>
    <w:p>
      <w:r>
        <w:pict>
          <v:rect style="width:0;height:1.5pt" o:hralign="center" o:hrstd="t" o:hr="t"/>
        </w:pict>
      </w:r>
    </w:p>
    <w:bookmarkEnd w:id="30"/>
    <w:bookmarkStart w:id="31" w:name="gestión-de-eventos"/>
    <w:p>
      <w:pPr>
        <w:pStyle w:val="Heading1"/>
      </w:pPr>
      <w:r>
        <w:t xml:space="preserve">7. Gestión de Eventos</w:t>
      </w:r>
    </w:p>
    <w:p>
      <w:pPr>
        <w:pStyle w:val="Compact"/>
        <w:numPr>
          <w:ilvl w:val="0"/>
          <w:numId w:val="1009"/>
        </w:numPr>
      </w:pPr>
      <w:r>
        <w:t xml:space="preserve">Crear eventos con fecha inicio y fin.</w:t>
      </w:r>
    </w:p>
    <w:p>
      <w:pPr>
        <w:pStyle w:val="Compact"/>
        <w:numPr>
          <w:ilvl w:val="0"/>
          <w:numId w:val="1009"/>
        </w:numPr>
      </w:pPr>
      <w:r>
        <w:t xml:space="preserve">Asociar lugar.</w:t>
      </w:r>
    </w:p>
    <w:p>
      <w:pPr>
        <w:pStyle w:val="Compact"/>
        <w:numPr>
          <w:ilvl w:val="0"/>
          <w:numId w:val="1009"/>
        </w:numPr>
      </w:pPr>
      <w:r>
        <w:t xml:space="preserve">Categorizar eventos.</w:t>
      </w:r>
    </w:p>
    <w:p>
      <w:pPr>
        <w:pStyle w:val="Compact"/>
        <w:numPr>
          <w:ilvl w:val="0"/>
          <w:numId w:val="1009"/>
        </w:numPr>
      </w:pPr>
      <w:r>
        <w:t xml:space="preserve">Marcar como destacados.</w:t>
      </w:r>
    </w:p>
    <w:p>
      <w:pPr>
        <w:pStyle w:val="Compact"/>
        <w:numPr>
          <w:ilvl w:val="0"/>
          <w:numId w:val="1009"/>
        </w:numPr>
      </w:pPr>
      <w:r>
        <w:t xml:space="preserve">Visualización en calendario.</w:t>
      </w:r>
    </w:p>
    <w:p>
      <w:r>
        <w:pict>
          <v:rect style="width:0;height:1.5pt" o:hralign="center" o:hrstd="t" o:hr="t"/>
        </w:pict>
      </w:r>
    </w:p>
    <w:bookmarkEnd w:id="31"/>
    <w:bookmarkStart w:id="32" w:name="gestión-de-rutas"/>
    <w:p>
      <w:pPr>
        <w:pStyle w:val="Heading1"/>
      </w:pPr>
      <w:r>
        <w:t xml:space="preserve">8. Gestión de Rutas</w:t>
      </w:r>
    </w:p>
    <w:p>
      <w:pPr>
        <w:pStyle w:val="Compact"/>
        <w:numPr>
          <w:ilvl w:val="0"/>
          <w:numId w:val="1010"/>
        </w:numPr>
      </w:pPr>
      <w:r>
        <w:t xml:space="preserve">Crear rutas turísticas.</w:t>
      </w:r>
    </w:p>
    <w:p>
      <w:pPr>
        <w:pStyle w:val="Compact"/>
        <w:numPr>
          <w:ilvl w:val="0"/>
          <w:numId w:val="1010"/>
        </w:numPr>
      </w:pPr>
      <w:r>
        <w:t xml:space="preserve">Agregar puntos de interés.</w:t>
      </w:r>
    </w:p>
    <w:p>
      <w:pPr>
        <w:pStyle w:val="Compact"/>
        <w:numPr>
          <w:ilvl w:val="0"/>
          <w:numId w:val="1010"/>
        </w:numPr>
      </w:pPr>
      <w:r>
        <w:t xml:space="preserve">Ordenar recorrido.</w:t>
      </w:r>
    </w:p>
    <w:p>
      <w:pPr>
        <w:pStyle w:val="Compact"/>
        <w:numPr>
          <w:ilvl w:val="0"/>
          <w:numId w:val="1010"/>
        </w:numPr>
      </w:pPr>
      <w:r>
        <w:t xml:space="preserve">Definir duración estimada.</w:t>
      </w:r>
    </w:p>
    <w:p>
      <w:pPr>
        <w:pStyle w:val="Compact"/>
        <w:numPr>
          <w:ilvl w:val="0"/>
          <w:numId w:val="1010"/>
        </w:numPr>
      </w:pPr>
      <w:r>
        <w:t xml:space="preserve">Publicar rutas.</w:t>
      </w:r>
    </w:p>
    <w:p>
      <w:r>
        <w:pict>
          <v:rect style="width:0;height:1.5pt" o:hralign="center" o:hrstd="t" o:hr="t"/>
        </w:pict>
      </w:r>
    </w:p>
    <w:bookmarkEnd w:id="32"/>
    <w:bookmarkStart w:id="33" w:name="gestión-de-blog"/>
    <w:p>
      <w:pPr>
        <w:pStyle w:val="Heading1"/>
      </w:pPr>
      <w:r>
        <w:t xml:space="preserve">9. Gestión de Blog</w:t>
      </w:r>
    </w:p>
    <w:p>
      <w:pPr>
        <w:pStyle w:val="Compact"/>
        <w:numPr>
          <w:ilvl w:val="0"/>
          <w:numId w:val="1011"/>
        </w:numPr>
      </w:pPr>
      <w:r>
        <w:t xml:space="preserve">Crear artículos.</w:t>
      </w:r>
    </w:p>
    <w:p>
      <w:pPr>
        <w:pStyle w:val="Compact"/>
        <w:numPr>
          <w:ilvl w:val="0"/>
          <w:numId w:val="1011"/>
        </w:numPr>
      </w:pPr>
      <w:r>
        <w:t xml:space="preserve">Asignar categorías.</w:t>
      </w:r>
    </w:p>
    <w:p>
      <w:pPr>
        <w:pStyle w:val="Compact"/>
        <w:numPr>
          <w:ilvl w:val="0"/>
          <w:numId w:val="1011"/>
        </w:numPr>
      </w:pPr>
      <w:r>
        <w:t xml:space="preserve">Programar publicaciones.</w:t>
      </w:r>
    </w:p>
    <w:p>
      <w:pPr>
        <w:pStyle w:val="Compact"/>
        <w:numPr>
          <w:ilvl w:val="0"/>
          <w:numId w:val="1011"/>
        </w:numPr>
      </w:pPr>
      <w:r>
        <w:t xml:space="preserve">Relacionar lugares.</w:t>
      </w:r>
    </w:p>
    <w:p>
      <w:pPr>
        <w:pStyle w:val="Compact"/>
        <w:numPr>
          <w:ilvl w:val="0"/>
          <w:numId w:val="1011"/>
        </w:numPr>
      </w:pPr>
      <w:r>
        <w:t xml:space="preserve">Optimizar SEO.</w:t>
      </w:r>
    </w:p>
    <w:p>
      <w:r>
        <w:pict>
          <v:rect style="width:0;height:1.5pt" o:hralign="center" o:hrstd="t" o:hr="t"/>
        </w:pict>
      </w:r>
    </w:p>
    <w:bookmarkEnd w:id="33"/>
    <w:bookmarkStart w:id="34" w:name="gestión-de-categorías-y-etiquetas"/>
    <w:p>
      <w:pPr>
        <w:pStyle w:val="Heading1"/>
      </w:pPr>
      <w:r>
        <w:t xml:space="preserve">10. Gestión de Categorías y Etiquetas</w:t>
      </w:r>
    </w:p>
    <w:p>
      <w:pPr>
        <w:pStyle w:val="Compact"/>
        <w:numPr>
          <w:ilvl w:val="0"/>
          <w:numId w:val="1012"/>
        </w:numPr>
      </w:pPr>
      <w:r>
        <w:t xml:space="preserve">Crear nuevas categorías.</w:t>
      </w:r>
    </w:p>
    <w:p>
      <w:pPr>
        <w:pStyle w:val="Compact"/>
        <w:numPr>
          <w:ilvl w:val="0"/>
          <w:numId w:val="1012"/>
        </w:numPr>
      </w:pPr>
      <w:r>
        <w:t xml:space="preserve">Editar nombres y descripciones.</w:t>
      </w:r>
    </w:p>
    <w:p>
      <w:pPr>
        <w:pStyle w:val="Compact"/>
        <w:numPr>
          <w:ilvl w:val="0"/>
          <w:numId w:val="1012"/>
        </w:numPr>
      </w:pPr>
      <w:r>
        <w:t xml:space="preserve">Eliminar categorías sin contenido asociado.</w:t>
      </w:r>
    </w:p>
    <w:p>
      <w:pPr>
        <w:pStyle w:val="Compact"/>
        <w:numPr>
          <w:ilvl w:val="0"/>
          <w:numId w:val="1012"/>
        </w:numPr>
      </w:pPr>
      <w:r>
        <w:t xml:space="preserve">Crear etiquetas libres.</w:t>
      </w:r>
    </w:p>
    <w:p>
      <w:r>
        <w:pict>
          <v:rect style="width:0;height:1.5pt" o:hralign="center" o:hrstd="t" o:hr="t"/>
        </w:pict>
      </w:r>
    </w:p>
    <w:bookmarkEnd w:id="34"/>
    <w:bookmarkStart w:id="37" w:name="gestión-de-usuarios"/>
    <w:p>
      <w:pPr>
        <w:pStyle w:val="Heading1"/>
      </w:pPr>
      <w:r>
        <w:t xml:space="preserve">11. Gestión de Usuarios</w:t>
      </w:r>
    </w:p>
    <w:bookmarkStart w:id="35" w:name="crear-usuario"/>
    <w:p>
      <w:pPr>
        <w:pStyle w:val="Heading2"/>
      </w:pPr>
      <w:r>
        <w:t xml:space="preserve">Crear usuario</w:t>
      </w:r>
    </w:p>
    <w:p>
      <w:pPr>
        <w:pStyle w:val="Compact"/>
        <w:numPr>
          <w:ilvl w:val="0"/>
          <w:numId w:val="1013"/>
        </w:numPr>
      </w:pPr>
      <w:r>
        <w:t xml:space="preserve">Nombre</w:t>
      </w:r>
    </w:p>
    <w:p>
      <w:pPr>
        <w:pStyle w:val="Compact"/>
        <w:numPr>
          <w:ilvl w:val="0"/>
          <w:numId w:val="1013"/>
        </w:numPr>
      </w:pPr>
      <w:r>
        <w:t xml:space="preserve">Email</w:t>
      </w:r>
    </w:p>
    <w:p>
      <w:pPr>
        <w:pStyle w:val="Compact"/>
        <w:numPr>
          <w:ilvl w:val="0"/>
          <w:numId w:val="1013"/>
        </w:numPr>
      </w:pPr>
      <w:r>
        <w:t xml:space="preserve">Rol</w:t>
      </w:r>
    </w:p>
    <w:p>
      <w:pPr>
        <w:pStyle w:val="Compact"/>
        <w:numPr>
          <w:ilvl w:val="0"/>
          <w:numId w:val="1013"/>
        </w:numPr>
      </w:pPr>
      <w:r>
        <w:t xml:space="preserve">Estado</w:t>
      </w:r>
    </w:p>
    <w:bookmarkEnd w:id="35"/>
    <w:bookmarkStart w:id="36" w:name="roles"/>
    <w:p>
      <w:pPr>
        <w:pStyle w:val="Heading2"/>
      </w:pPr>
      <w:r>
        <w:t xml:space="preserve">Roles</w:t>
      </w:r>
    </w:p>
    <w:p>
      <w:pPr>
        <w:pStyle w:val="Compact"/>
        <w:numPr>
          <w:ilvl w:val="0"/>
          <w:numId w:val="1014"/>
        </w:numPr>
      </w:pPr>
      <w:r>
        <w:t xml:space="preserve">Super Administrador</w:t>
      </w:r>
    </w:p>
    <w:p>
      <w:pPr>
        <w:pStyle w:val="Compact"/>
        <w:numPr>
          <w:ilvl w:val="0"/>
          <w:numId w:val="1014"/>
        </w:numPr>
      </w:pPr>
      <w:r>
        <w:t xml:space="preserve">Administrador</w:t>
      </w:r>
    </w:p>
    <w:p>
      <w:pPr>
        <w:pStyle w:val="Compact"/>
        <w:numPr>
          <w:ilvl w:val="0"/>
          <w:numId w:val="1014"/>
        </w:numPr>
      </w:pPr>
      <w:r>
        <w:t xml:space="preserve">Editor</w:t>
      </w:r>
    </w:p>
    <w:p>
      <w:pPr>
        <w:pStyle w:val="Compact"/>
        <w:numPr>
          <w:ilvl w:val="0"/>
          <w:numId w:val="1014"/>
        </w:numPr>
      </w:pPr>
      <w:r>
        <w:t xml:space="preserve">Autor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gestión-de-multimedia"/>
    <w:p>
      <w:pPr>
        <w:pStyle w:val="Heading1"/>
      </w:pPr>
      <w:r>
        <w:t xml:space="preserve">12. Gestión de Multimedia</w:t>
      </w:r>
    </w:p>
    <w:p>
      <w:pPr>
        <w:pStyle w:val="Compact"/>
        <w:numPr>
          <w:ilvl w:val="0"/>
          <w:numId w:val="1015"/>
        </w:numPr>
      </w:pPr>
      <w:r>
        <w:t xml:space="preserve">Subir imágenes.</w:t>
      </w:r>
    </w:p>
    <w:p>
      <w:pPr>
        <w:pStyle w:val="Compact"/>
        <w:numPr>
          <w:ilvl w:val="0"/>
          <w:numId w:val="1015"/>
        </w:numPr>
      </w:pPr>
      <w:r>
        <w:t xml:space="preserve">Subir videos (enlaces).</w:t>
      </w:r>
    </w:p>
    <w:p>
      <w:pPr>
        <w:pStyle w:val="Compact"/>
        <w:numPr>
          <w:ilvl w:val="0"/>
          <w:numId w:val="1015"/>
        </w:numPr>
      </w:pPr>
      <w:r>
        <w:t xml:space="preserve">Organizar galería por contenido.</w:t>
      </w:r>
    </w:p>
    <w:p>
      <w:pPr>
        <w:pStyle w:val="Compact"/>
        <w:numPr>
          <w:ilvl w:val="0"/>
          <w:numId w:val="1015"/>
        </w:numPr>
      </w:pPr>
      <w:r>
        <w:t xml:space="preserve">Optimizar imágenes automáticamente.</w:t>
      </w:r>
    </w:p>
    <w:p>
      <w:r>
        <w:pict>
          <v:rect style="width:0;height:1.5pt" o:hralign="center" o:hrstd="t" o:hr="t"/>
        </w:pict>
      </w:r>
    </w:p>
    <w:bookmarkEnd w:id="38"/>
    <w:bookmarkStart w:id="39" w:name="seo-desde-cms"/>
    <w:p>
      <w:pPr>
        <w:pStyle w:val="Heading1"/>
      </w:pPr>
      <w:r>
        <w:t xml:space="preserve">13. SEO desde CMS</w:t>
      </w:r>
    </w:p>
    <w:p>
      <w:pPr>
        <w:pStyle w:val="FirstParagraph"/>
      </w:pPr>
      <w:r>
        <w:t xml:space="preserve">Cada contenido permite:</w:t>
      </w:r>
    </w:p>
    <w:p>
      <w:pPr>
        <w:pStyle w:val="Compact"/>
        <w:numPr>
          <w:ilvl w:val="0"/>
          <w:numId w:val="1016"/>
        </w:numPr>
      </w:pPr>
      <w:r>
        <w:t xml:space="preserve">Meta título.</w:t>
      </w:r>
    </w:p>
    <w:p>
      <w:pPr>
        <w:pStyle w:val="Compact"/>
        <w:numPr>
          <w:ilvl w:val="0"/>
          <w:numId w:val="1016"/>
        </w:numPr>
      </w:pPr>
      <w:r>
        <w:t xml:space="preserve">Meta descripción.</w:t>
      </w:r>
    </w:p>
    <w:p>
      <w:pPr>
        <w:pStyle w:val="Compact"/>
        <w:numPr>
          <w:ilvl w:val="0"/>
          <w:numId w:val="1016"/>
        </w:numPr>
      </w:pPr>
      <w:r>
        <w:t xml:space="preserve">Slug editable.</w:t>
      </w:r>
    </w:p>
    <w:p>
      <w:pPr>
        <w:pStyle w:val="Compact"/>
        <w:numPr>
          <w:ilvl w:val="0"/>
          <w:numId w:val="1016"/>
        </w:numPr>
      </w:pPr>
      <w:r>
        <w:t xml:space="preserve">Palabras clave.</w:t>
      </w:r>
    </w:p>
    <w:p>
      <w:pPr>
        <w:pStyle w:val="Compact"/>
        <w:numPr>
          <w:ilvl w:val="0"/>
          <w:numId w:val="1016"/>
        </w:numPr>
      </w:pPr>
      <w:r>
        <w:t xml:space="preserve">Imagen para redes sociales.</w:t>
      </w:r>
    </w:p>
    <w:p>
      <w:r>
        <w:pict>
          <v:rect style="width:0;height:1.5pt" o:hralign="center" o:hrstd="t" o:hr="t"/>
        </w:pict>
      </w:r>
    </w:p>
    <w:bookmarkEnd w:id="39"/>
    <w:bookmarkStart w:id="40" w:name="publicación-de-contenido"/>
    <w:p>
      <w:pPr>
        <w:pStyle w:val="Heading1"/>
      </w:pPr>
      <w:r>
        <w:t xml:space="preserve">14. Publicación de Contenido</w:t>
      </w:r>
    </w:p>
    <w:p>
      <w:pPr>
        <w:pStyle w:val="FirstParagraph"/>
      </w:pPr>
      <w:r>
        <w:t xml:space="preserve">Estados disponibles:</w:t>
      </w:r>
    </w:p>
    <w:p>
      <w:pPr>
        <w:pStyle w:val="Compact"/>
        <w:numPr>
          <w:ilvl w:val="0"/>
          <w:numId w:val="1017"/>
        </w:numPr>
      </w:pPr>
      <w:r>
        <w:t xml:space="preserve">Borrador</w:t>
      </w:r>
    </w:p>
    <w:p>
      <w:pPr>
        <w:pStyle w:val="Compact"/>
        <w:numPr>
          <w:ilvl w:val="0"/>
          <w:numId w:val="1017"/>
        </w:numPr>
      </w:pPr>
      <w:r>
        <w:t xml:space="preserve">En revisión</w:t>
      </w:r>
    </w:p>
    <w:p>
      <w:pPr>
        <w:pStyle w:val="Compact"/>
        <w:numPr>
          <w:ilvl w:val="0"/>
          <w:numId w:val="1017"/>
        </w:numPr>
      </w:pPr>
      <w:r>
        <w:t xml:space="preserve">Publicado</w:t>
      </w:r>
    </w:p>
    <w:p>
      <w:pPr>
        <w:pStyle w:val="Compact"/>
        <w:numPr>
          <w:ilvl w:val="0"/>
          <w:numId w:val="1017"/>
        </w:numPr>
      </w:pPr>
      <w:r>
        <w:t xml:space="preserve">Archivado</w:t>
      </w:r>
    </w:p>
    <w:p>
      <w:pPr>
        <w:pStyle w:val="FirstParagraph"/>
      </w:pPr>
      <w:r>
        <w:t xml:space="preserve">Reglas:</w:t>
      </w:r>
    </w:p>
    <w:p>
      <w:pPr>
        <w:pStyle w:val="Compact"/>
        <w:numPr>
          <w:ilvl w:val="0"/>
          <w:numId w:val="1018"/>
        </w:numPr>
      </w:pPr>
      <w:r>
        <w:t xml:space="preserve">Solo administradores pueden publicar directamente.</w:t>
      </w:r>
    </w:p>
    <w:p>
      <w:pPr>
        <w:pStyle w:val="Compact"/>
        <w:numPr>
          <w:ilvl w:val="0"/>
          <w:numId w:val="1018"/>
        </w:numPr>
      </w:pPr>
      <w:r>
        <w:t xml:space="preserve">Editores deben enviar a revisión.</w:t>
      </w:r>
    </w:p>
    <w:p>
      <w:pPr>
        <w:pStyle w:val="Compact"/>
        <w:numPr>
          <w:ilvl w:val="0"/>
          <w:numId w:val="1018"/>
        </w:numPr>
      </w:pPr>
      <w:r>
        <w:t xml:space="preserve">El sistema valida campos obligatorios antes de publicar.</w:t>
      </w:r>
    </w:p>
    <w:p>
      <w:r>
        <w:pict>
          <v:rect style="width:0;height:1.5pt" o:hralign="center" o:hrstd="t" o:hr="t"/>
        </w:pict>
      </w:r>
    </w:p>
    <w:bookmarkEnd w:id="40"/>
    <w:bookmarkStart w:id="41" w:name="auditoría"/>
    <w:p>
      <w:pPr>
        <w:pStyle w:val="Heading1"/>
      </w:pPr>
      <w:r>
        <w:t xml:space="preserve">15. Auditoría</w:t>
      </w:r>
    </w:p>
    <w:p>
      <w:pPr>
        <w:pStyle w:val="FirstParagraph"/>
      </w:pPr>
      <w:r>
        <w:t xml:space="preserve">El sistema registra:</w:t>
      </w:r>
    </w:p>
    <w:p>
      <w:pPr>
        <w:pStyle w:val="Compact"/>
        <w:numPr>
          <w:ilvl w:val="0"/>
          <w:numId w:val="1019"/>
        </w:numPr>
      </w:pPr>
      <w:r>
        <w:t xml:space="preserve">Creación de contenido.</w:t>
      </w:r>
    </w:p>
    <w:p>
      <w:pPr>
        <w:pStyle w:val="Compact"/>
        <w:numPr>
          <w:ilvl w:val="0"/>
          <w:numId w:val="1019"/>
        </w:numPr>
      </w:pPr>
      <w:r>
        <w:t xml:space="preserve">Ediciones.</w:t>
      </w:r>
    </w:p>
    <w:p>
      <w:pPr>
        <w:pStyle w:val="Compact"/>
        <w:numPr>
          <w:ilvl w:val="0"/>
          <w:numId w:val="1019"/>
        </w:numPr>
      </w:pPr>
      <w:r>
        <w:t xml:space="preserve">Publicaciones.</w:t>
      </w:r>
    </w:p>
    <w:p>
      <w:pPr>
        <w:pStyle w:val="Compact"/>
        <w:numPr>
          <w:ilvl w:val="0"/>
          <w:numId w:val="1019"/>
        </w:numPr>
      </w:pPr>
      <w:r>
        <w:t xml:space="preserve">Eliminaciones.</w:t>
      </w:r>
    </w:p>
    <w:p>
      <w:pPr>
        <w:pStyle w:val="Compact"/>
        <w:numPr>
          <w:ilvl w:val="0"/>
          <w:numId w:val="1019"/>
        </w:numPr>
      </w:pPr>
      <w:r>
        <w:t xml:space="preserve">Inicio de sesión.</w:t>
      </w:r>
    </w:p>
    <w:p>
      <w:r>
        <w:pict>
          <v:rect style="width:0;height:1.5pt" o:hralign="center" o:hrstd="t" o:hr="t"/>
        </w:pict>
      </w:r>
    </w:p>
    <w:bookmarkEnd w:id="41"/>
    <w:bookmarkStart w:id="42" w:name="configuración-general"/>
    <w:p>
      <w:pPr>
        <w:pStyle w:val="Heading1"/>
      </w:pPr>
      <w:r>
        <w:t xml:space="preserve">16. Configuración General</w:t>
      </w:r>
    </w:p>
    <w:p>
      <w:pPr>
        <w:pStyle w:val="FirstParagraph"/>
      </w:pPr>
      <w:r>
        <w:t xml:space="preserve">Incluye:</w:t>
      </w:r>
    </w:p>
    <w:p>
      <w:pPr>
        <w:pStyle w:val="Compact"/>
        <w:numPr>
          <w:ilvl w:val="0"/>
          <w:numId w:val="1020"/>
        </w:numPr>
      </w:pPr>
      <w:r>
        <w:t xml:space="preserve">Información del portal.</w:t>
      </w:r>
    </w:p>
    <w:p>
      <w:pPr>
        <w:pStyle w:val="Compact"/>
        <w:numPr>
          <w:ilvl w:val="0"/>
          <w:numId w:val="1020"/>
        </w:numPr>
      </w:pPr>
      <w:r>
        <w:t xml:space="preserve">Logo.</w:t>
      </w:r>
    </w:p>
    <w:p>
      <w:pPr>
        <w:pStyle w:val="Compact"/>
        <w:numPr>
          <w:ilvl w:val="0"/>
          <w:numId w:val="1020"/>
        </w:numPr>
      </w:pPr>
      <w:r>
        <w:t xml:space="preserve">Colores del sistema.</w:t>
      </w:r>
    </w:p>
    <w:p>
      <w:pPr>
        <w:pStyle w:val="Compact"/>
        <w:numPr>
          <w:ilvl w:val="0"/>
          <w:numId w:val="1020"/>
        </w:numPr>
      </w:pPr>
      <w:r>
        <w:t xml:space="preserve">Configuración SEO global.</w:t>
      </w:r>
    </w:p>
    <w:p>
      <w:pPr>
        <w:pStyle w:val="Compact"/>
        <w:numPr>
          <w:ilvl w:val="0"/>
          <w:numId w:val="1020"/>
        </w:numPr>
      </w:pPr>
      <w:r>
        <w:t xml:space="preserve">Integraciones externas.</w:t>
      </w:r>
    </w:p>
    <w:p>
      <w:pPr>
        <w:pStyle w:val="Compact"/>
        <w:numPr>
          <w:ilvl w:val="0"/>
          <w:numId w:val="1020"/>
        </w:numPr>
      </w:pPr>
      <w:r>
        <w:t xml:space="preserve">Redes sociales.</w:t>
      </w:r>
    </w:p>
    <w:p>
      <w:r>
        <w:pict>
          <v:rect style="width:0;height:1.5pt" o:hralign="center" o:hrstd="t" o:hr="t"/>
        </w:pict>
      </w:r>
    </w:p>
    <w:bookmarkEnd w:id="42"/>
    <w:bookmarkStart w:id="43" w:name="buenas-prácticas-de-uso"/>
    <w:p>
      <w:pPr>
        <w:pStyle w:val="Heading1"/>
      </w:pPr>
      <w:r>
        <w:t xml:space="preserve">17. Buenas Prácticas de Uso</w:t>
      </w:r>
    </w:p>
    <w:p>
      <w:pPr>
        <w:pStyle w:val="Compact"/>
        <w:numPr>
          <w:ilvl w:val="0"/>
          <w:numId w:val="1021"/>
        </w:numPr>
      </w:pPr>
      <w:r>
        <w:t xml:space="preserve">Mantener imágenes optimizadas.</w:t>
      </w:r>
    </w:p>
    <w:p>
      <w:pPr>
        <w:pStyle w:val="Compact"/>
        <w:numPr>
          <w:ilvl w:val="0"/>
          <w:numId w:val="1021"/>
        </w:numPr>
      </w:pPr>
      <w:r>
        <w:t xml:space="preserve">Completar siempre ubicación.</w:t>
      </w:r>
    </w:p>
    <w:p>
      <w:pPr>
        <w:pStyle w:val="Compact"/>
        <w:numPr>
          <w:ilvl w:val="0"/>
          <w:numId w:val="1021"/>
        </w:numPr>
      </w:pPr>
      <w:r>
        <w:t xml:space="preserve">Usar categorías correctamente.</w:t>
      </w:r>
    </w:p>
    <w:p>
      <w:pPr>
        <w:pStyle w:val="Compact"/>
        <w:numPr>
          <w:ilvl w:val="0"/>
          <w:numId w:val="1021"/>
        </w:numPr>
      </w:pPr>
      <w:r>
        <w:t xml:space="preserve">Evitar duplicación de contenido.</w:t>
      </w:r>
    </w:p>
    <w:p>
      <w:pPr>
        <w:pStyle w:val="Compact"/>
        <w:numPr>
          <w:ilvl w:val="0"/>
          <w:numId w:val="1021"/>
        </w:numPr>
      </w:pPr>
      <w:r>
        <w:t xml:space="preserve">Revisar SEO antes de publicar.</w:t>
      </w:r>
    </w:p>
    <w:p>
      <w:r>
        <w:pict>
          <v:rect style="width:0;height:1.5pt" o:hralign="center" o:hrstd="t" o:hr="t"/>
        </w:pict>
      </w:r>
    </w:p>
    <w:bookmarkEnd w:id="43"/>
    <w:bookmarkStart w:id="44" w:name="aprobación"/>
    <w:p>
      <w:pPr>
        <w:pStyle w:val="Heading1"/>
      </w:pPr>
      <w:r>
        <w:t xml:space="preserve">Aprobación</w:t>
      </w:r>
    </w:p>
    <w:p>
      <w:pPr>
        <w:pStyle w:val="FirstParagraph"/>
      </w:pPr>
      <w:r>
        <w:t xml:space="preserve">Este manual define el uso operativo del CMS del Portal Turístico del Gran Santo Domingo y es obligatorio para todos los usuarios con acceso al sistema administrativo.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2026-06-28T23:51:35Z</dcterms:created>
  <dcterms:modified xsi:type="dcterms:W3CDTF">2026-06-28T23:51:35Z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