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0"/>
        <w:gridCol w:w="2536"/>
      </w:tblGrid>
      <w:tr w:rsidR="00892347" w:rsidRPr="000064FA" w14:paraId="473A6DCD" w14:textId="77777777" w:rsidTr="00AB4067">
        <w:tc>
          <w:tcPr>
            <w:tcW w:w="6912" w:type="dxa"/>
            <w:vAlign w:val="bottom"/>
          </w:tcPr>
          <w:p w14:paraId="4B846239" w14:textId="1CA8833B" w:rsidR="00815F26" w:rsidRPr="000064FA" w:rsidRDefault="00815F26" w:rsidP="006A1548">
            <w:pPr>
              <w:widowControl w:val="0"/>
              <w:autoSpaceDE w:val="0"/>
              <w:autoSpaceDN w:val="0"/>
              <w:adjustRightInd w:val="0"/>
              <w:rPr>
                <w:rFonts w:ascii="Arial" w:hAnsi="Arial" w:cs="Arial"/>
                <w:b/>
                <w:bCs/>
                <w:color w:val="D75828"/>
                <w:sz w:val="28"/>
                <w:szCs w:val="48"/>
              </w:rPr>
            </w:pPr>
            <w:r w:rsidRPr="000064FA">
              <w:rPr>
                <w:rFonts w:ascii="Arial" w:hAnsi="Arial" w:cs="Arial"/>
                <w:b/>
                <w:bCs/>
                <w:color w:val="D75828"/>
                <w:sz w:val="28"/>
                <w:szCs w:val="48"/>
              </w:rPr>
              <w:t>Prog</w:t>
            </w:r>
            <w:r w:rsidR="00AB4067" w:rsidRPr="000064FA">
              <w:rPr>
                <w:rFonts w:ascii="Arial" w:hAnsi="Arial" w:cs="Arial"/>
                <w:b/>
                <w:bCs/>
                <w:color w:val="D75828"/>
                <w:sz w:val="28"/>
                <w:szCs w:val="48"/>
              </w:rPr>
              <w:t xml:space="preserve">ramming Experience </w:t>
            </w:r>
            <w:r w:rsidR="00425997">
              <w:rPr>
                <w:rFonts w:ascii="Arial" w:hAnsi="Arial" w:cs="Arial"/>
                <w:b/>
                <w:bCs/>
                <w:color w:val="D75828"/>
                <w:sz w:val="28"/>
                <w:szCs w:val="48"/>
              </w:rPr>
              <w:t>20</w:t>
            </w:r>
            <w:r w:rsidR="004D4A6A">
              <w:rPr>
                <w:rFonts w:ascii="Arial" w:hAnsi="Arial" w:cs="Arial"/>
                <w:b/>
                <w:bCs/>
                <w:color w:val="D75828"/>
                <w:sz w:val="28"/>
                <w:szCs w:val="48"/>
              </w:rPr>
              <w:t>2</w:t>
            </w:r>
            <w:r w:rsidR="008A335F">
              <w:rPr>
                <w:rFonts w:ascii="Arial" w:hAnsi="Arial" w:cs="Arial"/>
                <w:b/>
                <w:bCs/>
                <w:color w:val="D75828"/>
                <w:sz w:val="28"/>
                <w:szCs w:val="48"/>
              </w:rPr>
              <w:t>4</w:t>
            </w:r>
            <w:r w:rsidR="00AB4067" w:rsidRPr="000064FA">
              <w:rPr>
                <w:rFonts w:ascii="Arial" w:hAnsi="Arial" w:cs="Arial"/>
                <w:b/>
                <w:bCs/>
                <w:color w:val="D75828"/>
                <w:sz w:val="28"/>
                <w:szCs w:val="48"/>
              </w:rPr>
              <w:t xml:space="preserve"> </w:t>
            </w:r>
            <w:r w:rsidRPr="000064FA">
              <w:rPr>
                <w:rFonts w:ascii="Arial" w:hAnsi="Arial" w:cs="Arial"/>
                <w:b/>
                <w:bCs/>
                <w:color w:val="D75828"/>
                <w:sz w:val="28"/>
                <w:szCs w:val="48"/>
              </w:rPr>
              <w:t>Workshop</w:t>
            </w:r>
          </w:p>
        </w:tc>
        <w:tc>
          <w:tcPr>
            <w:tcW w:w="1604" w:type="dxa"/>
          </w:tcPr>
          <w:p w14:paraId="30B913D4" w14:textId="2C492B8C" w:rsidR="00815F26" w:rsidRPr="000064FA" w:rsidRDefault="00FB27E5" w:rsidP="00815F26">
            <w:pPr>
              <w:widowControl w:val="0"/>
              <w:autoSpaceDE w:val="0"/>
              <w:autoSpaceDN w:val="0"/>
              <w:adjustRightInd w:val="0"/>
              <w:jc w:val="right"/>
              <w:rPr>
                <w:rFonts w:ascii="Arial" w:hAnsi="Arial" w:cs="Arial"/>
                <w:b/>
                <w:bCs/>
                <w:color w:val="D75828"/>
                <w:sz w:val="28"/>
                <w:szCs w:val="48"/>
              </w:rPr>
            </w:pPr>
            <w:r>
              <w:rPr>
                <w:rFonts w:ascii="Arial" w:hAnsi="Arial" w:cs="Arial"/>
                <w:noProof/>
                <w:color w:val="313131"/>
                <w:sz w:val="10"/>
                <w:szCs w:val="10"/>
              </w:rPr>
              <w:drawing>
                <wp:inline distT="0" distB="0" distL="0" distR="0" wp14:anchorId="652A20A8" wp14:editId="6A69531D">
                  <wp:extent cx="1467269" cy="62558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x24_221.png"/>
                          <pic:cNvPicPr/>
                        </pic:nvPicPr>
                        <pic:blipFill>
                          <a:blip r:embed="rId5"/>
                          <a:stretch>
                            <a:fillRect/>
                          </a:stretch>
                        </pic:blipFill>
                        <pic:spPr>
                          <a:xfrm>
                            <a:off x="0" y="0"/>
                            <a:ext cx="1497508" cy="638473"/>
                          </a:xfrm>
                          <a:prstGeom prst="rect">
                            <a:avLst/>
                          </a:prstGeom>
                        </pic:spPr>
                      </pic:pic>
                    </a:graphicData>
                  </a:graphic>
                </wp:inline>
              </w:drawing>
            </w:r>
          </w:p>
        </w:tc>
      </w:tr>
    </w:tbl>
    <w:p w14:paraId="27933DBF" w14:textId="07FBCCF2" w:rsidR="00AB4067" w:rsidRPr="006A302F" w:rsidRDefault="00AB4067" w:rsidP="00815F26">
      <w:pPr>
        <w:widowControl w:val="0"/>
        <w:autoSpaceDE w:val="0"/>
        <w:autoSpaceDN w:val="0"/>
        <w:adjustRightInd w:val="0"/>
        <w:rPr>
          <w:rFonts w:ascii="Arial" w:hAnsi="Arial" w:cs="Arial"/>
          <w:color w:val="313131"/>
          <w:sz w:val="10"/>
          <w:szCs w:val="10"/>
        </w:rPr>
      </w:pPr>
    </w:p>
    <w:p w14:paraId="56B48DEB" w14:textId="7E0CB3A1" w:rsidR="00815F26" w:rsidRPr="000064FA" w:rsidRDefault="0011077E" w:rsidP="006A1548">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March</w:t>
      </w:r>
      <w:r w:rsidR="00890BFE">
        <w:rPr>
          <w:rFonts w:ascii="Arial" w:hAnsi="Arial" w:cs="Arial"/>
          <w:color w:val="313131"/>
          <w:sz w:val="16"/>
          <w:szCs w:val="32"/>
        </w:rPr>
        <w:t xml:space="preserve"> </w:t>
      </w:r>
      <w:r w:rsidR="00EC1C37">
        <w:rPr>
          <w:rFonts w:ascii="Arial" w:hAnsi="Arial" w:cs="Arial"/>
          <w:color w:val="313131"/>
          <w:sz w:val="16"/>
          <w:szCs w:val="32"/>
        </w:rPr>
        <w:t>1</w:t>
      </w:r>
      <w:r w:rsidR="009928FD">
        <w:rPr>
          <w:rFonts w:ascii="Arial" w:hAnsi="Arial" w:cs="Arial"/>
          <w:color w:val="313131"/>
          <w:sz w:val="16"/>
          <w:szCs w:val="32"/>
        </w:rPr>
        <w:t>1</w:t>
      </w:r>
      <w:r w:rsidR="00890BFE">
        <w:rPr>
          <w:rFonts w:ascii="Arial" w:hAnsi="Arial" w:cs="Arial"/>
          <w:color w:val="313131"/>
          <w:sz w:val="16"/>
          <w:szCs w:val="32"/>
        </w:rPr>
        <w:t xml:space="preserve"> (</w:t>
      </w:r>
      <w:r w:rsidR="00892347">
        <w:rPr>
          <w:rFonts w:ascii="Arial" w:hAnsi="Arial" w:cs="Arial"/>
          <w:color w:val="313131"/>
          <w:sz w:val="16"/>
          <w:szCs w:val="32"/>
        </w:rPr>
        <w:t>Mon</w:t>
      </w:r>
      <w:r w:rsidR="00890BFE">
        <w:rPr>
          <w:rFonts w:ascii="Arial" w:hAnsi="Arial" w:cs="Arial"/>
          <w:color w:val="313131"/>
          <w:sz w:val="16"/>
          <w:szCs w:val="32"/>
        </w:rPr>
        <w:t>)</w:t>
      </w:r>
      <w:r w:rsidR="006330CB">
        <w:rPr>
          <w:rFonts w:ascii="Arial" w:hAnsi="Arial" w:cs="Arial"/>
          <w:color w:val="313131"/>
          <w:sz w:val="16"/>
          <w:szCs w:val="32"/>
        </w:rPr>
        <w:t xml:space="preserve"> or 12 (Tue)</w:t>
      </w:r>
      <w:r w:rsidR="006A1548" w:rsidRPr="000064FA">
        <w:rPr>
          <w:rFonts w:ascii="Arial" w:hAnsi="Arial" w:cs="Arial"/>
          <w:color w:val="313131"/>
          <w:sz w:val="16"/>
          <w:szCs w:val="32"/>
        </w:rPr>
        <w:t>,</w:t>
      </w:r>
      <w:r w:rsidR="00CC3DCE" w:rsidRPr="000064FA">
        <w:rPr>
          <w:rFonts w:ascii="Arial" w:hAnsi="Arial" w:cs="Arial"/>
          <w:color w:val="313131"/>
          <w:sz w:val="16"/>
          <w:szCs w:val="32"/>
        </w:rPr>
        <w:t xml:space="preserve"> </w:t>
      </w:r>
      <w:r w:rsidR="00890BFE">
        <w:rPr>
          <w:rFonts w:ascii="Arial" w:hAnsi="Arial" w:cs="Arial"/>
          <w:color w:val="313131"/>
          <w:sz w:val="16"/>
          <w:szCs w:val="32"/>
        </w:rPr>
        <w:t>202</w:t>
      </w:r>
      <w:r w:rsidR="006330CB">
        <w:rPr>
          <w:rFonts w:ascii="Arial" w:hAnsi="Arial" w:cs="Arial"/>
          <w:color w:val="313131"/>
          <w:sz w:val="16"/>
          <w:szCs w:val="32"/>
        </w:rPr>
        <w:t>4</w:t>
      </w:r>
      <w:r w:rsidR="00FA2454">
        <w:rPr>
          <w:rFonts w:ascii="Arial" w:hAnsi="Arial" w:cs="Arial"/>
          <w:color w:val="313131"/>
          <w:sz w:val="16"/>
          <w:szCs w:val="32"/>
        </w:rPr>
        <w:t xml:space="preserve"> (</w:t>
      </w:r>
      <w:r w:rsidR="00A47BEA">
        <w:rPr>
          <w:rFonts w:ascii="Arial" w:hAnsi="Arial" w:cs="Arial"/>
          <w:color w:val="313131"/>
          <w:sz w:val="16"/>
          <w:szCs w:val="32"/>
        </w:rPr>
        <w:t>hybrid</w:t>
      </w:r>
      <w:r w:rsidR="00FA2454">
        <w:rPr>
          <w:rFonts w:ascii="Arial" w:hAnsi="Arial" w:cs="Arial"/>
          <w:color w:val="313131"/>
          <w:sz w:val="16"/>
          <w:szCs w:val="32"/>
        </w:rPr>
        <w:t>)</w:t>
      </w:r>
    </w:p>
    <w:p w14:paraId="5F52BAD0" w14:textId="1D3F2CCB"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Co-located with </w:t>
      </w:r>
      <w:hyperlink r:id="rId6" w:history="1">
        <w:r w:rsidR="009928FD">
          <w:rPr>
            <w:rFonts w:ascii="Arial" w:hAnsi="Arial" w:cs="Arial"/>
            <w:color w:val="313131"/>
            <w:sz w:val="16"/>
            <w:szCs w:val="32"/>
          </w:rPr>
          <w:t>&lt;Programming&gt; 2024</w:t>
        </w:r>
      </w:hyperlink>
      <w:r w:rsidR="002513B6" w:rsidRPr="000064FA">
        <w:rPr>
          <w:rFonts w:ascii="Arial" w:hAnsi="Arial" w:cs="Arial"/>
          <w:color w:val="313131"/>
          <w:sz w:val="16"/>
          <w:szCs w:val="32"/>
        </w:rPr>
        <w:t xml:space="preserve"> in </w:t>
      </w:r>
      <w:r w:rsidR="009928FD">
        <w:rPr>
          <w:rFonts w:ascii="Arial" w:hAnsi="Arial" w:cs="Arial"/>
          <w:color w:val="313131"/>
          <w:sz w:val="16"/>
          <w:szCs w:val="32"/>
        </w:rPr>
        <w:t>Lund, Sweden</w:t>
      </w:r>
    </w:p>
    <w:p w14:paraId="2F92096A" w14:textId="0C31DC1E" w:rsidR="002513B6" w:rsidRPr="00382B80" w:rsidRDefault="00F94CC0" w:rsidP="00897955">
      <w:pPr>
        <w:widowControl w:val="0"/>
        <w:autoSpaceDE w:val="0"/>
        <w:autoSpaceDN w:val="0"/>
        <w:adjustRightInd w:val="0"/>
        <w:rPr>
          <w:rFonts w:ascii="Arial" w:hAnsi="Arial" w:cs="Arial"/>
          <w:color w:val="313131"/>
          <w:sz w:val="16"/>
          <w:szCs w:val="16"/>
        </w:rPr>
      </w:pPr>
      <w:hyperlink r:id="rId7" w:history="1">
        <w:r w:rsidR="009928FD">
          <w:rPr>
            <w:rFonts w:ascii="Arial" w:hAnsi="Arial" w:cs="Arial"/>
            <w:color w:val="313131"/>
            <w:sz w:val="16"/>
            <w:szCs w:val="16"/>
          </w:rPr>
          <w:t>https://2024.programming-conference.org/home/px-2024</w:t>
        </w:r>
      </w:hyperlink>
    </w:p>
    <w:p w14:paraId="37B8D294" w14:textId="5BABF1E5" w:rsidR="00897955" w:rsidRDefault="00F94CC0" w:rsidP="00897955">
      <w:pPr>
        <w:widowControl w:val="0"/>
        <w:autoSpaceDE w:val="0"/>
        <w:autoSpaceDN w:val="0"/>
        <w:adjustRightInd w:val="0"/>
        <w:rPr>
          <w:rFonts w:ascii="Arial" w:hAnsi="Arial" w:cs="Arial"/>
          <w:color w:val="313131"/>
          <w:sz w:val="16"/>
          <w:szCs w:val="16"/>
        </w:rPr>
      </w:pPr>
      <w:hyperlink r:id="rId8" w:history="1">
        <w:r w:rsidR="009928FD">
          <w:rPr>
            <w:rFonts w:ascii="Arial" w:hAnsi="Arial" w:cs="Arial"/>
            <w:color w:val="313131"/>
            <w:sz w:val="16"/>
            <w:szCs w:val="16"/>
          </w:rPr>
          <w:t>https://easychair.org/conferences/?conf=px24</w:t>
        </w:r>
      </w:hyperlink>
    </w:p>
    <w:p w14:paraId="6E6BD5B3" w14:textId="39F2295E" w:rsidR="002606A6" w:rsidRDefault="002606A6" w:rsidP="00897955">
      <w:pPr>
        <w:widowControl w:val="0"/>
        <w:autoSpaceDE w:val="0"/>
        <w:autoSpaceDN w:val="0"/>
        <w:adjustRightInd w:val="0"/>
        <w:rPr>
          <w:rFonts w:ascii="Arial" w:hAnsi="Arial" w:cs="Arial"/>
          <w:color w:val="313131"/>
          <w:sz w:val="16"/>
          <w:szCs w:val="16"/>
        </w:rPr>
      </w:pPr>
    </w:p>
    <w:p w14:paraId="1A29C003" w14:textId="3FBEE331" w:rsidR="002606A6" w:rsidRPr="00382B80" w:rsidRDefault="002606A6" w:rsidP="00897955">
      <w:pPr>
        <w:widowControl w:val="0"/>
        <w:autoSpaceDE w:val="0"/>
        <w:autoSpaceDN w:val="0"/>
        <w:adjustRightInd w:val="0"/>
        <w:rPr>
          <w:rFonts w:ascii="Arial" w:hAnsi="Arial" w:cs="Arial"/>
          <w:color w:val="313131"/>
          <w:sz w:val="16"/>
          <w:szCs w:val="16"/>
        </w:rPr>
      </w:pPr>
      <w:r w:rsidRPr="002606A6">
        <w:rPr>
          <w:rFonts w:ascii="Arial" w:hAnsi="Arial" w:cs="Arial"/>
          <w:color w:val="313131"/>
          <w:sz w:val="16"/>
          <w:szCs w:val="16"/>
          <w:highlight w:val="yellow"/>
        </w:rPr>
        <w:t>Remote participation will be ensured.</w:t>
      </w:r>
    </w:p>
    <w:p w14:paraId="670E190D" w14:textId="77777777" w:rsidR="00815F26" w:rsidRPr="006A302F" w:rsidRDefault="00815F26" w:rsidP="00815F26">
      <w:pPr>
        <w:widowControl w:val="0"/>
        <w:autoSpaceDE w:val="0"/>
        <w:autoSpaceDN w:val="0"/>
        <w:adjustRightInd w:val="0"/>
        <w:rPr>
          <w:rFonts w:ascii="Arial" w:hAnsi="Arial" w:cs="Arial"/>
          <w:b/>
          <w:bCs/>
          <w:color w:val="D75828"/>
          <w:sz w:val="10"/>
          <w:szCs w:val="10"/>
        </w:rPr>
      </w:pPr>
    </w:p>
    <w:p w14:paraId="1C70960E" w14:textId="052431D5"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Abstract</w:t>
      </w:r>
    </w:p>
    <w:p w14:paraId="1850AC35" w14:textId="77777777" w:rsidR="00892347" w:rsidRDefault="00892347" w:rsidP="00892347">
      <w:pPr>
        <w:widowControl w:val="0"/>
        <w:autoSpaceDE w:val="0"/>
        <w:autoSpaceDN w:val="0"/>
        <w:adjustRightInd w:val="0"/>
        <w:rPr>
          <w:rFonts w:ascii="Arial" w:hAnsi="Arial" w:cs="Arial"/>
          <w:color w:val="313131"/>
          <w:sz w:val="16"/>
          <w:szCs w:val="32"/>
        </w:rPr>
      </w:pPr>
      <w:r w:rsidRPr="00892347">
        <w:rPr>
          <w:rFonts w:ascii="Arial" w:hAnsi="Arial" w:cs="Arial"/>
          <w:color w:val="313131"/>
          <w:sz w:val="16"/>
          <w:szCs w:val="32"/>
        </w:rPr>
        <w:t>Some programming feels fun, other programming feels annoying. Why?</w:t>
      </w:r>
    </w:p>
    <w:p w14:paraId="57F83976" w14:textId="5D19EE6C" w:rsidR="00892347" w:rsidRPr="00892347" w:rsidRDefault="00892347" w:rsidP="00892347">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892347">
        <w:rPr>
          <w:rFonts w:ascii="Arial" w:hAnsi="Arial" w:cs="Arial"/>
          <w:color w:val="313131"/>
          <w:sz w:val="16"/>
          <w:szCs w:val="32"/>
        </w:rPr>
        <w:t xml:space="preserve">For a while </w:t>
      </w:r>
      <w:proofErr w:type="gramStart"/>
      <w:r w:rsidRPr="00892347">
        <w:rPr>
          <w:rFonts w:ascii="Arial" w:hAnsi="Arial" w:cs="Arial"/>
          <w:color w:val="313131"/>
          <w:sz w:val="16"/>
          <w:szCs w:val="32"/>
        </w:rPr>
        <w:t>now</w:t>
      </w:r>
      <w:proofErr w:type="gramEnd"/>
      <w:r w:rsidRPr="00892347">
        <w:rPr>
          <w:rFonts w:ascii="Arial" w:hAnsi="Arial" w:cs="Arial"/>
          <w:color w:val="313131"/>
          <w:sz w:val="16"/>
          <w:szCs w:val="32"/>
        </w:rPr>
        <w:t xml:space="preserve"> the study of programming has forced improvements to be described through the Fordist lens of usability and productivity, where the thing that matters is how much software can get built, how quickly.</w:t>
      </w:r>
    </w:p>
    <w:p w14:paraId="57DF20A2" w14:textId="0BEE2880" w:rsidR="00892347" w:rsidRPr="00892347" w:rsidRDefault="00892347" w:rsidP="00892347">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892347">
        <w:rPr>
          <w:rFonts w:ascii="Arial" w:hAnsi="Arial" w:cs="Arial"/>
          <w:color w:val="313131"/>
          <w:sz w:val="16"/>
          <w:szCs w:val="32"/>
        </w:rPr>
        <w:t>But along the way, something has gone missing. What makes programmers feel the way they do when they’re programming? It’s not usually fun to spend an age doing something that could have been done easily, so efficiency and usability still matter, but they’re not the end of the story.</w:t>
      </w:r>
    </w:p>
    <w:p w14:paraId="1408CE68" w14:textId="231B175E" w:rsidR="00892347" w:rsidRPr="00892347" w:rsidRDefault="00892347" w:rsidP="00892347">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892347">
        <w:rPr>
          <w:rFonts w:ascii="Arial" w:hAnsi="Arial" w:cs="Arial"/>
          <w:color w:val="313131"/>
          <w:sz w:val="16"/>
          <w:szCs w:val="32"/>
        </w:rPr>
        <w:t xml:space="preserve">Some environments, activities, contexts, languages, infrastructures make programming feel alive, others feel like working in a bureaucracy. This is not purely technologically determined, writing Lisp to do your taxes probably still isn’t fun, but it’s also not technologically neutral, writing XML to produce performance art is still likely to be </w:t>
      </w:r>
      <w:r w:rsidR="002B57EA" w:rsidRPr="002B57EA">
        <w:rPr>
          <w:rFonts w:ascii="Arial" w:hAnsi="Arial" w:cs="Arial"/>
          <w:color w:val="313131"/>
          <w:sz w:val="16"/>
          <w:szCs w:val="32"/>
        </w:rPr>
        <w:t>&lt;bureaucratic&gt;&lt;/bureaucratic&gt;</w:t>
      </w:r>
      <w:r w:rsidRPr="00892347">
        <w:rPr>
          <w:rFonts w:ascii="Arial" w:hAnsi="Arial" w:cs="Arial"/>
          <w:color w:val="313131"/>
          <w:sz w:val="16"/>
          <w:szCs w:val="32"/>
        </w:rPr>
        <w:t>.</w:t>
      </w:r>
    </w:p>
    <w:p w14:paraId="146C7611" w14:textId="761F8579" w:rsidR="00892347" w:rsidRPr="00892347" w:rsidRDefault="00892347" w:rsidP="00892347">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892347">
        <w:rPr>
          <w:rFonts w:ascii="Arial" w:hAnsi="Arial" w:cs="Arial"/>
          <w:color w:val="313131"/>
          <w:sz w:val="16"/>
          <w:szCs w:val="32"/>
        </w:rPr>
        <w:t>Whilst we can probably mostly agree about what isn’t fun, what is remains more personal and without a space within the academy to describe it.</w:t>
      </w:r>
    </w:p>
    <w:p w14:paraId="136D973D" w14:textId="3015C169" w:rsidR="00892347" w:rsidRDefault="00892347" w:rsidP="00892347">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892347">
        <w:rPr>
          <w:rFonts w:ascii="Arial" w:hAnsi="Arial" w:cs="Arial"/>
          <w:color w:val="313131"/>
          <w:sz w:val="16"/>
          <w:szCs w:val="32"/>
        </w:rPr>
        <w:t xml:space="preserve">PX set its focus on questions like: Do programmers create </w:t>
      </w:r>
      <w:r w:rsidRPr="00833D78">
        <w:rPr>
          <w:rFonts w:ascii="Arial" w:hAnsi="Arial" w:cs="Arial"/>
          <w:b/>
          <w:color w:val="313131"/>
          <w:sz w:val="16"/>
          <w:szCs w:val="32"/>
        </w:rPr>
        <w:t>text</w:t>
      </w:r>
      <w:r w:rsidRPr="00892347">
        <w:rPr>
          <w:rFonts w:ascii="Arial" w:hAnsi="Arial" w:cs="Arial"/>
          <w:color w:val="313131"/>
          <w:sz w:val="16"/>
          <w:szCs w:val="32"/>
        </w:rPr>
        <w:t xml:space="preserve"> that is transformed into running </w:t>
      </w:r>
      <w:r w:rsidRPr="00833D78">
        <w:rPr>
          <w:rFonts w:ascii="Arial" w:hAnsi="Arial" w:cs="Arial"/>
          <w:b/>
          <w:color w:val="313131"/>
          <w:sz w:val="16"/>
          <w:szCs w:val="32"/>
        </w:rPr>
        <w:t>behavior</w:t>
      </w:r>
      <w:r w:rsidRPr="00892347">
        <w:rPr>
          <w:rFonts w:ascii="Arial" w:hAnsi="Arial" w:cs="Arial"/>
          <w:color w:val="313131"/>
          <w:sz w:val="16"/>
          <w:szCs w:val="32"/>
        </w:rPr>
        <w:t xml:space="preserve"> (the old way), or do they operate on behavior directly (“</w:t>
      </w:r>
      <w:r w:rsidRPr="00833D78">
        <w:rPr>
          <w:rFonts w:ascii="Arial" w:hAnsi="Arial" w:cs="Arial"/>
          <w:b/>
          <w:color w:val="313131"/>
          <w:sz w:val="16"/>
          <w:szCs w:val="32"/>
        </w:rPr>
        <w:t>liveness</w:t>
      </w:r>
      <w:r w:rsidRPr="00892347">
        <w:rPr>
          <w:rFonts w:ascii="Arial" w:hAnsi="Arial" w:cs="Arial"/>
          <w:color w:val="313131"/>
          <w:sz w:val="16"/>
          <w:szCs w:val="32"/>
        </w:rPr>
        <w:t xml:space="preserve">”); are they exploring the </w:t>
      </w:r>
      <w:r w:rsidRPr="00833D78">
        <w:rPr>
          <w:rFonts w:ascii="Arial" w:hAnsi="Arial" w:cs="Arial"/>
          <w:b/>
          <w:color w:val="313131"/>
          <w:sz w:val="16"/>
          <w:szCs w:val="32"/>
        </w:rPr>
        <w:t>live domain</w:t>
      </w:r>
      <w:r w:rsidRPr="00892347">
        <w:rPr>
          <w:rFonts w:ascii="Arial" w:hAnsi="Arial" w:cs="Arial"/>
          <w:color w:val="313131"/>
          <w:sz w:val="16"/>
          <w:szCs w:val="32"/>
        </w:rPr>
        <w:t xml:space="preserve"> to understand the true nature of the requirements; are they </w:t>
      </w:r>
      <w:r w:rsidRPr="00833D78">
        <w:rPr>
          <w:rFonts w:ascii="Arial" w:hAnsi="Arial" w:cs="Arial"/>
          <w:b/>
          <w:color w:val="313131"/>
          <w:sz w:val="16"/>
          <w:szCs w:val="32"/>
        </w:rPr>
        <w:t>like authors creating new worlds</w:t>
      </w:r>
      <w:r w:rsidRPr="00892347">
        <w:rPr>
          <w:rFonts w:ascii="Arial" w:hAnsi="Arial" w:cs="Arial"/>
          <w:color w:val="313131"/>
          <w:sz w:val="16"/>
          <w:szCs w:val="32"/>
        </w:rPr>
        <w:t xml:space="preserve">; does </w:t>
      </w:r>
      <w:r w:rsidRPr="00833D78">
        <w:rPr>
          <w:rFonts w:ascii="Arial" w:hAnsi="Arial" w:cs="Arial"/>
          <w:b/>
          <w:color w:val="313131"/>
          <w:sz w:val="16"/>
          <w:szCs w:val="32"/>
        </w:rPr>
        <w:t>visualization</w:t>
      </w:r>
      <w:r w:rsidRPr="00892347">
        <w:rPr>
          <w:rFonts w:ascii="Arial" w:hAnsi="Arial" w:cs="Arial"/>
          <w:color w:val="313131"/>
          <w:sz w:val="16"/>
          <w:szCs w:val="32"/>
        </w:rPr>
        <w:t xml:space="preserve"> matter; is the experience </w:t>
      </w:r>
      <w:r w:rsidRPr="00833D78">
        <w:rPr>
          <w:rFonts w:ascii="Arial" w:hAnsi="Arial" w:cs="Arial"/>
          <w:b/>
          <w:color w:val="313131"/>
          <w:sz w:val="16"/>
          <w:szCs w:val="32"/>
        </w:rPr>
        <w:t>immediate, immersive, vivid and continuous</w:t>
      </w:r>
      <w:r w:rsidRPr="00892347">
        <w:rPr>
          <w:rFonts w:ascii="Arial" w:hAnsi="Arial" w:cs="Arial"/>
          <w:color w:val="313131"/>
          <w:sz w:val="16"/>
          <w:szCs w:val="32"/>
        </w:rPr>
        <w:t xml:space="preserve">; do </w:t>
      </w:r>
      <w:r w:rsidRPr="00833D78">
        <w:rPr>
          <w:rFonts w:ascii="Arial" w:hAnsi="Arial" w:cs="Arial"/>
          <w:b/>
          <w:color w:val="313131"/>
          <w:sz w:val="16"/>
          <w:szCs w:val="32"/>
        </w:rPr>
        <w:t>fluency, literacy, and learning</w:t>
      </w:r>
      <w:r w:rsidRPr="00892347">
        <w:rPr>
          <w:rFonts w:ascii="Arial" w:hAnsi="Arial" w:cs="Arial"/>
          <w:color w:val="313131"/>
          <w:sz w:val="16"/>
          <w:szCs w:val="32"/>
        </w:rPr>
        <w:t xml:space="preserve"> matter; do they build </w:t>
      </w:r>
      <w:r w:rsidRPr="00833D78">
        <w:rPr>
          <w:rFonts w:ascii="Arial" w:hAnsi="Arial" w:cs="Arial"/>
          <w:b/>
          <w:color w:val="313131"/>
          <w:sz w:val="16"/>
          <w:szCs w:val="32"/>
        </w:rPr>
        <w:t>tools</w:t>
      </w:r>
      <w:r w:rsidRPr="00892347">
        <w:rPr>
          <w:rFonts w:ascii="Arial" w:hAnsi="Arial" w:cs="Arial"/>
          <w:color w:val="313131"/>
          <w:sz w:val="16"/>
          <w:szCs w:val="32"/>
        </w:rPr>
        <w:t xml:space="preserve">, </w:t>
      </w:r>
      <w:r w:rsidRPr="00833D78">
        <w:rPr>
          <w:rFonts w:ascii="Arial" w:hAnsi="Arial" w:cs="Arial"/>
          <w:b/>
          <w:color w:val="313131"/>
          <w:sz w:val="16"/>
          <w:szCs w:val="32"/>
        </w:rPr>
        <w:t>meta-tools</w:t>
      </w:r>
      <w:r w:rsidRPr="00892347">
        <w:rPr>
          <w:rFonts w:ascii="Arial" w:hAnsi="Arial" w:cs="Arial"/>
          <w:color w:val="313131"/>
          <w:sz w:val="16"/>
          <w:szCs w:val="32"/>
        </w:rPr>
        <w:t xml:space="preserve">; are they creating </w:t>
      </w:r>
      <w:r w:rsidRPr="00833D78">
        <w:rPr>
          <w:rFonts w:ascii="Arial" w:hAnsi="Arial" w:cs="Arial"/>
          <w:b/>
          <w:color w:val="313131"/>
          <w:sz w:val="16"/>
          <w:szCs w:val="32"/>
        </w:rPr>
        <w:t>languages</w:t>
      </w:r>
      <w:r w:rsidRPr="00892347">
        <w:rPr>
          <w:rFonts w:ascii="Arial" w:hAnsi="Arial" w:cs="Arial"/>
          <w:color w:val="313131"/>
          <w:sz w:val="16"/>
          <w:szCs w:val="32"/>
        </w:rPr>
        <w:t xml:space="preserve"> to express new concepts quickly and easily; and curiously, is </w:t>
      </w:r>
      <w:r w:rsidRPr="00833D78">
        <w:rPr>
          <w:rFonts w:ascii="Arial" w:hAnsi="Arial" w:cs="Arial"/>
          <w:b/>
          <w:color w:val="313131"/>
          <w:sz w:val="16"/>
          <w:szCs w:val="32"/>
        </w:rPr>
        <w:t>joy</w:t>
      </w:r>
      <w:r w:rsidRPr="00892347">
        <w:rPr>
          <w:rFonts w:ascii="Arial" w:hAnsi="Arial" w:cs="Arial"/>
          <w:color w:val="313131"/>
          <w:sz w:val="16"/>
          <w:szCs w:val="32"/>
        </w:rPr>
        <w:t xml:space="preserve"> relevant to the experience?</w:t>
      </w:r>
    </w:p>
    <w:p w14:paraId="36A6723B" w14:textId="3379D755" w:rsidR="00036CC0" w:rsidRDefault="0011077E" w:rsidP="00892347">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00CA4D8D" w:rsidRPr="00CA4D8D">
        <w:rPr>
          <w:rFonts w:ascii="Arial" w:hAnsi="Arial" w:cs="Arial"/>
          <w:color w:val="313131"/>
          <w:sz w:val="16"/>
          <w:szCs w:val="32"/>
        </w:rPr>
        <w:t xml:space="preserve">In this </w:t>
      </w:r>
      <w:r w:rsidR="009928FD">
        <w:rPr>
          <w:rFonts w:ascii="Arial" w:hAnsi="Arial" w:cs="Arial"/>
          <w:color w:val="313131"/>
          <w:sz w:val="16"/>
          <w:szCs w:val="32"/>
        </w:rPr>
        <w:t>10</w:t>
      </w:r>
      <w:r w:rsidR="00CA4D8D" w:rsidRPr="00CA4D8D">
        <w:rPr>
          <w:rFonts w:ascii="Arial" w:hAnsi="Arial" w:cs="Arial"/>
          <w:color w:val="313131"/>
          <w:sz w:val="16"/>
          <w:szCs w:val="32"/>
          <w:vertAlign w:val="superscript"/>
        </w:rPr>
        <w:t>th</w:t>
      </w:r>
      <w:r w:rsidR="00CA4D8D" w:rsidRPr="00CA4D8D">
        <w:rPr>
          <w:rFonts w:ascii="Arial" w:hAnsi="Arial" w:cs="Arial"/>
          <w:color w:val="313131"/>
          <w:sz w:val="16"/>
          <w:szCs w:val="32"/>
        </w:rPr>
        <w:t xml:space="preserve"> edition of PX, we will expand its focus to also cover </w:t>
      </w:r>
      <w:r w:rsidR="00CA4D8D" w:rsidRPr="00720B17">
        <w:rPr>
          <w:rFonts w:ascii="Arial" w:hAnsi="Arial" w:cs="Arial"/>
          <w:b/>
          <w:color w:val="313131"/>
          <w:sz w:val="16"/>
          <w:szCs w:val="32"/>
        </w:rPr>
        <w:t>the experience that programmers have</w:t>
      </w:r>
      <w:r w:rsidR="00CA4D8D" w:rsidRPr="00CA4D8D">
        <w:rPr>
          <w:rFonts w:ascii="Arial" w:hAnsi="Arial" w:cs="Arial"/>
          <w:color w:val="313131"/>
          <w:sz w:val="16"/>
          <w:szCs w:val="32"/>
        </w:rPr>
        <w:t>. What makes it and what breaks it? For whom? What can we build to share the joy of programming with others</w:t>
      </w:r>
      <w:r w:rsidRPr="0011077E">
        <w:rPr>
          <w:rFonts w:ascii="Arial" w:hAnsi="Arial" w:cs="Arial"/>
          <w:color w:val="313131"/>
          <w:sz w:val="16"/>
          <w:szCs w:val="32"/>
        </w:rPr>
        <w:t>?</w:t>
      </w:r>
    </w:p>
    <w:p w14:paraId="52A3A887" w14:textId="73A0D211" w:rsidR="00FA56AC" w:rsidRPr="00FA56AC" w:rsidRDefault="00FA56AC"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FA56AC">
        <w:rPr>
          <w:rFonts w:ascii="Arial" w:hAnsi="Arial" w:cs="Arial"/>
          <w:color w:val="313131"/>
          <w:sz w:val="16"/>
          <w:szCs w:val="32"/>
        </w:rPr>
        <w:t>Here is a list of topic areas to get you thinking:</w:t>
      </w:r>
      <w:r w:rsidR="00036CC0">
        <w:rPr>
          <w:rFonts w:ascii="Arial" w:hAnsi="Arial" w:cs="Arial"/>
          <w:color w:val="313131"/>
          <w:sz w:val="16"/>
          <w:szCs w:val="32"/>
        </w:rPr>
        <w:t xml:space="preserve"> </w:t>
      </w:r>
      <w:r w:rsidRPr="009C5612">
        <w:rPr>
          <w:rFonts w:ascii="Arial" w:hAnsi="Arial" w:cs="Arial"/>
          <w:b/>
          <w:color w:val="313131"/>
          <w:sz w:val="16"/>
          <w:szCs w:val="32"/>
        </w:rPr>
        <w:t>creating programs</w:t>
      </w:r>
      <w:r w:rsidR="00036CC0" w:rsidRPr="009C5612">
        <w:rPr>
          <w:rFonts w:ascii="Arial" w:hAnsi="Arial" w:cs="Arial"/>
          <w:b/>
          <w:color w:val="313131"/>
          <w:sz w:val="16"/>
          <w:szCs w:val="32"/>
        </w:rPr>
        <w:t>; e</w:t>
      </w:r>
      <w:r w:rsidRPr="009C5612">
        <w:rPr>
          <w:rFonts w:ascii="Arial" w:hAnsi="Arial" w:cs="Arial"/>
          <w:b/>
          <w:color w:val="313131"/>
          <w:sz w:val="16"/>
          <w:szCs w:val="32"/>
        </w:rPr>
        <w:t>xperience of programming</w:t>
      </w:r>
      <w:r w:rsidR="00036CC0" w:rsidRPr="009C5612">
        <w:rPr>
          <w:rFonts w:ascii="Arial" w:hAnsi="Arial" w:cs="Arial"/>
          <w:b/>
          <w:color w:val="313131"/>
          <w:sz w:val="16"/>
          <w:szCs w:val="32"/>
        </w:rPr>
        <w:t>; e</w:t>
      </w:r>
      <w:r w:rsidRPr="009C5612">
        <w:rPr>
          <w:rFonts w:ascii="Arial" w:hAnsi="Arial" w:cs="Arial"/>
          <w:b/>
          <w:color w:val="313131"/>
          <w:sz w:val="16"/>
          <w:szCs w:val="32"/>
        </w:rPr>
        <w:t>xploratory programming</w:t>
      </w:r>
      <w:r w:rsidR="00036CC0" w:rsidRPr="009C5612">
        <w:rPr>
          <w:rFonts w:ascii="Arial" w:hAnsi="Arial" w:cs="Arial"/>
          <w:b/>
          <w:color w:val="313131"/>
          <w:sz w:val="16"/>
          <w:szCs w:val="32"/>
        </w:rPr>
        <w:t>, l</w:t>
      </w:r>
      <w:r w:rsidRPr="009C5612">
        <w:rPr>
          <w:rFonts w:ascii="Arial" w:hAnsi="Arial" w:cs="Arial"/>
          <w:b/>
          <w:color w:val="313131"/>
          <w:sz w:val="16"/>
          <w:szCs w:val="32"/>
        </w:rPr>
        <w:t>iveness</w:t>
      </w:r>
      <w:r w:rsidR="00036CC0" w:rsidRPr="009C5612">
        <w:rPr>
          <w:rFonts w:ascii="Arial" w:hAnsi="Arial" w:cs="Arial"/>
          <w:b/>
          <w:color w:val="313131"/>
          <w:sz w:val="16"/>
          <w:szCs w:val="32"/>
        </w:rPr>
        <w:t>; n</w:t>
      </w:r>
      <w:r w:rsidRPr="009C5612">
        <w:rPr>
          <w:rFonts w:ascii="Arial" w:hAnsi="Arial" w:cs="Arial"/>
          <w:b/>
          <w:color w:val="313131"/>
          <w:sz w:val="16"/>
          <w:szCs w:val="32"/>
        </w:rPr>
        <w:t>on-standard tools</w:t>
      </w:r>
      <w:r w:rsidR="00036CC0" w:rsidRPr="009C5612">
        <w:rPr>
          <w:rFonts w:ascii="Arial" w:hAnsi="Arial" w:cs="Arial"/>
          <w:b/>
          <w:color w:val="313131"/>
          <w:sz w:val="16"/>
          <w:szCs w:val="32"/>
        </w:rPr>
        <w:t>, v</w:t>
      </w:r>
      <w:r w:rsidRPr="009C5612">
        <w:rPr>
          <w:rFonts w:ascii="Arial" w:hAnsi="Arial" w:cs="Arial"/>
          <w:b/>
          <w:color w:val="313131"/>
          <w:sz w:val="16"/>
          <w:szCs w:val="32"/>
        </w:rPr>
        <w:t>isual, auditory, tactile, and other non-textual languages</w:t>
      </w:r>
      <w:r w:rsidR="00036CC0" w:rsidRPr="009C5612">
        <w:rPr>
          <w:rFonts w:ascii="Arial" w:hAnsi="Arial" w:cs="Arial"/>
          <w:b/>
          <w:color w:val="313131"/>
          <w:sz w:val="16"/>
          <w:szCs w:val="32"/>
        </w:rPr>
        <w:t>; t</w:t>
      </w:r>
      <w:r w:rsidRPr="009C5612">
        <w:rPr>
          <w:rFonts w:ascii="Arial" w:hAnsi="Arial" w:cs="Arial"/>
          <w:b/>
          <w:color w:val="313131"/>
          <w:sz w:val="16"/>
          <w:szCs w:val="32"/>
        </w:rPr>
        <w:t>ext and more than text</w:t>
      </w:r>
      <w:r w:rsidR="00036CC0" w:rsidRPr="009C5612">
        <w:rPr>
          <w:rFonts w:ascii="Arial" w:hAnsi="Arial" w:cs="Arial"/>
          <w:b/>
          <w:color w:val="313131"/>
          <w:sz w:val="16"/>
          <w:szCs w:val="32"/>
        </w:rPr>
        <w:t>; p</w:t>
      </w:r>
      <w:r w:rsidRPr="009C5612">
        <w:rPr>
          <w:rFonts w:ascii="Arial" w:hAnsi="Arial" w:cs="Arial"/>
          <w:b/>
          <w:color w:val="313131"/>
          <w:sz w:val="16"/>
          <w:szCs w:val="32"/>
        </w:rPr>
        <w:t>rogram understanding</w:t>
      </w:r>
      <w:r w:rsidR="00036CC0" w:rsidRPr="009C5612">
        <w:rPr>
          <w:rFonts w:ascii="Arial" w:hAnsi="Arial" w:cs="Arial"/>
          <w:b/>
          <w:color w:val="313131"/>
          <w:sz w:val="16"/>
          <w:szCs w:val="32"/>
        </w:rPr>
        <w:t>; d</w:t>
      </w:r>
      <w:r w:rsidRPr="009C5612">
        <w:rPr>
          <w:rFonts w:ascii="Arial" w:hAnsi="Arial" w:cs="Arial"/>
          <w:b/>
          <w:color w:val="313131"/>
          <w:sz w:val="16"/>
          <w:szCs w:val="32"/>
        </w:rPr>
        <w:t>omain-specific languages</w:t>
      </w:r>
      <w:r w:rsidR="00036CC0" w:rsidRPr="009C5612">
        <w:rPr>
          <w:rFonts w:ascii="Arial" w:hAnsi="Arial" w:cs="Arial"/>
          <w:b/>
          <w:color w:val="313131"/>
          <w:sz w:val="16"/>
          <w:szCs w:val="32"/>
        </w:rPr>
        <w:t>; p</w:t>
      </w:r>
      <w:r w:rsidRPr="009C5612">
        <w:rPr>
          <w:rFonts w:ascii="Arial" w:hAnsi="Arial" w:cs="Arial"/>
          <w:b/>
          <w:color w:val="313131"/>
          <w:sz w:val="16"/>
          <w:szCs w:val="32"/>
        </w:rPr>
        <w:t>sychology of programming</w:t>
      </w:r>
      <w:r w:rsidR="00036CC0" w:rsidRPr="009C5612">
        <w:rPr>
          <w:rFonts w:ascii="Arial" w:hAnsi="Arial" w:cs="Arial"/>
          <w:b/>
          <w:color w:val="313131"/>
          <w:sz w:val="16"/>
          <w:szCs w:val="32"/>
        </w:rPr>
        <w:t>; e</w:t>
      </w:r>
      <w:r w:rsidRPr="009C5612">
        <w:rPr>
          <w:rFonts w:ascii="Arial" w:hAnsi="Arial" w:cs="Arial"/>
          <w:b/>
          <w:color w:val="313131"/>
          <w:sz w:val="16"/>
          <w:szCs w:val="32"/>
        </w:rPr>
        <w:t>rror tolerance</w:t>
      </w:r>
      <w:r w:rsidR="00036CC0" w:rsidRPr="009C5612">
        <w:rPr>
          <w:rFonts w:ascii="Arial" w:hAnsi="Arial" w:cs="Arial"/>
          <w:b/>
          <w:color w:val="313131"/>
          <w:sz w:val="16"/>
          <w:szCs w:val="32"/>
        </w:rPr>
        <w:t>; u</w:t>
      </w:r>
      <w:r w:rsidRPr="009C5612">
        <w:rPr>
          <w:rFonts w:ascii="Arial" w:hAnsi="Arial" w:cs="Arial"/>
          <w:b/>
          <w:color w:val="313131"/>
          <w:sz w:val="16"/>
          <w:szCs w:val="32"/>
        </w:rPr>
        <w:t>ser studies</w:t>
      </w:r>
      <w:r w:rsidR="009C5612" w:rsidRPr="009C5612">
        <w:rPr>
          <w:rFonts w:ascii="Arial" w:hAnsi="Arial" w:cs="Arial"/>
          <w:b/>
          <w:color w:val="313131"/>
          <w:sz w:val="16"/>
          <w:szCs w:val="32"/>
        </w:rPr>
        <w:t>; and theories about all that</w:t>
      </w:r>
      <w:r w:rsidR="00036CC0">
        <w:rPr>
          <w:rFonts w:ascii="Arial" w:hAnsi="Arial" w:cs="Arial"/>
          <w:color w:val="313131"/>
          <w:sz w:val="16"/>
          <w:szCs w:val="32"/>
        </w:rPr>
        <w:t>.</w:t>
      </w:r>
    </w:p>
    <w:p w14:paraId="3F442D24" w14:textId="2C36D070" w:rsidR="00815F26" w:rsidRPr="000064FA" w:rsidRDefault="006A302F" w:rsidP="00FA56AC">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0011077E" w:rsidRPr="0011077E">
        <w:rPr>
          <w:rFonts w:ascii="Arial" w:hAnsi="Arial" w:cs="Arial"/>
          <w:color w:val="313131"/>
          <w:sz w:val="16"/>
          <w:szCs w:val="32"/>
        </w:rPr>
        <w:t xml:space="preserve">Correctness, performance, standard tools, foundations, and text-as-program are important traditional research areas, but the experience of programming and how to improve and evolve it are the focus of this workshop. We also welcome </w:t>
      </w:r>
      <w:r w:rsidR="0011077E" w:rsidRPr="009C5612">
        <w:rPr>
          <w:rFonts w:ascii="Arial" w:hAnsi="Arial" w:cs="Arial"/>
          <w:b/>
          <w:color w:val="313131"/>
          <w:sz w:val="16"/>
          <w:szCs w:val="32"/>
        </w:rPr>
        <w:t>a wide spectrum of contributions on programming experience</w:t>
      </w:r>
      <w:r w:rsidR="0004465B" w:rsidRPr="000064FA">
        <w:rPr>
          <w:rFonts w:ascii="Arial" w:hAnsi="Arial" w:cs="Arial"/>
          <w:color w:val="313131"/>
          <w:sz w:val="16"/>
          <w:szCs w:val="32"/>
        </w:rPr>
        <w:t>.</w:t>
      </w:r>
    </w:p>
    <w:p w14:paraId="08836DD7" w14:textId="77777777" w:rsidR="00873152" w:rsidRPr="006A302F" w:rsidRDefault="00873152" w:rsidP="00873152">
      <w:pPr>
        <w:widowControl w:val="0"/>
        <w:autoSpaceDE w:val="0"/>
        <w:autoSpaceDN w:val="0"/>
        <w:adjustRightInd w:val="0"/>
        <w:rPr>
          <w:rFonts w:ascii="Arial" w:hAnsi="Arial" w:cs="Arial"/>
          <w:color w:val="313131"/>
          <w:sz w:val="10"/>
          <w:szCs w:val="10"/>
        </w:rPr>
      </w:pPr>
    </w:p>
    <w:p w14:paraId="39D64EC7" w14:textId="58986F73"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Submissions</w:t>
      </w:r>
    </w:p>
    <w:p w14:paraId="53964F82" w14:textId="555E7831" w:rsidR="00036CC0" w:rsidRPr="00036CC0" w:rsidRDefault="00FA56AC" w:rsidP="00036CC0">
      <w:pPr>
        <w:widowControl w:val="0"/>
        <w:autoSpaceDE w:val="0"/>
        <w:autoSpaceDN w:val="0"/>
        <w:adjustRightInd w:val="0"/>
        <w:rPr>
          <w:rFonts w:ascii="Arial" w:hAnsi="Arial" w:cs="Arial"/>
          <w:color w:val="313131"/>
          <w:sz w:val="16"/>
          <w:szCs w:val="32"/>
        </w:rPr>
      </w:pPr>
      <w:r w:rsidRPr="00FA56AC">
        <w:rPr>
          <w:rFonts w:ascii="Arial" w:hAnsi="Arial" w:cs="Arial"/>
          <w:color w:val="313131"/>
          <w:sz w:val="16"/>
          <w:szCs w:val="32"/>
        </w:rPr>
        <w:t>Submissions are solicited for Programming Experience 202</w:t>
      </w:r>
      <w:r w:rsidR="009928FD">
        <w:rPr>
          <w:rFonts w:ascii="Arial" w:hAnsi="Arial" w:cs="Arial"/>
          <w:color w:val="313131"/>
          <w:sz w:val="16"/>
          <w:szCs w:val="32"/>
        </w:rPr>
        <w:t>4</w:t>
      </w:r>
      <w:r w:rsidRPr="00FA56AC">
        <w:rPr>
          <w:rFonts w:ascii="Arial" w:hAnsi="Arial" w:cs="Arial"/>
          <w:color w:val="313131"/>
          <w:sz w:val="16"/>
          <w:szCs w:val="32"/>
        </w:rPr>
        <w:t xml:space="preserve"> (PX/2</w:t>
      </w:r>
      <w:r w:rsidR="009928FD">
        <w:rPr>
          <w:rFonts w:ascii="Arial" w:hAnsi="Arial" w:cs="Arial"/>
          <w:color w:val="313131"/>
          <w:sz w:val="16"/>
          <w:szCs w:val="32"/>
        </w:rPr>
        <w:t>4</w:t>
      </w:r>
      <w:r w:rsidRPr="00FA56AC">
        <w:rPr>
          <w:rFonts w:ascii="Arial" w:hAnsi="Arial" w:cs="Arial"/>
          <w:color w:val="313131"/>
          <w:sz w:val="16"/>
          <w:szCs w:val="32"/>
        </w:rPr>
        <w:t xml:space="preserve">). The thrust of the workshop is to explore the human experience of programming—what it feels like to program, or what it should feel like. </w:t>
      </w:r>
      <w:r w:rsidR="00036CC0" w:rsidRPr="00036CC0">
        <w:rPr>
          <w:rFonts w:ascii="Arial" w:hAnsi="Arial" w:cs="Arial"/>
          <w:color w:val="313131"/>
          <w:sz w:val="16"/>
          <w:szCs w:val="32"/>
        </w:rPr>
        <w:t xml:space="preserve">The technical topics include </w:t>
      </w:r>
      <w:r w:rsidR="00036CC0" w:rsidRPr="00593A93">
        <w:rPr>
          <w:rFonts w:ascii="Arial" w:hAnsi="Arial" w:cs="Arial"/>
          <w:b/>
          <w:color w:val="313131"/>
          <w:sz w:val="16"/>
          <w:szCs w:val="32"/>
        </w:rPr>
        <w:t>exploratory programming, live programming, authoring, representation of active content, visualization, navigation, modularity mechanisms, immediacy, literacy, fluency, learning, tool building, language engineering</w:t>
      </w:r>
      <w:r w:rsidR="00593A93" w:rsidRPr="00593A93">
        <w:rPr>
          <w:rFonts w:ascii="Arial" w:hAnsi="Arial" w:cs="Arial"/>
          <w:b/>
          <w:color w:val="313131"/>
          <w:sz w:val="16"/>
          <w:szCs w:val="32"/>
        </w:rPr>
        <w:t>, and theory building</w:t>
      </w:r>
      <w:r w:rsidR="00036CC0" w:rsidRPr="00036CC0">
        <w:rPr>
          <w:rFonts w:ascii="Arial" w:hAnsi="Arial" w:cs="Arial"/>
          <w:color w:val="313131"/>
          <w:sz w:val="16"/>
          <w:szCs w:val="32"/>
        </w:rPr>
        <w:t>.</w:t>
      </w:r>
    </w:p>
    <w:p w14:paraId="11E8CEA2" w14:textId="46046FFF" w:rsidR="00036CC0" w:rsidRPr="00036CC0" w:rsidRDefault="00036CC0"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036CC0">
        <w:rPr>
          <w:rFonts w:ascii="Arial" w:hAnsi="Arial" w:cs="Arial"/>
          <w:color w:val="313131"/>
          <w:sz w:val="16"/>
          <w:szCs w:val="32"/>
        </w:rPr>
        <w:t>Submissions by academics, professional programmers, and non-professional programmer are welcome. Submissions can be in any form and format, including but not limited to papers, presentations, demos, videos, panels, debates, essays, writers’ workshops, and art. Presentation slots are expected to be between 20 minutes and one hour (if time allows), depending on quality, form, and relevance to the workshop.</w:t>
      </w:r>
    </w:p>
    <w:p w14:paraId="4824DBC3" w14:textId="1C97E905" w:rsidR="00FA56AC" w:rsidRPr="00FA56AC" w:rsidRDefault="00036CC0"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593A93">
        <w:rPr>
          <w:rFonts w:ascii="Arial" w:hAnsi="Arial" w:cs="Arial"/>
          <w:b/>
          <w:color w:val="313131"/>
          <w:sz w:val="16"/>
          <w:szCs w:val="32"/>
        </w:rPr>
        <w:t>Submissions of academic papers directed toward publication</w:t>
      </w:r>
      <w:r w:rsidRPr="00036CC0">
        <w:rPr>
          <w:rFonts w:ascii="Arial" w:hAnsi="Arial" w:cs="Arial"/>
          <w:color w:val="313131"/>
          <w:sz w:val="16"/>
          <w:szCs w:val="32"/>
        </w:rPr>
        <w:t xml:space="preserve"> should be so marked, and the program committee will engage in peer review for all such papers</w:t>
      </w:r>
      <w:r w:rsidR="00FA56AC" w:rsidRPr="00FA56AC">
        <w:rPr>
          <w:rFonts w:ascii="Arial" w:hAnsi="Arial" w:cs="Arial"/>
          <w:color w:val="313131"/>
          <w:sz w:val="16"/>
          <w:szCs w:val="32"/>
        </w:rPr>
        <w:t>.</w:t>
      </w:r>
    </w:p>
    <w:p w14:paraId="055FDCDD" w14:textId="201A6DDE" w:rsidR="00036CC0" w:rsidRPr="005A0858" w:rsidRDefault="00FA56AC" w:rsidP="005A0858">
      <w:pPr>
        <w:widowControl w:val="0"/>
        <w:autoSpaceDE w:val="0"/>
        <w:autoSpaceDN w:val="0"/>
        <w:adjustRightInd w:val="0"/>
        <w:rPr>
          <w:rFonts w:ascii="Arial" w:hAnsi="Arial" w:cs="Arial"/>
          <w:color w:val="313131"/>
          <w:sz w:val="16"/>
          <w:szCs w:val="16"/>
        </w:rPr>
      </w:pPr>
      <w:r>
        <w:rPr>
          <w:rFonts w:ascii="Arial" w:hAnsi="Arial" w:cs="Arial"/>
          <w:color w:val="313131"/>
          <w:sz w:val="16"/>
          <w:szCs w:val="32"/>
        </w:rPr>
        <w:t xml:space="preserve">    </w:t>
      </w:r>
      <w:r w:rsidRPr="005F2A95">
        <w:rPr>
          <w:rFonts w:ascii="Arial" w:hAnsi="Arial" w:cs="Arial"/>
          <w:color w:val="313131"/>
          <w:sz w:val="16"/>
          <w:szCs w:val="32"/>
        </w:rPr>
        <w:t xml:space="preserve">All artifacts are to be submitted via </w:t>
      </w:r>
      <w:proofErr w:type="spellStart"/>
      <w:r w:rsidR="0004465B" w:rsidRPr="005F2A95">
        <w:rPr>
          <w:rFonts w:ascii="Arial" w:hAnsi="Arial" w:cs="Arial"/>
          <w:color w:val="313131"/>
          <w:sz w:val="16"/>
          <w:szCs w:val="32"/>
        </w:rPr>
        <w:t>EasyChair</w:t>
      </w:r>
      <w:proofErr w:type="spellEnd"/>
      <w:r w:rsidR="005A0858">
        <w:rPr>
          <w:rFonts w:ascii="Arial" w:hAnsi="Arial" w:cs="Arial"/>
          <w:color w:val="313131"/>
          <w:sz w:val="16"/>
          <w:szCs w:val="32"/>
        </w:rPr>
        <w:t xml:space="preserve"> (</w:t>
      </w:r>
      <w:hyperlink r:id="rId9" w:history="1">
        <w:r w:rsidR="009928FD">
          <w:rPr>
            <w:rFonts w:ascii="Arial" w:hAnsi="Arial" w:cs="Arial"/>
            <w:color w:val="313131"/>
            <w:sz w:val="16"/>
            <w:szCs w:val="16"/>
          </w:rPr>
          <w:t>https://easychair.org/conferences/?conf=px24</w:t>
        </w:r>
      </w:hyperlink>
      <w:r w:rsidR="005A0858">
        <w:rPr>
          <w:rFonts w:ascii="Arial" w:hAnsi="Arial" w:cs="Arial"/>
          <w:color w:val="313131"/>
          <w:sz w:val="16"/>
          <w:szCs w:val="32"/>
        </w:rPr>
        <w:t>).</w:t>
      </w:r>
      <w:r w:rsidR="0004465B" w:rsidRPr="005F2A95">
        <w:rPr>
          <w:rFonts w:ascii="Arial" w:hAnsi="Arial" w:cs="Arial"/>
          <w:color w:val="313131"/>
          <w:sz w:val="16"/>
          <w:szCs w:val="32"/>
        </w:rPr>
        <w:t xml:space="preserve"> </w:t>
      </w:r>
      <w:r w:rsidR="005F2A95" w:rsidRPr="005F2A95">
        <w:rPr>
          <w:rFonts w:ascii="Arial" w:hAnsi="Arial" w:cs="Arial"/>
          <w:color w:val="313131"/>
          <w:sz w:val="16"/>
          <w:szCs w:val="32"/>
        </w:rPr>
        <w:t xml:space="preserve">Papers and essays must be written in English, provided as PDF documents, and strictly adhere to the ACM Format. </w:t>
      </w:r>
      <w:r w:rsidR="005A0858">
        <w:rPr>
          <w:rFonts w:ascii="Arial" w:hAnsi="Arial" w:cs="Arial"/>
          <w:color w:val="313131"/>
          <w:sz w:val="16"/>
          <w:szCs w:val="32"/>
        </w:rPr>
        <w:t>More details are available at the workshop website (</w:t>
      </w:r>
      <w:hyperlink r:id="rId10" w:history="1">
        <w:r w:rsidR="009928FD">
          <w:rPr>
            <w:rFonts w:ascii="Arial" w:hAnsi="Arial" w:cs="Arial"/>
            <w:color w:val="313131"/>
            <w:sz w:val="16"/>
            <w:szCs w:val="16"/>
          </w:rPr>
          <w:t>https://2024.programming-conference.org/home/px-2024</w:t>
        </w:r>
      </w:hyperlink>
      <w:r w:rsidR="009928FD">
        <w:rPr>
          <w:rFonts w:ascii="Arial" w:hAnsi="Arial" w:cs="Arial"/>
          <w:color w:val="313131"/>
          <w:sz w:val="16"/>
          <w:szCs w:val="16"/>
        </w:rPr>
        <w:t>)</w:t>
      </w:r>
    </w:p>
    <w:p w14:paraId="702311FD" w14:textId="7196D820" w:rsidR="00F42783" w:rsidRDefault="00036CC0"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036CC0">
        <w:rPr>
          <w:rFonts w:ascii="Arial" w:hAnsi="Arial" w:cs="Arial"/>
          <w:color w:val="313131"/>
          <w:sz w:val="16"/>
          <w:szCs w:val="32"/>
        </w:rPr>
        <w:t>There is no page limit on submitted papers and essays. It is, however, the responsibility of the authors to keep the reviewers interested and motivated to read the paper. Reviewers are under no obligation to read all or even a substantial portion of a paper or essay if they do not find the initial part of it interesting</w:t>
      </w:r>
      <w:r w:rsidR="00FA56AC" w:rsidRPr="00FA56AC">
        <w:rPr>
          <w:rFonts w:ascii="Arial" w:hAnsi="Arial" w:cs="Arial"/>
          <w:color w:val="313131"/>
          <w:sz w:val="16"/>
          <w:szCs w:val="32"/>
        </w:rPr>
        <w:t>.</w:t>
      </w:r>
    </w:p>
    <w:p w14:paraId="3C821C10" w14:textId="77777777" w:rsidR="00FA56AC" w:rsidRPr="006A302F" w:rsidRDefault="00FA56AC" w:rsidP="00FA56AC">
      <w:pPr>
        <w:widowControl w:val="0"/>
        <w:autoSpaceDE w:val="0"/>
        <w:autoSpaceDN w:val="0"/>
        <w:adjustRightInd w:val="0"/>
        <w:rPr>
          <w:rFonts w:ascii="Arial" w:hAnsi="Arial" w:cs="Arial"/>
          <w:color w:val="313131"/>
          <w:sz w:val="10"/>
          <w:szCs w:val="10"/>
        </w:rPr>
      </w:pPr>
    </w:p>
    <w:p w14:paraId="5CD1ED5D" w14:textId="6AF87C05"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Review</w:t>
      </w:r>
    </w:p>
    <w:p w14:paraId="7C8C01F1" w14:textId="63B6448D" w:rsidR="00815F26" w:rsidRPr="000064FA" w:rsidRDefault="00593A93" w:rsidP="00815F26">
      <w:pPr>
        <w:widowControl w:val="0"/>
        <w:autoSpaceDE w:val="0"/>
        <w:autoSpaceDN w:val="0"/>
        <w:adjustRightInd w:val="0"/>
        <w:rPr>
          <w:rFonts w:ascii="Arial" w:hAnsi="Arial" w:cs="Arial"/>
          <w:color w:val="313131"/>
          <w:sz w:val="16"/>
          <w:szCs w:val="32"/>
        </w:rPr>
      </w:pPr>
      <w:r w:rsidRPr="00593A93">
        <w:rPr>
          <w:rFonts w:ascii="Arial" w:hAnsi="Arial" w:cs="Arial"/>
          <w:b/>
          <w:color w:val="313131"/>
          <w:sz w:val="16"/>
          <w:szCs w:val="32"/>
        </w:rPr>
        <w:t>Submissions of academic papers directed toward publication</w:t>
      </w:r>
      <w:r w:rsidRPr="00036CC0">
        <w:rPr>
          <w:rFonts w:ascii="Arial" w:hAnsi="Arial" w:cs="Arial"/>
          <w:color w:val="313131"/>
          <w:sz w:val="16"/>
          <w:szCs w:val="32"/>
        </w:rPr>
        <w:t xml:space="preserve"> </w:t>
      </w:r>
      <w:r w:rsidR="00FA56AC" w:rsidRPr="00FA56AC">
        <w:rPr>
          <w:rFonts w:ascii="Arial" w:hAnsi="Arial" w:cs="Arial"/>
          <w:color w:val="313131"/>
          <w:sz w:val="16"/>
          <w:szCs w:val="32"/>
        </w:rPr>
        <w:t>will undergo standard peer review; other submissions will be reviewed for relevance and quality</w:t>
      </w:r>
      <w:r w:rsidR="00F42783" w:rsidRPr="000064FA">
        <w:rPr>
          <w:rFonts w:ascii="Arial" w:hAnsi="Arial" w:cs="Arial"/>
          <w:color w:val="313131"/>
          <w:sz w:val="16"/>
          <w:szCs w:val="32"/>
        </w:rPr>
        <w:t>.</w:t>
      </w:r>
    </w:p>
    <w:p w14:paraId="22336FBE" w14:textId="77777777" w:rsidR="00815F26" w:rsidRPr="006A302F" w:rsidRDefault="00815F26" w:rsidP="00815F26">
      <w:pPr>
        <w:widowControl w:val="0"/>
        <w:autoSpaceDE w:val="0"/>
        <w:autoSpaceDN w:val="0"/>
        <w:adjustRightInd w:val="0"/>
        <w:rPr>
          <w:rFonts w:ascii="Arial" w:hAnsi="Arial" w:cs="Arial"/>
          <w:color w:val="313131"/>
          <w:sz w:val="10"/>
          <w:szCs w:val="10"/>
        </w:rPr>
      </w:pPr>
    </w:p>
    <w:p w14:paraId="3A709D7B" w14:textId="3E11C044"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Important dates</w:t>
      </w:r>
    </w:p>
    <w:p w14:paraId="74F620CD" w14:textId="2EC00139" w:rsidR="001D62AF" w:rsidRPr="001D62AF" w:rsidRDefault="001D62AF" w:rsidP="001D62AF">
      <w:pPr>
        <w:widowControl w:val="0"/>
        <w:autoSpaceDE w:val="0"/>
        <w:autoSpaceDN w:val="0"/>
        <w:adjustRightInd w:val="0"/>
        <w:rPr>
          <w:rFonts w:ascii="Arial" w:hAnsi="Arial" w:cs="Arial"/>
          <w:b/>
          <w:color w:val="313131"/>
          <w:sz w:val="16"/>
          <w:szCs w:val="32"/>
        </w:rPr>
      </w:pPr>
      <w:r w:rsidRPr="001D62AF">
        <w:rPr>
          <w:rFonts w:ascii="Arial" w:hAnsi="Arial" w:cs="Arial"/>
          <w:b/>
          <w:color w:val="313131"/>
          <w:sz w:val="16"/>
          <w:szCs w:val="32"/>
        </w:rPr>
        <w:t xml:space="preserve">Submissions: </w:t>
      </w:r>
      <w:r w:rsidR="006330CB">
        <w:rPr>
          <w:rFonts w:ascii="Arial" w:hAnsi="Arial" w:cs="Arial"/>
          <w:b/>
          <w:color w:val="313131"/>
          <w:sz w:val="16"/>
          <w:szCs w:val="32"/>
        </w:rPr>
        <w:t xml:space="preserve">February </w:t>
      </w:r>
      <w:r w:rsidR="00F94CC0">
        <w:rPr>
          <w:rFonts w:ascii="Arial" w:hAnsi="Arial" w:cs="Arial"/>
          <w:b/>
          <w:color w:val="313131"/>
          <w:sz w:val="16"/>
          <w:szCs w:val="32"/>
        </w:rPr>
        <w:t>8</w:t>
      </w:r>
      <w:bookmarkStart w:id="0" w:name="_GoBack"/>
      <w:bookmarkEnd w:id="0"/>
      <w:r w:rsidRPr="001D62AF">
        <w:rPr>
          <w:rFonts w:ascii="Arial" w:hAnsi="Arial" w:cs="Arial"/>
          <w:b/>
          <w:color w:val="313131"/>
          <w:sz w:val="16"/>
          <w:szCs w:val="32"/>
        </w:rPr>
        <w:t>, 202</w:t>
      </w:r>
      <w:r w:rsidR="0001290E">
        <w:rPr>
          <w:rFonts w:ascii="Arial" w:hAnsi="Arial" w:cs="Arial"/>
          <w:b/>
          <w:color w:val="313131"/>
          <w:sz w:val="16"/>
          <w:szCs w:val="32"/>
        </w:rPr>
        <w:t>4</w:t>
      </w:r>
      <w:r w:rsidRPr="001D62AF">
        <w:rPr>
          <w:rFonts w:ascii="Arial" w:hAnsi="Arial" w:cs="Arial"/>
          <w:b/>
          <w:color w:val="313131"/>
          <w:sz w:val="16"/>
          <w:szCs w:val="32"/>
        </w:rPr>
        <w:t xml:space="preserve"> (anywhere in the world)</w:t>
      </w:r>
    </w:p>
    <w:p w14:paraId="21556185" w14:textId="520C6051" w:rsidR="001D62AF" w:rsidRPr="001D62AF" w:rsidRDefault="001D62AF" w:rsidP="001D62AF">
      <w:pPr>
        <w:widowControl w:val="0"/>
        <w:autoSpaceDE w:val="0"/>
        <w:autoSpaceDN w:val="0"/>
        <w:adjustRightInd w:val="0"/>
        <w:rPr>
          <w:rFonts w:ascii="Arial" w:hAnsi="Arial" w:cs="Arial"/>
          <w:color w:val="313131"/>
          <w:sz w:val="16"/>
          <w:szCs w:val="32"/>
        </w:rPr>
      </w:pPr>
      <w:r w:rsidRPr="001D62AF">
        <w:rPr>
          <w:rFonts w:ascii="Arial" w:hAnsi="Arial" w:cs="Arial"/>
          <w:color w:val="313131"/>
          <w:sz w:val="16"/>
          <w:szCs w:val="32"/>
        </w:rPr>
        <w:t xml:space="preserve">Notifications: February </w:t>
      </w:r>
      <w:r w:rsidR="0001290E">
        <w:rPr>
          <w:rFonts w:ascii="Arial" w:hAnsi="Arial" w:cs="Arial"/>
          <w:color w:val="313131"/>
          <w:sz w:val="16"/>
          <w:szCs w:val="32"/>
        </w:rPr>
        <w:t>2</w:t>
      </w:r>
      <w:r w:rsidR="00CF1487">
        <w:rPr>
          <w:rFonts w:ascii="Arial" w:hAnsi="Arial" w:cs="Arial"/>
          <w:color w:val="313131"/>
          <w:sz w:val="16"/>
          <w:szCs w:val="32"/>
        </w:rPr>
        <w:t>6</w:t>
      </w:r>
      <w:r w:rsidRPr="001D62AF">
        <w:rPr>
          <w:rFonts w:ascii="Arial" w:hAnsi="Arial" w:cs="Arial"/>
          <w:color w:val="313131"/>
          <w:sz w:val="16"/>
          <w:szCs w:val="32"/>
        </w:rPr>
        <w:t>, 202</w:t>
      </w:r>
      <w:r w:rsidR="0001290E">
        <w:rPr>
          <w:rFonts w:ascii="Arial" w:hAnsi="Arial" w:cs="Arial"/>
          <w:color w:val="313131"/>
          <w:sz w:val="16"/>
          <w:szCs w:val="32"/>
        </w:rPr>
        <w:t>4</w:t>
      </w:r>
    </w:p>
    <w:p w14:paraId="0890DC66" w14:textId="6A943043" w:rsidR="0001290E" w:rsidRPr="001D62AF" w:rsidRDefault="0001290E" w:rsidP="0001290E">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Camera-ready</w:t>
      </w:r>
      <w:r w:rsidRPr="001D62AF">
        <w:rPr>
          <w:rFonts w:ascii="Arial" w:hAnsi="Arial" w:cs="Arial"/>
          <w:color w:val="313131"/>
          <w:sz w:val="16"/>
          <w:szCs w:val="32"/>
        </w:rPr>
        <w:t xml:space="preserve">: </w:t>
      </w:r>
      <w:r>
        <w:rPr>
          <w:rFonts w:ascii="Arial" w:hAnsi="Arial" w:cs="Arial"/>
          <w:color w:val="313131"/>
          <w:sz w:val="16"/>
          <w:szCs w:val="32"/>
        </w:rPr>
        <w:t>March 4</w:t>
      </w:r>
      <w:r w:rsidRPr="001D62AF">
        <w:rPr>
          <w:rFonts w:ascii="Arial" w:hAnsi="Arial" w:cs="Arial"/>
          <w:color w:val="313131"/>
          <w:sz w:val="16"/>
          <w:szCs w:val="32"/>
        </w:rPr>
        <w:t>, 202</w:t>
      </w:r>
      <w:r>
        <w:rPr>
          <w:rFonts w:ascii="Arial" w:hAnsi="Arial" w:cs="Arial"/>
          <w:color w:val="313131"/>
          <w:sz w:val="16"/>
          <w:szCs w:val="32"/>
        </w:rPr>
        <w:t>4</w:t>
      </w:r>
    </w:p>
    <w:p w14:paraId="62D994AC" w14:textId="2E885FF4" w:rsidR="001D62AF" w:rsidRPr="001D62AF" w:rsidRDefault="001D62AF" w:rsidP="001D62AF">
      <w:pPr>
        <w:widowControl w:val="0"/>
        <w:autoSpaceDE w:val="0"/>
        <w:autoSpaceDN w:val="0"/>
        <w:adjustRightInd w:val="0"/>
        <w:rPr>
          <w:rFonts w:ascii="Arial" w:hAnsi="Arial" w:cs="Arial"/>
          <w:b/>
          <w:color w:val="313131"/>
          <w:sz w:val="16"/>
          <w:szCs w:val="32"/>
        </w:rPr>
      </w:pPr>
      <w:r w:rsidRPr="001D62AF">
        <w:rPr>
          <w:rFonts w:ascii="Arial" w:hAnsi="Arial" w:cs="Arial"/>
          <w:b/>
          <w:color w:val="313131"/>
          <w:sz w:val="16"/>
          <w:szCs w:val="32"/>
        </w:rPr>
        <w:t>PX/2</w:t>
      </w:r>
      <w:r w:rsidR="0001290E">
        <w:rPr>
          <w:rFonts w:ascii="Arial" w:hAnsi="Arial" w:cs="Arial"/>
          <w:b/>
          <w:color w:val="313131"/>
          <w:sz w:val="16"/>
          <w:szCs w:val="32"/>
        </w:rPr>
        <w:t>4</w:t>
      </w:r>
      <w:r w:rsidRPr="001D62AF">
        <w:rPr>
          <w:rFonts w:ascii="Arial" w:hAnsi="Arial" w:cs="Arial"/>
          <w:b/>
          <w:color w:val="313131"/>
          <w:sz w:val="16"/>
          <w:szCs w:val="32"/>
        </w:rPr>
        <w:t xml:space="preserve">: March </w:t>
      </w:r>
      <w:r w:rsidR="00EC1C37">
        <w:rPr>
          <w:rFonts w:ascii="Arial" w:hAnsi="Arial" w:cs="Arial"/>
          <w:b/>
          <w:color w:val="313131"/>
          <w:sz w:val="16"/>
          <w:szCs w:val="32"/>
        </w:rPr>
        <w:t>1</w:t>
      </w:r>
      <w:r w:rsidR="0001290E">
        <w:rPr>
          <w:rFonts w:ascii="Arial" w:hAnsi="Arial" w:cs="Arial"/>
          <w:b/>
          <w:color w:val="313131"/>
          <w:sz w:val="16"/>
          <w:szCs w:val="32"/>
        </w:rPr>
        <w:t>1</w:t>
      </w:r>
      <w:r w:rsidR="006330CB">
        <w:rPr>
          <w:rFonts w:ascii="Arial" w:hAnsi="Arial" w:cs="Arial"/>
          <w:b/>
          <w:color w:val="313131"/>
          <w:sz w:val="16"/>
          <w:szCs w:val="32"/>
        </w:rPr>
        <w:t xml:space="preserve"> or 12</w:t>
      </w:r>
      <w:r w:rsidRPr="001D62AF">
        <w:rPr>
          <w:rFonts w:ascii="Arial" w:hAnsi="Arial" w:cs="Arial"/>
          <w:b/>
          <w:color w:val="313131"/>
          <w:sz w:val="16"/>
          <w:szCs w:val="32"/>
        </w:rPr>
        <w:t>, 202</w:t>
      </w:r>
      <w:r w:rsidR="0001290E">
        <w:rPr>
          <w:rFonts w:ascii="Arial" w:hAnsi="Arial" w:cs="Arial"/>
          <w:b/>
          <w:color w:val="313131"/>
          <w:sz w:val="16"/>
          <w:szCs w:val="32"/>
        </w:rPr>
        <w:t>4</w:t>
      </w:r>
      <w:r w:rsidR="005F346E">
        <w:rPr>
          <w:rFonts w:ascii="Arial" w:hAnsi="Arial" w:cs="Arial"/>
          <w:b/>
          <w:color w:val="313131"/>
          <w:sz w:val="16"/>
          <w:szCs w:val="32"/>
        </w:rPr>
        <w:t xml:space="preserve"> (</w:t>
      </w:r>
      <w:r w:rsidR="0001290E">
        <w:rPr>
          <w:rFonts w:ascii="Arial" w:hAnsi="Arial" w:cs="Arial"/>
          <w:b/>
          <w:color w:val="313131"/>
          <w:sz w:val="16"/>
          <w:szCs w:val="32"/>
        </w:rPr>
        <w:t>hybrid</w:t>
      </w:r>
      <w:r w:rsidR="005F346E">
        <w:rPr>
          <w:rFonts w:ascii="Arial" w:hAnsi="Arial" w:cs="Arial"/>
          <w:b/>
          <w:color w:val="313131"/>
          <w:sz w:val="16"/>
          <w:szCs w:val="32"/>
        </w:rPr>
        <w:t>)</w:t>
      </w:r>
    </w:p>
    <w:p w14:paraId="6E3502F2" w14:textId="77777777" w:rsidR="000064FA" w:rsidRPr="006A302F" w:rsidRDefault="000064FA" w:rsidP="000064FA">
      <w:pPr>
        <w:widowControl w:val="0"/>
        <w:autoSpaceDE w:val="0"/>
        <w:autoSpaceDN w:val="0"/>
        <w:adjustRightInd w:val="0"/>
        <w:rPr>
          <w:rFonts w:ascii="Arial" w:hAnsi="Arial" w:cs="Arial"/>
          <w:color w:val="313131"/>
          <w:sz w:val="10"/>
          <w:szCs w:val="10"/>
        </w:rPr>
      </w:pPr>
    </w:p>
    <w:p w14:paraId="3A8A828B" w14:textId="77777777"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Publication</w:t>
      </w:r>
    </w:p>
    <w:p w14:paraId="75BC80F3" w14:textId="77777777" w:rsidR="002606A6" w:rsidRPr="000064FA" w:rsidRDefault="002606A6" w:rsidP="002606A6">
      <w:pPr>
        <w:widowControl w:val="0"/>
        <w:autoSpaceDE w:val="0"/>
        <w:autoSpaceDN w:val="0"/>
        <w:adjustRightInd w:val="0"/>
        <w:rPr>
          <w:rFonts w:ascii="Arial" w:hAnsi="Arial" w:cs="Arial"/>
          <w:color w:val="313131"/>
          <w:sz w:val="16"/>
          <w:szCs w:val="32"/>
        </w:rPr>
      </w:pPr>
      <w:r w:rsidRPr="001D62AF">
        <w:rPr>
          <w:rFonts w:ascii="Arial" w:hAnsi="Arial" w:cs="Arial"/>
          <w:color w:val="313131"/>
          <w:sz w:val="16"/>
          <w:szCs w:val="32"/>
        </w:rPr>
        <w:t>Authors of accepted contributions will be invited to present their work at the workshop.</w:t>
      </w:r>
    </w:p>
    <w:p w14:paraId="41E93ABB" w14:textId="77777777" w:rsidR="002606A6" w:rsidRDefault="007D0547" w:rsidP="00815F26">
      <w:pPr>
        <w:widowControl w:val="0"/>
        <w:autoSpaceDE w:val="0"/>
        <w:autoSpaceDN w:val="0"/>
        <w:adjustRightInd w:val="0"/>
        <w:rPr>
          <w:rFonts w:ascii="Arial" w:hAnsi="Arial" w:cs="Arial"/>
          <w:color w:val="313131"/>
          <w:sz w:val="16"/>
          <w:szCs w:val="32"/>
        </w:rPr>
      </w:pPr>
      <w:r w:rsidRPr="007D0547">
        <w:rPr>
          <w:rFonts w:ascii="Arial" w:hAnsi="Arial" w:cs="Arial"/>
          <w:b/>
          <w:color w:val="313131"/>
          <w:sz w:val="16"/>
          <w:szCs w:val="32"/>
        </w:rPr>
        <w:t>Academic papers and essays accepted for</w:t>
      </w:r>
      <w:r w:rsidRPr="007D0547">
        <w:rPr>
          <w:rFonts w:ascii="Arial" w:hAnsi="Arial" w:cs="Arial"/>
          <w:color w:val="313131"/>
          <w:sz w:val="16"/>
          <w:szCs w:val="32"/>
        </w:rPr>
        <w:t xml:space="preserve"> </w:t>
      </w:r>
      <w:r w:rsidRPr="007D0547">
        <w:rPr>
          <w:rFonts w:ascii="Arial" w:hAnsi="Arial" w:cs="Arial"/>
          <w:b/>
          <w:color w:val="313131"/>
          <w:sz w:val="16"/>
          <w:szCs w:val="32"/>
        </w:rPr>
        <w:t>publication</w:t>
      </w:r>
      <w:r>
        <w:rPr>
          <w:rFonts w:ascii="Arial" w:hAnsi="Arial" w:cs="Arial"/>
          <w:color w:val="313131"/>
          <w:sz w:val="16"/>
          <w:szCs w:val="32"/>
        </w:rPr>
        <w:t xml:space="preserve"> </w:t>
      </w:r>
      <w:r w:rsidR="00815F26" w:rsidRPr="000064FA">
        <w:rPr>
          <w:rFonts w:ascii="Arial" w:hAnsi="Arial" w:cs="Arial"/>
          <w:color w:val="313131"/>
          <w:sz w:val="16"/>
          <w:szCs w:val="32"/>
        </w:rPr>
        <w:t xml:space="preserve">will be published as part of </w:t>
      </w:r>
      <w:hyperlink r:id="rId11" w:history="1">
        <w:r w:rsidR="00815F26" w:rsidRPr="000064FA">
          <w:rPr>
            <w:rFonts w:ascii="Arial" w:hAnsi="Arial" w:cs="Arial"/>
            <w:color w:val="313131"/>
            <w:sz w:val="16"/>
            <w:szCs w:val="32"/>
          </w:rPr>
          <w:t>ACM</w:t>
        </w:r>
        <w:r w:rsidR="00794002">
          <w:rPr>
            <w:rFonts w:ascii="Arial" w:hAnsi="Arial" w:cs="Arial"/>
            <w:color w:val="313131"/>
            <w:sz w:val="16"/>
            <w:szCs w:val="32"/>
          </w:rPr>
          <w:t>’</w:t>
        </w:r>
        <w:r w:rsidR="00815F26" w:rsidRPr="000064FA">
          <w:rPr>
            <w:rFonts w:ascii="Arial" w:hAnsi="Arial" w:cs="Arial"/>
            <w:color w:val="313131"/>
            <w:sz w:val="16"/>
            <w:szCs w:val="32"/>
          </w:rPr>
          <w:t>s Digital Library</w:t>
        </w:r>
      </w:hyperlink>
      <w:r w:rsidR="002606A6">
        <w:rPr>
          <w:rFonts w:ascii="Arial" w:hAnsi="Arial" w:cs="Arial"/>
          <w:color w:val="313131"/>
          <w:sz w:val="16"/>
          <w:szCs w:val="32"/>
        </w:rPr>
        <w:t>.</w:t>
      </w:r>
    </w:p>
    <w:p w14:paraId="2AF87308" w14:textId="77777777" w:rsidR="00815F26" w:rsidRPr="006A302F" w:rsidRDefault="00815F26" w:rsidP="00815F26">
      <w:pPr>
        <w:widowControl w:val="0"/>
        <w:autoSpaceDE w:val="0"/>
        <w:autoSpaceDN w:val="0"/>
        <w:adjustRightInd w:val="0"/>
        <w:rPr>
          <w:rFonts w:ascii="Arial" w:hAnsi="Arial" w:cs="Arial"/>
          <w:color w:val="313131"/>
          <w:sz w:val="10"/>
          <w:szCs w:val="10"/>
        </w:rPr>
      </w:pPr>
    </w:p>
    <w:p w14:paraId="1861BB2C" w14:textId="77777777"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Organizers</w:t>
      </w:r>
    </w:p>
    <w:p w14:paraId="75DA6C81" w14:textId="290D2FD4" w:rsidR="001E37B9" w:rsidRPr="000064FA" w:rsidRDefault="00063DE4" w:rsidP="001E37B9">
      <w:pPr>
        <w:widowControl w:val="0"/>
        <w:tabs>
          <w:tab w:val="left" w:pos="220"/>
          <w:tab w:val="left" w:pos="720"/>
        </w:tabs>
        <w:autoSpaceDE w:val="0"/>
        <w:autoSpaceDN w:val="0"/>
        <w:adjustRightInd w:val="0"/>
        <w:rPr>
          <w:rFonts w:ascii="Arial" w:hAnsi="Arial" w:cs="Arial"/>
          <w:color w:val="313131"/>
          <w:sz w:val="16"/>
          <w:szCs w:val="32"/>
        </w:rPr>
      </w:pPr>
      <w:r w:rsidRPr="00063DE4">
        <w:rPr>
          <w:rFonts w:ascii="Arial" w:hAnsi="Arial" w:cs="Arial"/>
          <w:color w:val="313131"/>
          <w:sz w:val="16"/>
          <w:szCs w:val="32"/>
        </w:rPr>
        <w:t>Luke Church, University of Cambridge, United Kingdom</w:t>
      </w:r>
      <w:r w:rsidR="00036CC0">
        <w:rPr>
          <w:rFonts w:ascii="Arial" w:hAnsi="Arial" w:cs="Arial"/>
          <w:color w:val="313131"/>
          <w:sz w:val="16"/>
          <w:szCs w:val="32"/>
        </w:rPr>
        <w:t xml:space="preserve"> and Lund University, Sweden</w:t>
      </w:r>
    </w:p>
    <w:p w14:paraId="5781909D" w14:textId="77777777" w:rsidR="001E37B9" w:rsidRPr="000064FA" w:rsidRDefault="001E37B9" w:rsidP="001E37B9">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Richard P. Gabriel, </w:t>
      </w:r>
      <w:proofErr w:type="spellStart"/>
      <w:r>
        <w:rPr>
          <w:rFonts w:ascii="Arial" w:hAnsi="Arial" w:cs="Arial"/>
          <w:color w:val="313131"/>
          <w:sz w:val="16"/>
          <w:szCs w:val="32"/>
        </w:rPr>
        <w:t>Dreamsongs</w:t>
      </w:r>
      <w:proofErr w:type="spellEnd"/>
      <w:r>
        <w:rPr>
          <w:rFonts w:ascii="Arial" w:hAnsi="Arial" w:cs="Arial"/>
          <w:color w:val="313131"/>
          <w:sz w:val="16"/>
          <w:szCs w:val="32"/>
        </w:rPr>
        <w:t xml:space="preserve"> and </w:t>
      </w:r>
      <w:proofErr w:type="spellStart"/>
      <w:r>
        <w:rPr>
          <w:rFonts w:ascii="Arial" w:hAnsi="Arial" w:cs="Arial"/>
          <w:color w:val="313131"/>
          <w:sz w:val="16"/>
          <w:szCs w:val="32"/>
        </w:rPr>
        <w:t>Hasso</w:t>
      </w:r>
      <w:proofErr w:type="spellEnd"/>
      <w:r>
        <w:rPr>
          <w:rFonts w:ascii="Arial" w:hAnsi="Arial" w:cs="Arial"/>
          <w:color w:val="313131"/>
          <w:sz w:val="16"/>
          <w:szCs w:val="32"/>
        </w:rPr>
        <w:t xml:space="preserve"> Plattner Institute</w:t>
      </w:r>
      <w:r w:rsidRPr="000064FA">
        <w:rPr>
          <w:rFonts w:ascii="Arial" w:hAnsi="Arial" w:cs="Arial"/>
          <w:color w:val="313131"/>
          <w:sz w:val="16"/>
          <w:szCs w:val="32"/>
        </w:rPr>
        <w:t>, California</w:t>
      </w:r>
    </w:p>
    <w:p w14:paraId="78564279" w14:textId="77777777" w:rsidR="00815F26"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Robert Hirschfeld, </w:t>
      </w:r>
      <w:hyperlink r:id="rId12" w:history="1">
        <w:proofErr w:type="spellStart"/>
        <w:r w:rsidRPr="000064FA">
          <w:rPr>
            <w:rFonts w:ascii="Arial" w:hAnsi="Arial" w:cs="Arial"/>
            <w:color w:val="313131"/>
            <w:sz w:val="16"/>
            <w:szCs w:val="32"/>
          </w:rPr>
          <w:t>Hasso</w:t>
        </w:r>
        <w:proofErr w:type="spellEnd"/>
        <w:r w:rsidRPr="000064FA">
          <w:rPr>
            <w:rFonts w:ascii="Arial" w:hAnsi="Arial" w:cs="Arial"/>
            <w:color w:val="313131"/>
            <w:sz w:val="16"/>
            <w:szCs w:val="32"/>
          </w:rPr>
          <w:t xml:space="preserve"> Plattner Institute</w:t>
        </w:r>
      </w:hyperlink>
      <w:r w:rsidRPr="000064FA">
        <w:rPr>
          <w:rFonts w:ascii="Arial" w:hAnsi="Arial" w:cs="Arial"/>
          <w:color w:val="313131"/>
          <w:sz w:val="16"/>
          <w:szCs w:val="32"/>
        </w:rPr>
        <w:t>, University of Potsdam, Germany</w:t>
      </w:r>
    </w:p>
    <w:p w14:paraId="7E29D3E5" w14:textId="2B976A86" w:rsidR="00BF1A88"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Hidehiko Masuhara, </w:t>
      </w:r>
      <w:hyperlink r:id="rId13" w:history="1">
        <w:r w:rsidR="00F7524F">
          <w:rPr>
            <w:rFonts w:ascii="Arial" w:hAnsi="Arial" w:cs="Arial"/>
            <w:color w:val="313131"/>
            <w:sz w:val="16"/>
            <w:szCs w:val="32"/>
          </w:rPr>
          <w:t>School of Computing</w:t>
        </w:r>
      </w:hyperlink>
      <w:r w:rsidRPr="000064FA">
        <w:rPr>
          <w:rFonts w:ascii="Arial" w:hAnsi="Arial" w:cs="Arial"/>
          <w:color w:val="313131"/>
          <w:sz w:val="16"/>
          <w:szCs w:val="32"/>
        </w:rPr>
        <w:t>, Tokyo Institute of Technology, Japan</w:t>
      </w:r>
    </w:p>
    <w:sectPr w:rsidR="00BF1A88" w:rsidRPr="000064FA" w:rsidSect="000C0C1C">
      <w:pgSz w:w="11900" w:h="16840"/>
      <w:pgMar w:top="709" w:right="1800" w:bottom="1317"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2953652"/>
    <w:multiLevelType w:val="hybridMultilevel"/>
    <w:tmpl w:val="D708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D3787"/>
    <w:multiLevelType w:val="hybridMultilevel"/>
    <w:tmpl w:val="06F6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F26"/>
    <w:rsid w:val="000064FA"/>
    <w:rsid w:val="0001290E"/>
    <w:rsid w:val="00036CC0"/>
    <w:rsid w:val="0004465B"/>
    <w:rsid w:val="0004498E"/>
    <w:rsid w:val="00063DE4"/>
    <w:rsid w:val="00070C9D"/>
    <w:rsid w:val="000B6F46"/>
    <w:rsid w:val="000C0C1C"/>
    <w:rsid w:val="000F5C78"/>
    <w:rsid w:val="0011077E"/>
    <w:rsid w:val="001329E2"/>
    <w:rsid w:val="00136EDF"/>
    <w:rsid w:val="001B39E4"/>
    <w:rsid w:val="001D62AF"/>
    <w:rsid w:val="001E37B9"/>
    <w:rsid w:val="00242966"/>
    <w:rsid w:val="002513B6"/>
    <w:rsid w:val="002606A6"/>
    <w:rsid w:val="0026616E"/>
    <w:rsid w:val="00286F7B"/>
    <w:rsid w:val="002B57EA"/>
    <w:rsid w:val="00327E19"/>
    <w:rsid w:val="00382B80"/>
    <w:rsid w:val="003C79F7"/>
    <w:rsid w:val="003D4786"/>
    <w:rsid w:val="003F5154"/>
    <w:rsid w:val="00425997"/>
    <w:rsid w:val="00445218"/>
    <w:rsid w:val="004472D4"/>
    <w:rsid w:val="0046180B"/>
    <w:rsid w:val="004919C4"/>
    <w:rsid w:val="004D4A6A"/>
    <w:rsid w:val="00505038"/>
    <w:rsid w:val="00530B57"/>
    <w:rsid w:val="00535499"/>
    <w:rsid w:val="00574B2E"/>
    <w:rsid w:val="00574BC7"/>
    <w:rsid w:val="00593A93"/>
    <w:rsid w:val="005A0858"/>
    <w:rsid w:val="005F2A95"/>
    <w:rsid w:val="005F346E"/>
    <w:rsid w:val="00614376"/>
    <w:rsid w:val="006330CB"/>
    <w:rsid w:val="00683444"/>
    <w:rsid w:val="006A1548"/>
    <w:rsid w:val="006A302F"/>
    <w:rsid w:val="006E1C62"/>
    <w:rsid w:val="00720B17"/>
    <w:rsid w:val="00785C62"/>
    <w:rsid w:val="00794002"/>
    <w:rsid w:val="007947DE"/>
    <w:rsid w:val="007D0547"/>
    <w:rsid w:val="007E798A"/>
    <w:rsid w:val="00815F26"/>
    <w:rsid w:val="00833D78"/>
    <w:rsid w:val="00866EFF"/>
    <w:rsid w:val="008728D4"/>
    <w:rsid w:val="00873152"/>
    <w:rsid w:val="00890BFE"/>
    <w:rsid w:val="00892347"/>
    <w:rsid w:val="00897955"/>
    <w:rsid w:val="008A335F"/>
    <w:rsid w:val="008C6E49"/>
    <w:rsid w:val="00917418"/>
    <w:rsid w:val="00935379"/>
    <w:rsid w:val="00971649"/>
    <w:rsid w:val="009928FD"/>
    <w:rsid w:val="009C5612"/>
    <w:rsid w:val="00A17ADD"/>
    <w:rsid w:val="00A231F7"/>
    <w:rsid w:val="00A47BEA"/>
    <w:rsid w:val="00AB4067"/>
    <w:rsid w:val="00AC27D7"/>
    <w:rsid w:val="00AC651F"/>
    <w:rsid w:val="00AC6FAE"/>
    <w:rsid w:val="00AF5811"/>
    <w:rsid w:val="00B47454"/>
    <w:rsid w:val="00B71F53"/>
    <w:rsid w:val="00BF1A88"/>
    <w:rsid w:val="00C030FA"/>
    <w:rsid w:val="00C20E95"/>
    <w:rsid w:val="00CA4D8D"/>
    <w:rsid w:val="00CB0F9E"/>
    <w:rsid w:val="00CC3DCE"/>
    <w:rsid w:val="00CF1487"/>
    <w:rsid w:val="00D540BA"/>
    <w:rsid w:val="00DF6921"/>
    <w:rsid w:val="00E0163F"/>
    <w:rsid w:val="00E368B6"/>
    <w:rsid w:val="00EB02DD"/>
    <w:rsid w:val="00EB5594"/>
    <w:rsid w:val="00EC1C37"/>
    <w:rsid w:val="00EC1CE3"/>
    <w:rsid w:val="00F27EEA"/>
    <w:rsid w:val="00F42783"/>
    <w:rsid w:val="00F434BB"/>
    <w:rsid w:val="00F6344D"/>
    <w:rsid w:val="00F7524F"/>
    <w:rsid w:val="00F94CC0"/>
    <w:rsid w:val="00F94E4E"/>
    <w:rsid w:val="00FA2454"/>
    <w:rsid w:val="00FA56AC"/>
    <w:rsid w:val="00FB27E5"/>
    <w:rsid w:val="00FC5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9C5AA"/>
  <w14:defaultImageDpi w14:val="300"/>
  <w15:docId w15:val="{E7E6A6B5-B9AF-2045-9981-50084A23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 w:type="character" w:styleId="UnresolvedMention">
    <w:name w:val="Unresolved Mention"/>
    <w:basedOn w:val="DefaultParagraphFont"/>
    <w:uiPriority w:val="99"/>
    <w:semiHidden/>
    <w:unhideWhenUsed/>
    <w:rsid w:val="00382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34091">
      <w:bodyDiv w:val="1"/>
      <w:marLeft w:val="0"/>
      <w:marRight w:val="0"/>
      <w:marTop w:val="0"/>
      <w:marBottom w:val="0"/>
      <w:divBdr>
        <w:top w:val="none" w:sz="0" w:space="0" w:color="auto"/>
        <w:left w:val="none" w:sz="0" w:space="0" w:color="auto"/>
        <w:bottom w:val="none" w:sz="0" w:space="0" w:color="auto"/>
        <w:right w:val="none" w:sz="0" w:space="0" w:color="auto"/>
      </w:divBdr>
    </w:div>
    <w:div w:id="271519594">
      <w:bodyDiv w:val="1"/>
      <w:marLeft w:val="0"/>
      <w:marRight w:val="0"/>
      <w:marTop w:val="0"/>
      <w:marBottom w:val="0"/>
      <w:divBdr>
        <w:top w:val="none" w:sz="0" w:space="0" w:color="auto"/>
        <w:left w:val="none" w:sz="0" w:space="0" w:color="auto"/>
        <w:bottom w:val="none" w:sz="0" w:space="0" w:color="auto"/>
        <w:right w:val="none" w:sz="0" w:space="0" w:color="auto"/>
      </w:divBdr>
    </w:div>
    <w:div w:id="274871158">
      <w:bodyDiv w:val="1"/>
      <w:marLeft w:val="0"/>
      <w:marRight w:val="0"/>
      <w:marTop w:val="0"/>
      <w:marBottom w:val="0"/>
      <w:divBdr>
        <w:top w:val="none" w:sz="0" w:space="0" w:color="auto"/>
        <w:left w:val="none" w:sz="0" w:space="0" w:color="auto"/>
        <w:bottom w:val="none" w:sz="0" w:space="0" w:color="auto"/>
        <w:right w:val="none" w:sz="0" w:space="0" w:color="auto"/>
      </w:divBdr>
    </w:div>
    <w:div w:id="418020605">
      <w:bodyDiv w:val="1"/>
      <w:marLeft w:val="0"/>
      <w:marRight w:val="0"/>
      <w:marTop w:val="0"/>
      <w:marBottom w:val="0"/>
      <w:divBdr>
        <w:top w:val="none" w:sz="0" w:space="0" w:color="auto"/>
        <w:left w:val="none" w:sz="0" w:space="0" w:color="auto"/>
        <w:bottom w:val="none" w:sz="0" w:space="0" w:color="auto"/>
        <w:right w:val="none" w:sz="0" w:space="0" w:color="auto"/>
      </w:divBdr>
    </w:div>
    <w:div w:id="590049336">
      <w:bodyDiv w:val="1"/>
      <w:marLeft w:val="0"/>
      <w:marRight w:val="0"/>
      <w:marTop w:val="0"/>
      <w:marBottom w:val="0"/>
      <w:divBdr>
        <w:top w:val="none" w:sz="0" w:space="0" w:color="auto"/>
        <w:left w:val="none" w:sz="0" w:space="0" w:color="auto"/>
        <w:bottom w:val="none" w:sz="0" w:space="0" w:color="auto"/>
        <w:right w:val="none" w:sz="0" w:space="0" w:color="auto"/>
      </w:divBdr>
    </w:div>
    <w:div w:id="702948126">
      <w:bodyDiv w:val="1"/>
      <w:marLeft w:val="0"/>
      <w:marRight w:val="0"/>
      <w:marTop w:val="0"/>
      <w:marBottom w:val="0"/>
      <w:divBdr>
        <w:top w:val="none" w:sz="0" w:space="0" w:color="auto"/>
        <w:left w:val="none" w:sz="0" w:space="0" w:color="auto"/>
        <w:bottom w:val="none" w:sz="0" w:space="0" w:color="auto"/>
        <w:right w:val="none" w:sz="0" w:space="0" w:color="auto"/>
      </w:divBdr>
    </w:div>
    <w:div w:id="920217960">
      <w:bodyDiv w:val="1"/>
      <w:marLeft w:val="0"/>
      <w:marRight w:val="0"/>
      <w:marTop w:val="0"/>
      <w:marBottom w:val="0"/>
      <w:divBdr>
        <w:top w:val="none" w:sz="0" w:space="0" w:color="auto"/>
        <w:left w:val="none" w:sz="0" w:space="0" w:color="auto"/>
        <w:bottom w:val="none" w:sz="0" w:space="0" w:color="auto"/>
        <w:right w:val="none" w:sz="0" w:space="0" w:color="auto"/>
      </w:divBdr>
    </w:div>
    <w:div w:id="1213469771">
      <w:bodyDiv w:val="1"/>
      <w:marLeft w:val="0"/>
      <w:marRight w:val="0"/>
      <w:marTop w:val="0"/>
      <w:marBottom w:val="0"/>
      <w:divBdr>
        <w:top w:val="none" w:sz="0" w:space="0" w:color="auto"/>
        <w:left w:val="none" w:sz="0" w:space="0" w:color="auto"/>
        <w:bottom w:val="none" w:sz="0" w:space="0" w:color="auto"/>
        <w:right w:val="none" w:sz="0" w:space="0" w:color="auto"/>
      </w:divBdr>
    </w:div>
    <w:div w:id="1274746287">
      <w:bodyDiv w:val="1"/>
      <w:marLeft w:val="0"/>
      <w:marRight w:val="0"/>
      <w:marTop w:val="0"/>
      <w:marBottom w:val="0"/>
      <w:divBdr>
        <w:top w:val="none" w:sz="0" w:space="0" w:color="auto"/>
        <w:left w:val="none" w:sz="0" w:space="0" w:color="auto"/>
        <w:bottom w:val="none" w:sz="0" w:space="0" w:color="auto"/>
        <w:right w:val="none" w:sz="0" w:space="0" w:color="auto"/>
      </w:divBdr>
    </w:div>
    <w:div w:id="1350569156">
      <w:bodyDiv w:val="1"/>
      <w:marLeft w:val="0"/>
      <w:marRight w:val="0"/>
      <w:marTop w:val="0"/>
      <w:marBottom w:val="0"/>
      <w:divBdr>
        <w:top w:val="none" w:sz="0" w:space="0" w:color="auto"/>
        <w:left w:val="none" w:sz="0" w:space="0" w:color="auto"/>
        <w:bottom w:val="none" w:sz="0" w:space="0" w:color="auto"/>
        <w:right w:val="none" w:sz="0" w:space="0" w:color="auto"/>
      </w:divBdr>
    </w:div>
    <w:div w:id="1399477926">
      <w:bodyDiv w:val="1"/>
      <w:marLeft w:val="0"/>
      <w:marRight w:val="0"/>
      <w:marTop w:val="0"/>
      <w:marBottom w:val="0"/>
      <w:divBdr>
        <w:top w:val="none" w:sz="0" w:space="0" w:color="auto"/>
        <w:left w:val="none" w:sz="0" w:space="0" w:color="auto"/>
        <w:bottom w:val="none" w:sz="0" w:space="0" w:color="auto"/>
        <w:right w:val="none" w:sz="0" w:space="0" w:color="auto"/>
      </w:divBdr>
    </w:div>
    <w:div w:id="1416783713">
      <w:bodyDiv w:val="1"/>
      <w:marLeft w:val="0"/>
      <w:marRight w:val="0"/>
      <w:marTop w:val="0"/>
      <w:marBottom w:val="0"/>
      <w:divBdr>
        <w:top w:val="none" w:sz="0" w:space="0" w:color="auto"/>
        <w:left w:val="none" w:sz="0" w:space="0" w:color="auto"/>
        <w:bottom w:val="none" w:sz="0" w:space="0" w:color="auto"/>
        <w:right w:val="none" w:sz="0" w:space="0" w:color="auto"/>
      </w:divBdr>
    </w:div>
    <w:div w:id="1480228001">
      <w:bodyDiv w:val="1"/>
      <w:marLeft w:val="0"/>
      <w:marRight w:val="0"/>
      <w:marTop w:val="0"/>
      <w:marBottom w:val="0"/>
      <w:divBdr>
        <w:top w:val="none" w:sz="0" w:space="0" w:color="auto"/>
        <w:left w:val="none" w:sz="0" w:space="0" w:color="auto"/>
        <w:bottom w:val="none" w:sz="0" w:space="0" w:color="auto"/>
        <w:right w:val="none" w:sz="0" w:space="0" w:color="auto"/>
      </w:divBdr>
    </w:div>
    <w:div w:id="1680499193">
      <w:bodyDiv w:val="1"/>
      <w:marLeft w:val="0"/>
      <w:marRight w:val="0"/>
      <w:marTop w:val="0"/>
      <w:marBottom w:val="0"/>
      <w:divBdr>
        <w:top w:val="none" w:sz="0" w:space="0" w:color="auto"/>
        <w:left w:val="none" w:sz="0" w:space="0" w:color="auto"/>
        <w:bottom w:val="none" w:sz="0" w:space="0" w:color="auto"/>
        <w:right w:val="none" w:sz="0" w:space="0" w:color="auto"/>
      </w:divBdr>
    </w:div>
    <w:div w:id="19614988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chair.org/conferences/?conf=px24" TargetMode="External"/><Relationship Id="rId13" Type="http://schemas.openxmlformats.org/officeDocument/2006/relationships/hyperlink" Target="http://prg.is.titech.ac.jp/" TargetMode="External"/><Relationship Id="rId3" Type="http://schemas.openxmlformats.org/officeDocument/2006/relationships/settings" Target="settings.xml"/><Relationship Id="rId7" Type="http://schemas.openxmlformats.org/officeDocument/2006/relationships/hyperlink" Target="https://2024.programming-conference.org/home/px-2024" TargetMode="External"/><Relationship Id="rId12" Type="http://schemas.openxmlformats.org/officeDocument/2006/relationships/hyperlink" Target="http://www.hpi.de/sw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024.programming-conference.org/" TargetMode="External"/><Relationship Id="rId11" Type="http://schemas.openxmlformats.org/officeDocument/2006/relationships/hyperlink" Target="http://dl.acm.or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2024.programming-conference.org/home/px-2024" TargetMode="External"/><Relationship Id="rId4" Type="http://schemas.openxmlformats.org/officeDocument/2006/relationships/webSettings" Target="webSettings.xml"/><Relationship Id="rId9" Type="http://schemas.openxmlformats.org/officeDocument/2006/relationships/hyperlink" Target="https://easychair.org/conferences/?conf=px2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Hirschfeld</dc:creator>
  <cp:keywords/>
  <dc:description/>
  <cp:lastModifiedBy>Microsoft Office User</cp:lastModifiedBy>
  <cp:revision>98</cp:revision>
  <cp:lastPrinted>2023-01-10T19:19:00Z</cp:lastPrinted>
  <dcterms:created xsi:type="dcterms:W3CDTF">2016-07-19T09:59:00Z</dcterms:created>
  <dcterms:modified xsi:type="dcterms:W3CDTF">2024-01-11T09:21:00Z</dcterms:modified>
</cp:coreProperties>
</file>