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F4D" w:rsidRPr="00192F4D" w:rsidRDefault="00192F4D" w:rsidP="00192F4D">
      <w:pPr>
        <w:spacing w:before="38"/>
        <w:jc w:val="center"/>
        <w:rPr>
          <w:rFonts w:ascii="Arial" w:hAnsi="Arial" w:cs="Arial"/>
          <w:b/>
          <w:color w:val="1F1F1F"/>
          <w:sz w:val="56"/>
        </w:rPr>
      </w:pPr>
      <w:r>
        <w:rPr>
          <w:rFonts w:ascii="Arial" w:hAnsi="Arial" w:cs="Arial"/>
          <w:b/>
          <w:color w:val="1F1F1F"/>
          <w:sz w:val="56"/>
        </w:rPr>
        <w:t xml:space="preserve">CLOUDS Assignment </w:t>
      </w:r>
      <w:r w:rsidR="004F1F7B">
        <w:rPr>
          <w:rFonts w:ascii="Arial" w:hAnsi="Arial" w:cs="Arial"/>
          <w:b/>
          <w:color w:val="1F1F1F"/>
          <w:sz w:val="56"/>
        </w:rPr>
        <w:t>2</w:t>
      </w:r>
    </w:p>
    <w:p w:rsidR="00192F4D" w:rsidRDefault="00192F4D">
      <w:pPr>
        <w:spacing w:before="38"/>
        <w:rPr>
          <w:color w:val="1F1F1F"/>
        </w:rPr>
      </w:pPr>
    </w:p>
    <w:p w:rsidR="00DD39EF" w:rsidRDefault="00192F4D" w:rsidP="00AD071E">
      <w:pPr>
        <w:spacing w:before="38"/>
        <w:rPr>
          <w:rFonts w:ascii="Arial" w:hAnsi="Arial" w:cs="Arial"/>
          <w:color w:val="1F1F1F"/>
        </w:rPr>
      </w:pPr>
      <w:r>
        <w:rPr>
          <w:rFonts w:ascii="Arial" w:hAnsi="Arial" w:cs="Arial"/>
          <w:color w:val="1F1F1F"/>
        </w:rPr>
        <w:t xml:space="preserve">This assignment is a series of labs using the Azure cloud. </w:t>
      </w:r>
      <w:r w:rsidR="00AD071E">
        <w:rPr>
          <w:rFonts w:ascii="Arial" w:hAnsi="Arial" w:cs="Arial"/>
          <w:color w:val="1F1F1F"/>
        </w:rPr>
        <w:t xml:space="preserve">In the last assignment, you covered material from lectures 1 and 2. In this assignment, you will carry out a series of tasks that cover lectures 3 and 4. </w:t>
      </w:r>
    </w:p>
    <w:p w:rsidR="00645CAC" w:rsidRDefault="00645CAC" w:rsidP="00AD071E">
      <w:pPr>
        <w:spacing w:before="38"/>
        <w:rPr>
          <w:rFonts w:ascii="Arial" w:hAnsi="Arial" w:cs="Arial"/>
          <w:color w:val="1F1F1F"/>
        </w:rPr>
      </w:pPr>
    </w:p>
    <w:p w:rsidR="00645CAC" w:rsidRPr="00645CAC" w:rsidRDefault="00645CAC" w:rsidP="00AD071E">
      <w:pPr>
        <w:spacing w:before="38"/>
        <w:rPr>
          <w:rFonts w:ascii="Arial" w:hAnsi="Arial" w:cs="Arial"/>
          <w:b/>
          <w:color w:val="1F1F1F"/>
        </w:rPr>
      </w:pPr>
      <w:r w:rsidRPr="00645CAC">
        <w:rPr>
          <w:rFonts w:ascii="Arial" w:hAnsi="Arial" w:cs="Arial"/>
          <w:b/>
          <w:color w:val="1F1F1F"/>
        </w:rPr>
        <w:t xml:space="preserve">NOTE: </w:t>
      </w:r>
      <w:r>
        <w:rPr>
          <w:rFonts w:ascii="Arial" w:hAnsi="Arial" w:cs="Arial"/>
          <w:b/>
          <w:color w:val="1F1F1F"/>
        </w:rPr>
        <w:t xml:space="preserve">All the code you write in this assignment should be stored </w:t>
      </w:r>
      <w:r w:rsidR="00EA6EF2">
        <w:rPr>
          <w:rFonts w:ascii="Arial" w:hAnsi="Arial" w:cs="Arial"/>
          <w:b/>
          <w:color w:val="1F1F1F"/>
        </w:rPr>
        <w:t>i</w:t>
      </w:r>
      <w:r>
        <w:rPr>
          <w:rFonts w:ascii="Arial" w:hAnsi="Arial" w:cs="Arial"/>
          <w:b/>
          <w:color w:val="1F1F1F"/>
        </w:rPr>
        <w:t>n a git repository. I suggest you one repo for all your assignments with separate folders per assignment. You can use gitlab.eurecom.fr. You will need to submit your gitlab link</w:t>
      </w:r>
      <w:r w:rsidR="0010499B">
        <w:rPr>
          <w:rFonts w:ascii="Arial" w:hAnsi="Arial" w:cs="Arial"/>
          <w:b/>
          <w:color w:val="1F1F1F"/>
        </w:rPr>
        <w:t>.</w:t>
      </w:r>
    </w:p>
    <w:p w:rsidR="00DD39EF" w:rsidRDefault="00DD39EF">
      <w:pPr>
        <w:spacing w:before="8" w:line="240" w:lineRule="exact"/>
        <w:rPr>
          <w:sz w:val="24"/>
          <w:szCs w:val="24"/>
        </w:rPr>
      </w:pPr>
    </w:p>
    <w:p w:rsidR="005A1D4A" w:rsidRDefault="005A1D4A">
      <w:pPr>
        <w:pStyle w:val="Heading1"/>
        <w:numPr>
          <w:ilvl w:val="0"/>
          <w:numId w:val="2"/>
        </w:numPr>
        <w:tabs>
          <w:tab w:val="left" w:pos="820"/>
        </w:tabs>
      </w:pPr>
      <w:r>
        <w:t>Create a microservice that does numerical integration</w:t>
      </w:r>
    </w:p>
    <w:p w:rsidR="005A1D4A" w:rsidRPr="005A1D4A" w:rsidRDefault="005A1D4A" w:rsidP="005A1D4A">
      <w:pPr>
        <w:tabs>
          <w:tab w:val="left" w:pos="551"/>
        </w:tabs>
        <w:spacing w:line="360" w:lineRule="auto"/>
        <w:ind w:left="551"/>
        <w:rPr>
          <w:rFonts w:ascii="Arial" w:eastAsia="Arial" w:hAnsi="Arial" w:cs="Arial"/>
          <w:sz w:val="21"/>
          <w:szCs w:val="21"/>
        </w:rPr>
      </w:pPr>
    </w:p>
    <w:p w:rsidR="005A1D4A" w:rsidRPr="003459C7" w:rsidRDefault="005A1D4A" w:rsidP="005A1D4A">
      <w:pPr>
        <w:numPr>
          <w:ilvl w:val="1"/>
          <w:numId w:val="2"/>
        </w:numPr>
        <w:tabs>
          <w:tab w:val="left" w:pos="551"/>
        </w:tabs>
        <w:spacing w:line="360" w:lineRule="auto"/>
        <w:ind w:left="551"/>
        <w:rPr>
          <w:rFonts w:ascii="Arial" w:eastAsia="Arial" w:hAnsi="Arial" w:cs="Arial"/>
          <w:sz w:val="21"/>
          <w:szCs w:val="21"/>
        </w:rPr>
      </w:pPr>
      <w:r>
        <w:rPr>
          <w:rFonts w:ascii="Arial" w:eastAsia="Arial" w:hAnsi="Arial" w:cs="Arial"/>
          <w:color w:val="1F1F1F"/>
          <w:spacing w:val="-2"/>
          <w:sz w:val="21"/>
          <w:szCs w:val="21"/>
        </w:rPr>
        <w:t xml:space="preserve">We saw how to do numerical integration in the class. You first task is to create a </w:t>
      </w:r>
      <w:r w:rsidR="00070B15">
        <w:rPr>
          <w:rFonts w:ascii="Arial" w:eastAsia="Arial" w:hAnsi="Arial" w:cs="Arial"/>
          <w:color w:val="1F1F1F"/>
          <w:spacing w:val="-2"/>
          <w:sz w:val="21"/>
          <w:szCs w:val="21"/>
        </w:rPr>
        <w:t xml:space="preserve">program </w:t>
      </w:r>
      <w:r>
        <w:rPr>
          <w:rFonts w:ascii="Arial" w:eastAsia="Arial" w:hAnsi="Arial" w:cs="Arial"/>
          <w:color w:val="1F1F1F"/>
          <w:spacing w:val="-2"/>
          <w:sz w:val="21"/>
          <w:szCs w:val="21"/>
        </w:rPr>
        <w:t xml:space="preserve">that can do numerical integration with the function abs(sin(x)). Given an interval </w:t>
      </w:r>
      <w:r>
        <w:rPr>
          <w:rFonts w:ascii="Arial" w:eastAsia="Arial" w:hAnsi="Arial" w:cs="Arial"/>
          <w:i/>
          <w:color w:val="1F1F1F"/>
          <w:spacing w:val="-2"/>
          <w:sz w:val="21"/>
          <w:szCs w:val="21"/>
        </w:rPr>
        <w:t xml:space="preserve">lower </w:t>
      </w:r>
      <w:r>
        <w:rPr>
          <w:rFonts w:ascii="Arial" w:eastAsia="Arial" w:hAnsi="Arial" w:cs="Arial"/>
          <w:color w:val="1F1F1F"/>
          <w:spacing w:val="-2"/>
          <w:sz w:val="21"/>
          <w:szCs w:val="21"/>
        </w:rPr>
        <w:t xml:space="preserve">and </w:t>
      </w:r>
      <w:r>
        <w:rPr>
          <w:rFonts w:ascii="Arial" w:eastAsia="Arial" w:hAnsi="Arial" w:cs="Arial"/>
          <w:i/>
          <w:color w:val="1F1F1F"/>
          <w:spacing w:val="-2"/>
          <w:sz w:val="21"/>
          <w:szCs w:val="21"/>
        </w:rPr>
        <w:t>upper</w:t>
      </w:r>
      <w:r>
        <w:rPr>
          <w:rFonts w:ascii="Arial" w:eastAsia="Arial" w:hAnsi="Arial" w:cs="Arial"/>
          <w:color w:val="1F1F1F"/>
          <w:spacing w:val="-2"/>
          <w:sz w:val="21"/>
          <w:szCs w:val="21"/>
        </w:rPr>
        <w:t xml:space="preserve">, your code should break up the interval into </w:t>
      </w:r>
      <w:r>
        <w:rPr>
          <w:rFonts w:ascii="Arial" w:eastAsia="Arial" w:hAnsi="Arial" w:cs="Arial"/>
          <w:i/>
          <w:color w:val="1F1F1F"/>
          <w:spacing w:val="-2"/>
          <w:sz w:val="21"/>
          <w:szCs w:val="21"/>
        </w:rPr>
        <w:t xml:space="preserve">N </w:t>
      </w:r>
      <w:r>
        <w:rPr>
          <w:rFonts w:ascii="Arial" w:eastAsia="Arial" w:hAnsi="Arial" w:cs="Arial"/>
          <w:color w:val="1F1F1F"/>
          <w:spacing w:val="-2"/>
          <w:sz w:val="21"/>
          <w:szCs w:val="21"/>
        </w:rPr>
        <w:t>subintervals, compute the area of the rectangle at each subinterval and add them all up. For example, if you give as input 0 and 3.14159 (which is approximately π), you should get 1.99… which is close to 2 (</w:t>
      </w:r>
      <m:oMath>
        <m:nary>
          <m:naryPr>
            <m:limLoc m:val="undOvr"/>
            <m:subHide m:val="1"/>
            <m:supHide m:val="1"/>
            <m:ctrlPr>
              <w:rPr>
                <w:rFonts w:ascii="Cambria Math" w:eastAsia="Arial" w:hAnsi="Cambria Math" w:cs="Arial"/>
                <w:i/>
                <w:color w:val="1F1F1F"/>
                <w:spacing w:val="-2"/>
                <w:sz w:val="21"/>
                <w:szCs w:val="21"/>
              </w:rPr>
            </m:ctrlPr>
          </m:naryPr>
          <m:sub/>
          <m:sup/>
          <m:e>
            <m:func>
              <m:funcPr>
                <m:ctrlPr>
                  <w:rPr>
                    <w:rFonts w:ascii="Cambria Math" w:eastAsia="Arial" w:hAnsi="Cambria Math" w:cs="Arial"/>
                    <w:i/>
                    <w:color w:val="1F1F1F"/>
                    <w:spacing w:val="-2"/>
                    <w:sz w:val="21"/>
                    <w:szCs w:val="21"/>
                  </w:rPr>
                </m:ctrlPr>
              </m:funcPr>
              <m:fName>
                <m:r>
                  <m:rPr>
                    <m:sty m:val="p"/>
                  </m:rPr>
                  <w:rPr>
                    <w:rFonts w:ascii="Cambria Math" w:eastAsia="Arial" w:hAnsi="Cambria Math" w:cs="Arial"/>
                    <w:color w:val="1F1F1F"/>
                    <w:spacing w:val="-2"/>
                    <w:sz w:val="21"/>
                    <w:szCs w:val="21"/>
                  </w:rPr>
                  <m:t>sin</m:t>
                </m:r>
              </m:fName>
              <m:e>
                <m:r>
                  <w:rPr>
                    <w:rFonts w:ascii="Cambria Math" w:eastAsia="Arial" w:hAnsi="Cambria Math" w:cs="Arial"/>
                    <w:color w:val="1F1F1F"/>
                    <w:spacing w:val="-2"/>
                    <w:sz w:val="21"/>
                    <w:szCs w:val="21"/>
                  </w:rPr>
                  <m:t>x=</m:t>
                </m:r>
                <m:func>
                  <m:funcPr>
                    <m:ctrlPr>
                      <w:rPr>
                        <w:rFonts w:ascii="Cambria Math" w:eastAsia="Arial" w:hAnsi="Cambria Math" w:cs="Arial"/>
                        <w:i/>
                        <w:color w:val="1F1F1F"/>
                        <w:spacing w:val="-2"/>
                        <w:sz w:val="21"/>
                        <w:szCs w:val="21"/>
                      </w:rPr>
                    </m:ctrlPr>
                  </m:funcPr>
                  <m:fName>
                    <m:r>
                      <m:rPr>
                        <m:sty m:val="p"/>
                      </m:rPr>
                      <w:rPr>
                        <w:rFonts w:ascii="Cambria Math" w:eastAsia="Arial" w:hAnsi="Cambria Math" w:cs="Arial"/>
                        <w:color w:val="1F1F1F"/>
                        <w:spacing w:val="-2"/>
                        <w:sz w:val="21"/>
                        <w:szCs w:val="21"/>
                      </w:rPr>
                      <m:t>-cos</m:t>
                    </m:r>
                  </m:fName>
                  <m:e>
                    <m:r>
                      <w:rPr>
                        <w:rFonts w:ascii="Cambria Math" w:eastAsia="Arial" w:hAnsi="Cambria Math" w:cs="Arial"/>
                        <w:color w:val="1F1F1F"/>
                        <w:spacing w:val="-2"/>
                        <w:sz w:val="21"/>
                        <w:szCs w:val="21"/>
                      </w:rPr>
                      <m:t>x</m:t>
                    </m:r>
                  </m:e>
                </m:func>
              </m:e>
            </m:func>
          </m:e>
        </m:nary>
      </m:oMath>
      <w:r>
        <w:rPr>
          <w:rFonts w:ascii="Arial" w:eastAsia="Arial" w:hAnsi="Arial" w:cs="Arial"/>
          <w:color w:val="1F1F1F"/>
          <w:spacing w:val="-2"/>
          <w:sz w:val="21"/>
          <w:szCs w:val="21"/>
        </w:rPr>
        <w:t xml:space="preserve">, </w:t>
      </w:r>
      <w:r w:rsidR="003459C7">
        <w:rPr>
          <w:rFonts w:ascii="Arial" w:eastAsia="Arial" w:hAnsi="Arial" w:cs="Arial"/>
          <w:color w:val="1F1F1F"/>
          <w:spacing w:val="-2"/>
          <w:sz w:val="21"/>
          <w:szCs w:val="21"/>
        </w:rPr>
        <w:t xml:space="preserve">ignoring aspects of continuity, which when </w:t>
      </w:r>
      <w:r>
        <w:rPr>
          <w:rFonts w:ascii="Arial" w:eastAsia="Arial" w:hAnsi="Arial" w:cs="Arial"/>
          <w:color w:val="1F1F1F"/>
          <w:spacing w:val="-2"/>
          <w:sz w:val="21"/>
          <w:szCs w:val="21"/>
        </w:rPr>
        <w:t xml:space="preserve">evaluated in the range gives you </w:t>
      </w:r>
      <w:r w:rsidR="003459C7">
        <w:rPr>
          <w:rFonts w:ascii="Arial" w:eastAsia="Arial" w:hAnsi="Arial" w:cs="Arial"/>
          <w:color w:val="1F1F1F"/>
          <w:spacing w:val="-2"/>
          <w:sz w:val="21"/>
          <w:szCs w:val="21"/>
        </w:rPr>
        <w:t>-</w:t>
      </w:r>
      <m:oMath>
        <m:func>
          <m:funcPr>
            <m:ctrlPr>
              <w:rPr>
                <w:rFonts w:ascii="Cambria Math" w:eastAsia="Arial" w:hAnsi="Cambria Math" w:cs="Arial"/>
                <w:i/>
                <w:color w:val="1F1F1F"/>
                <w:spacing w:val="-2"/>
                <w:sz w:val="21"/>
                <w:szCs w:val="21"/>
              </w:rPr>
            </m:ctrlPr>
          </m:funcPr>
          <m:fName>
            <m:r>
              <m:rPr>
                <m:sty m:val="p"/>
              </m:rPr>
              <w:rPr>
                <w:rFonts w:ascii="Cambria Math" w:eastAsia="Arial" w:hAnsi="Cambria Math" w:cs="Arial"/>
                <w:color w:val="1F1F1F"/>
                <w:spacing w:val="-2"/>
                <w:sz w:val="21"/>
                <w:szCs w:val="21"/>
              </w:rPr>
              <m:t>cos</m:t>
            </m:r>
          </m:fName>
          <m:e>
            <m:r>
              <m:rPr>
                <m:sty m:val="p"/>
              </m:rPr>
              <w:rPr>
                <w:rFonts w:ascii="Cambria Math" w:eastAsia="Arial" w:hAnsi="Cambria Math" w:cs="Arial"/>
                <w:color w:val="1F1F1F"/>
                <w:spacing w:val="-2"/>
                <w:sz w:val="21"/>
                <w:szCs w:val="21"/>
              </w:rPr>
              <m:t xml:space="preserve"> π</m:t>
            </m:r>
            <m:r>
              <w:rPr>
                <w:rFonts w:ascii="Cambria Math" w:eastAsia="Arial" w:hAnsi="Cambria Math" w:cs="Arial"/>
                <w:color w:val="1F1F1F"/>
                <w:spacing w:val="-2"/>
                <w:sz w:val="21"/>
                <w:szCs w:val="21"/>
              </w:rPr>
              <m:t>+</m:t>
            </m:r>
            <m:func>
              <m:funcPr>
                <m:ctrlPr>
                  <w:rPr>
                    <w:rFonts w:ascii="Cambria Math" w:eastAsia="Arial" w:hAnsi="Cambria Math" w:cs="Arial"/>
                    <w:i/>
                    <w:color w:val="1F1F1F"/>
                    <w:spacing w:val="-2"/>
                    <w:sz w:val="21"/>
                    <w:szCs w:val="21"/>
                  </w:rPr>
                </m:ctrlPr>
              </m:funcPr>
              <m:fName>
                <m:r>
                  <m:rPr>
                    <m:sty m:val="p"/>
                  </m:rPr>
                  <w:rPr>
                    <w:rFonts w:ascii="Cambria Math" w:eastAsia="Arial" w:hAnsi="Cambria Math" w:cs="Arial"/>
                    <w:color w:val="1F1F1F"/>
                    <w:spacing w:val="-2"/>
                    <w:sz w:val="21"/>
                    <w:szCs w:val="21"/>
                  </w:rPr>
                  <m:t>cos</m:t>
                </m:r>
              </m:fName>
              <m:e>
                <m:r>
                  <w:rPr>
                    <w:rFonts w:ascii="Cambria Math" w:eastAsia="Arial" w:hAnsi="Cambria Math" w:cs="Arial"/>
                    <w:color w:val="1F1F1F"/>
                    <w:spacing w:val="-2"/>
                    <w:sz w:val="21"/>
                    <w:szCs w:val="21"/>
                  </w:rPr>
                  <m:t xml:space="preserve">0= </m:t>
                </m:r>
              </m:e>
            </m:func>
          </m:e>
        </m:func>
      </m:oMath>
      <w:r>
        <w:rPr>
          <w:rFonts w:ascii="Arial" w:eastAsia="Arial" w:hAnsi="Arial" w:cs="Arial"/>
          <w:color w:val="1F1F1F"/>
          <w:spacing w:val="-2"/>
          <w:sz w:val="21"/>
          <w:szCs w:val="21"/>
        </w:rPr>
        <w:t>2).</w:t>
      </w:r>
      <w:r w:rsidR="003459C7">
        <w:rPr>
          <w:rFonts w:ascii="Arial" w:eastAsia="Arial" w:hAnsi="Arial" w:cs="Arial"/>
          <w:color w:val="1F1F1F"/>
          <w:spacing w:val="-2"/>
          <w:sz w:val="21"/>
          <w:szCs w:val="21"/>
        </w:rPr>
        <w:t xml:space="preserve"> Your program should </w:t>
      </w:r>
      <w:r w:rsidR="0066166D">
        <w:rPr>
          <w:rFonts w:ascii="Arial" w:eastAsia="Arial" w:hAnsi="Arial" w:cs="Arial"/>
          <w:color w:val="1F1F1F"/>
          <w:spacing w:val="-2"/>
          <w:sz w:val="21"/>
          <w:szCs w:val="21"/>
        </w:rPr>
        <w:t xml:space="preserve">loop and </w:t>
      </w:r>
      <w:r w:rsidR="003459C7">
        <w:rPr>
          <w:rFonts w:ascii="Arial" w:eastAsia="Arial" w:hAnsi="Arial" w:cs="Arial"/>
          <w:color w:val="1F1F1F"/>
          <w:spacing w:val="-2"/>
          <w:sz w:val="21"/>
          <w:szCs w:val="21"/>
        </w:rPr>
        <w:t>repeatedly compute numerical integral for N = 10, 100, 100, 1000, 10k, 100k, 1M. You will end up getting 7 values, one for each value of N. You will see that as N increases, result converges to 2.</w:t>
      </w:r>
      <w:r w:rsidR="0066166D">
        <w:rPr>
          <w:rFonts w:ascii="Arial" w:eastAsia="Arial" w:hAnsi="Arial" w:cs="Arial"/>
          <w:color w:val="1F1F1F"/>
          <w:spacing w:val="-2"/>
          <w:sz w:val="21"/>
          <w:szCs w:val="21"/>
        </w:rPr>
        <w:t>This will also make the integ</w:t>
      </w:r>
      <w:r w:rsidR="00386DA0">
        <w:rPr>
          <w:rFonts w:ascii="Arial" w:eastAsia="Arial" w:hAnsi="Arial" w:cs="Arial"/>
          <w:color w:val="1F1F1F"/>
          <w:spacing w:val="-2"/>
          <w:sz w:val="21"/>
          <w:szCs w:val="21"/>
        </w:rPr>
        <w:t>ral computation time consuming which will be useful for load testing later.</w:t>
      </w:r>
      <w:r w:rsidR="0066166D">
        <w:rPr>
          <w:rFonts w:ascii="Arial" w:eastAsia="Arial" w:hAnsi="Arial" w:cs="Arial"/>
          <w:color w:val="1F1F1F"/>
          <w:spacing w:val="-2"/>
          <w:sz w:val="21"/>
          <w:szCs w:val="21"/>
        </w:rPr>
        <w:t xml:space="preserve"> </w:t>
      </w:r>
    </w:p>
    <w:p w:rsidR="003459C7" w:rsidRPr="005A1D4A" w:rsidRDefault="003459C7" w:rsidP="003459C7">
      <w:pPr>
        <w:tabs>
          <w:tab w:val="left" w:pos="551"/>
        </w:tabs>
        <w:spacing w:line="360" w:lineRule="auto"/>
        <w:ind w:left="551"/>
        <w:rPr>
          <w:rFonts w:ascii="Arial" w:eastAsia="Arial" w:hAnsi="Arial" w:cs="Arial"/>
          <w:sz w:val="21"/>
          <w:szCs w:val="21"/>
        </w:rPr>
      </w:pPr>
    </w:p>
    <w:p w:rsidR="006D1CF2" w:rsidRDefault="00070B15" w:rsidP="006D1CF2">
      <w:pPr>
        <w:numPr>
          <w:ilvl w:val="1"/>
          <w:numId w:val="2"/>
        </w:numPr>
        <w:tabs>
          <w:tab w:val="left" w:pos="551"/>
        </w:tabs>
        <w:spacing w:line="360" w:lineRule="auto"/>
        <w:ind w:left="551"/>
        <w:rPr>
          <w:rFonts w:ascii="Arial" w:eastAsia="Arial" w:hAnsi="Arial" w:cs="Arial"/>
          <w:sz w:val="21"/>
          <w:szCs w:val="21"/>
        </w:rPr>
      </w:pPr>
      <w:r>
        <w:rPr>
          <w:rFonts w:ascii="Arial" w:eastAsia="Arial" w:hAnsi="Arial" w:cs="Arial"/>
          <w:sz w:val="21"/>
          <w:szCs w:val="21"/>
        </w:rPr>
        <w:t xml:space="preserve">Now take the python program from above and convert it into a </w:t>
      </w:r>
      <w:r w:rsidRPr="003459C7">
        <w:rPr>
          <w:rFonts w:ascii="Arial" w:eastAsia="Arial" w:hAnsi="Arial" w:cs="Arial"/>
          <w:i/>
          <w:sz w:val="21"/>
          <w:szCs w:val="21"/>
        </w:rPr>
        <w:t>microservice</w:t>
      </w:r>
      <w:r>
        <w:rPr>
          <w:rFonts w:ascii="Arial" w:eastAsia="Arial" w:hAnsi="Arial" w:cs="Arial"/>
          <w:sz w:val="21"/>
          <w:szCs w:val="21"/>
        </w:rPr>
        <w:t xml:space="preserve">. </w:t>
      </w:r>
      <w:r w:rsidR="003459C7">
        <w:rPr>
          <w:rFonts w:ascii="Arial" w:eastAsia="Arial" w:hAnsi="Arial" w:cs="Arial"/>
          <w:sz w:val="21"/>
          <w:szCs w:val="21"/>
        </w:rPr>
        <w:t xml:space="preserve">Read section 19.1 if you want to know what a microservice is if you have not read it already. </w:t>
      </w:r>
      <w:r>
        <w:rPr>
          <w:rFonts w:ascii="Arial" w:eastAsia="Arial" w:hAnsi="Arial" w:cs="Arial"/>
          <w:sz w:val="21"/>
          <w:szCs w:val="21"/>
        </w:rPr>
        <w:t>You can use any frame</w:t>
      </w:r>
      <w:r w:rsidR="003459C7">
        <w:rPr>
          <w:rFonts w:ascii="Arial" w:eastAsia="Arial" w:hAnsi="Arial" w:cs="Arial"/>
          <w:sz w:val="21"/>
          <w:szCs w:val="21"/>
        </w:rPr>
        <w:t>work</w:t>
      </w:r>
      <w:r>
        <w:rPr>
          <w:rFonts w:ascii="Arial" w:eastAsia="Arial" w:hAnsi="Arial" w:cs="Arial"/>
          <w:sz w:val="21"/>
          <w:szCs w:val="21"/>
        </w:rPr>
        <w:t xml:space="preserve"> you want (python (flask), javascript (nodejs), C# (.net)). I recommend python</w:t>
      </w:r>
      <w:r w:rsidR="00A26D71">
        <w:rPr>
          <w:rFonts w:ascii="Arial" w:eastAsia="Arial" w:hAnsi="Arial" w:cs="Arial"/>
          <w:sz w:val="21"/>
          <w:szCs w:val="21"/>
        </w:rPr>
        <w:t xml:space="preserve"> &amp; flask</w:t>
      </w:r>
      <w:r>
        <w:rPr>
          <w:rFonts w:ascii="Arial" w:eastAsia="Arial" w:hAnsi="Arial" w:cs="Arial"/>
          <w:sz w:val="21"/>
          <w:szCs w:val="21"/>
        </w:rPr>
        <w:t xml:space="preserve">. The microservice, when run, will take the </w:t>
      </w:r>
      <w:r w:rsidRPr="00070B15">
        <w:rPr>
          <w:rFonts w:ascii="Arial" w:eastAsia="Arial" w:hAnsi="Arial" w:cs="Arial"/>
          <w:i/>
          <w:sz w:val="21"/>
          <w:szCs w:val="21"/>
        </w:rPr>
        <w:t>lower</w:t>
      </w:r>
      <w:r>
        <w:rPr>
          <w:rFonts w:ascii="Arial" w:eastAsia="Arial" w:hAnsi="Arial" w:cs="Arial"/>
          <w:sz w:val="21"/>
          <w:szCs w:val="21"/>
        </w:rPr>
        <w:t xml:space="preserve"> and</w:t>
      </w:r>
      <w:r w:rsidR="003459C7">
        <w:rPr>
          <w:rFonts w:ascii="Arial" w:eastAsia="Arial" w:hAnsi="Arial" w:cs="Arial"/>
          <w:sz w:val="21"/>
          <w:szCs w:val="21"/>
        </w:rPr>
        <w:t xml:space="preserve"> </w:t>
      </w:r>
      <w:r w:rsidR="003459C7">
        <w:rPr>
          <w:rFonts w:ascii="Arial" w:eastAsia="Arial" w:hAnsi="Arial" w:cs="Arial"/>
          <w:i/>
          <w:sz w:val="21"/>
          <w:szCs w:val="21"/>
        </w:rPr>
        <w:t>upper</w:t>
      </w:r>
      <w:r w:rsidR="003459C7">
        <w:rPr>
          <w:rFonts w:ascii="Arial" w:eastAsia="Arial" w:hAnsi="Arial" w:cs="Arial"/>
          <w:sz w:val="21"/>
          <w:szCs w:val="21"/>
        </w:rPr>
        <w:t xml:space="preserve"> as arguments. These could be URL route or parameters (</w:t>
      </w:r>
      <w:hyperlink r:id="rId8" w:history="1">
        <w:r w:rsidR="003459C7" w:rsidRPr="00813972">
          <w:rPr>
            <w:rStyle w:val="Hyperlink"/>
            <w:rFonts w:ascii="Arial" w:eastAsia="Arial" w:hAnsi="Arial" w:cs="Arial"/>
            <w:sz w:val="21"/>
            <w:szCs w:val="21"/>
          </w:rPr>
          <w:t>http://localhost:5000/numericalintegralservice/0/3.14159</w:t>
        </w:r>
      </w:hyperlink>
      <w:r w:rsidR="003459C7">
        <w:rPr>
          <w:rFonts w:ascii="Arial" w:eastAsia="Arial" w:hAnsi="Arial" w:cs="Arial"/>
          <w:sz w:val="21"/>
          <w:szCs w:val="21"/>
        </w:rPr>
        <w:t xml:space="preserve">). What you are doing is instead of invoking the program via python interpreter, you are invoking it via a HTTP call. </w:t>
      </w:r>
    </w:p>
    <w:p w:rsidR="006D1CF2" w:rsidRDefault="006D1CF2" w:rsidP="006D1CF2">
      <w:pPr>
        <w:tabs>
          <w:tab w:val="left" w:pos="551"/>
        </w:tabs>
        <w:spacing w:line="360" w:lineRule="auto"/>
        <w:ind w:left="551"/>
        <w:rPr>
          <w:rFonts w:ascii="Arial" w:eastAsia="Arial" w:hAnsi="Arial" w:cs="Arial"/>
          <w:sz w:val="21"/>
          <w:szCs w:val="21"/>
        </w:rPr>
      </w:pPr>
    </w:p>
    <w:p w:rsidR="002D63AE" w:rsidRPr="00F70213" w:rsidRDefault="003459C7" w:rsidP="002D63AE">
      <w:pPr>
        <w:numPr>
          <w:ilvl w:val="1"/>
          <w:numId w:val="2"/>
        </w:numPr>
        <w:tabs>
          <w:tab w:val="left" w:pos="551"/>
        </w:tabs>
        <w:spacing w:line="360" w:lineRule="auto"/>
        <w:ind w:left="551"/>
        <w:rPr>
          <w:rFonts w:ascii="Arial" w:eastAsia="Arial" w:hAnsi="Arial" w:cs="Arial"/>
          <w:sz w:val="21"/>
          <w:szCs w:val="21"/>
        </w:rPr>
      </w:pPr>
      <w:r w:rsidRPr="006D1CF2">
        <w:rPr>
          <w:rFonts w:ascii="Arial" w:eastAsia="Arial" w:hAnsi="Arial" w:cs="Arial"/>
          <w:sz w:val="21"/>
          <w:szCs w:val="21"/>
        </w:rPr>
        <w:t xml:space="preserve">Test your microservice locally on your computer. </w:t>
      </w:r>
      <w:r w:rsidR="006D1CF2" w:rsidRPr="006D1CF2">
        <w:rPr>
          <w:rFonts w:ascii="Arial" w:eastAsia="Arial" w:hAnsi="Arial" w:cs="Arial"/>
          <w:sz w:val="21"/>
          <w:szCs w:val="21"/>
        </w:rPr>
        <w:t>If you cant use a local computer, you can get a VM from Azure and do your development there. Use curl or a browser to verify that it works. Next, load test your microservice with Locust (</w:t>
      </w:r>
      <w:hyperlink r:id="rId9" w:history="1">
        <w:r w:rsidR="006D1CF2" w:rsidRPr="006D1CF2">
          <w:rPr>
            <w:rStyle w:val="Hyperlink"/>
            <w:rFonts w:ascii="Arial" w:eastAsia="Arial" w:hAnsi="Arial" w:cs="Arial"/>
            <w:sz w:val="21"/>
            <w:szCs w:val="21"/>
          </w:rPr>
          <w:t>https://locust.io/</w:t>
        </w:r>
      </w:hyperlink>
      <w:r w:rsidR="006D1CF2" w:rsidRPr="006D1CF2">
        <w:rPr>
          <w:rFonts w:ascii="Arial" w:eastAsia="Arial" w:hAnsi="Arial" w:cs="Arial"/>
          <w:sz w:val="21"/>
          <w:szCs w:val="21"/>
        </w:rPr>
        <w:t xml:space="preserve">). The goal is to create many clients that all invoke the service over HTTP simulatenously. </w:t>
      </w:r>
      <w:r w:rsidR="00F70213">
        <w:rPr>
          <w:rFonts w:ascii="Arial" w:eastAsia="Arial" w:hAnsi="Arial" w:cs="Arial"/>
          <w:sz w:val="21"/>
          <w:szCs w:val="21"/>
        </w:rPr>
        <w:t>T</w:t>
      </w:r>
      <w:r w:rsidR="006D1CF2" w:rsidRPr="006D1CF2">
        <w:rPr>
          <w:rFonts w:ascii="Arial" w:eastAsia="Arial" w:hAnsi="Arial" w:cs="Arial"/>
          <w:sz w:val="21"/>
          <w:szCs w:val="21"/>
        </w:rPr>
        <w:t xml:space="preserve">est with 1 client. </w:t>
      </w:r>
      <w:r w:rsidR="002D63AE">
        <w:rPr>
          <w:rFonts w:ascii="Arial" w:eastAsia="Arial" w:hAnsi="Arial" w:cs="Arial"/>
          <w:sz w:val="21"/>
          <w:szCs w:val="21"/>
        </w:rPr>
        <w:t xml:space="preserve">Here’s a </w:t>
      </w:r>
      <w:r w:rsidR="002D63AE">
        <w:rPr>
          <w:rFonts w:ascii="Arial" w:eastAsia="Arial" w:hAnsi="Arial" w:cs="Arial"/>
          <w:sz w:val="21"/>
          <w:szCs w:val="21"/>
        </w:rPr>
        <w:lastRenderedPageBreak/>
        <w:t>reference guide to run locust without a UI (</w:t>
      </w:r>
      <w:hyperlink r:id="rId10" w:anchor="running-without-web-ui" w:history="1">
        <w:r w:rsidR="002D63AE" w:rsidRPr="002D63AE">
          <w:rPr>
            <w:rStyle w:val="Hyperlink"/>
            <w:rFonts w:ascii="Calibri" w:hAnsi="Calibri" w:cs="Calibri"/>
            <w:b/>
            <w:bCs/>
          </w:rPr>
          <w:t>https://docs.locust.io/en/stable/running-without-web-ui.html#running-without-web-ui</w:t>
        </w:r>
      </w:hyperlink>
      <w:r w:rsidR="002D63AE">
        <w:rPr>
          <w:rFonts w:ascii="Calibri" w:hAnsi="Calibri" w:cs="Calibri"/>
        </w:rPr>
        <w:t>)</w:t>
      </w:r>
      <w:r w:rsidR="00F70213">
        <w:rPr>
          <w:rFonts w:ascii="Calibri" w:hAnsi="Calibri" w:cs="Calibri"/>
        </w:rPr>
        <w:t>. You can use a simple locustfile.py like the following:</w:t>
      </w:r>
    </w:p>
    <w:p w:rsidR="00F70213" w:rsidRPr="00645CAC" w:rsidRDefault="00F70213" w:rsidP="00F70213">
      <w:pPr>
        <w:tabs>
          <w:tab w:val="left" w:pos="551"/>
        </w:tabs>
        <w:spacing w:line="360" w:lineRule="auto"/>
        <w:ind w:left="551"/>
        <w:rPr>
          <w:rFonts w:ascii="Arial" w:eastAsia="Arial" w:hAnsi="Arial" w:cs="Arial"/>
          <w:sz w:val="21"/>
          <w:szCs w:val="21"/>
        </w:rPr>
      </w:pPr>
      <w:r>
        <w:rPr>
          <w:noProof/>
        </w:rPr>
        <w:drawing>
          <wp:inline distT="0" distB="0" distL="0" distR="0" wp14:anchorId="774196A6" wp14:editId="589C7922">
            <wp:extent cx="5092700" cy="228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589" t="49647" r="63390" b="26367"/>
                    <a:stretch/>
                  </pic:blipFill>
                  <pic:spPr bwMode="auto">
                    <a:xfrm>
                      <a:off x="0" y="0"/>
                      <a:ext cx="5108030" cy="2295944"/>
                    </a:xfrm>
                    <a:prstGeom prst="rect">
                      <a:avLst/>
                    </a:prstGeom>
                    <a:ln>
                      <a:noFill/>
                    </a:ln>
                    <a:extLst>
                      <a:ext uri="{53640926-AAD7-44D8-BBD7-CCE9431645EC}">
                        <a14:shadowObscured xmlns:a14="http://schemas.microsoft.com/office/drawing/2010/main"/>
                      </a:ext>
                    </a:extLst>
                  </pic:spPr>
                </pic:pic>
              </a:graphicData>
            </a:graphic>
          </wp:inline>
        </w:drawing>
      </w:r>
    </w:p>
    <w:p w:rsidR="00645CAC" w:rsidRPr="00F70213" w:rsidRDefault="00C756C8" w:rsidP="00F70213">
      <w:pPr>
        <w:numPr>
          <w:ilvl w:val="1"/>
          <w:numId w:val="2"/>
        </w:numPr>
        <w:tabs>
          <w:tab w:val="left" w:pos="551"/>
        </w:tabs>
        <w:spacing w:line="360" w:lineRule="auto"/>
        <w:ind w:left="551"/>
        <w:rPr>
          <w:rFonts w:ascii="Arial" w:eastAsia="Arial" w:hAnsi="Arial" w:cs="Arial"/>
          <w:b/>
          <w:sz w:val="21"/>
          <w:szCs w:val="21"/>
        </w:rPr>
      </w:pPr>
      <w:r>
        <w:rPr>
          <w:rFonts w:ascii="Arial" w:eastAsia="Arial" w:hAnsi="Arial" w:cs="Arial"/>
          <w:b/>
          <w:sz w:val="21"/>
          <w:szCs w:val="21"/>
        </w:rPr>
        <w:t>For your deliverable, r</w:t>
      </w:r>
      <w:r w:rsidR="00645CAC" w:rsidRPr="00645CAC">
        <w:rPr>
          <w:rFonts w:ascii="Arial" w:eastAsia="Arial" w:hAnsi="Arial" w:cs="Arial"/>
          <w:b/>
          <w:sz w:val="21"/>
          <w:szCs w:val="21"/>
        </w:rPr>
        <w:t>un Locust for 3 minutes and save its output</w:t>
      </w:r>
      <w:r w:rsidR="00F70213">
        <w:rPr>
          <w:rFonts w:ascii="Arial" w:eastAsia="Arial" w:hAnsi="Arial" w:cs="Arial"/>
          <w:b/>
          <w:sz w:val="21"/>
          <w:szCs w:val="21"/>
        </w:rPr>
        <w:t>. You will have stable performance. You will use the output to plot a graph later.</w:t>
      </w:r>
    </w:p>
    <w:p w:rsidR="00DD39EF" w:rsidRDefault="005A1D4A">
      <w:pPr>
        <w:pStyle w:val="Heading1"/>
        <w:numPr>
          <w:ilvl w:val="0"/>
          <w:numId w:val="2"/>
        </w:numPr>
        <w:tabs>
          <w:tab w:val="left" w:pos="820"/>
        </w:tabs>
      </w:pPr>
      <w:r>
        <w:rPr>
          <w:color w:val="1F1F1F"/>
        </w:rPr>
        <w:t>Improving availability with scalesets</w:t>
      </w:r>
    </w:p>
    <w:p w:rsidR="00DD39EF" w:rsidRDefault="00DD39EF">
      <w:pPr>
        <w:spacing w:before="7" w:line="150" w:lineRule="exact"/>
        <w:rPr>
          <w:sz w:val="15"/>
          <w:szCs w:val="15"/>
        </w:rPr>
      </w:pPr>
    </w:p>
    <w:p w:rsidR="00DD39EF" w:rsidRDefault="00DD39EF">
      <w:pPr>
        <w:spacing w:line="200" w:lineRule="exact"/>
        <w:rPr>
          <w:sz w:val="20"/>
          <w:szCs w:val="20"/>
        </w:rPr>
      </w:pPr>
    </w:p>
    <w:p w:rsidR="006D1CF2" w:rsidRPr="006D1CF2" w:rsidRDefault="003F103B" w:rsidP="006D1CF2">
      <w:pPr>
        <w:numPr>
          <w:ilvl w:val="1"/>
          <w:numId w:val="2"/>
        </w:numPr>
        <w:tabs>
          <w:tab w:val="left" w:pos="551"/>
        </w:tabs>
        <w:spacing w:line="360" w:lineRule="auto"/>
        <w:ind w:left="551"/>
        <w:rPr>
          <w:rFonts w:ascii="Arial" w:eastAsia="Arial" w:hAnsi="Arial" w:cs="Arial"/>
          <w:sz w:val="21"/>
          <w:szCs w:val="21"/>
        </w:rPr>
      </w:pPr>
      <w:r>
        <w:rPr>
          <w:rFonts w:ascii="Arial" w:eastAsia="Arial" w:hAnsi="Arial" w:cs="Arial"/>
          <w:color w:val="1F1F1F"/>
          <w:spacing w:val="-2"/>
          <w:sz w:val="21"/>
          <w:szCs w:val="21"/>
        </w:rPr>
        <w:t xml:space="preserve">Read AzureMol book </w:t>
      </w:r>
      <w:r w:rsidR="006D1CF2">
        <w:rPr>
          <w:rFonts w:ascii="Arial" w:eastAsia="Arial" w:hAnsi="Arial" w:cs="Arial"/>
          <w:color w:val="1F1F1F"/>
          <w:spacing w:val="-2"/>
          <w:sz w:val="21"/>
          <w:szCs w:val="21"/>
        </w:rPr>
        <w:t>chapter 5</w:t>
      </w:r>
      <w:r w:rsidR="006D1CF2" w:rsidRPr="006D1CF2">
        <w:rPr>
          <w:rFonts w:ascii="Arial" w:eastAsia="Arial" w:hAnsi="Arial" w:cs="Arial"/>
          <w:color w:val="1F1F1F"/>
          <w:spacing w:val="-2"/>
          <w:sz w:val="21"/>
          <w:szCs w:val="21"/>
        </w:rPr>
        <w:t xml:space="preserve"> to know about </w:t>
      </w:r>
      <w:r w:rsidR="006D1CF2">
        <w:rPr>
          <w:rFonts w:ascii="Arial" w:eastAsia="Arial" w:hAnsi="Arial" w:cs="Arial"/>
          <w:color w:val="1F1F1F"/>
          <w:spacing w:val="-2"/>
          <w:sz w:val="21"/>
          <w:szCs w:val="21"/>
        </w:rPr>
        <w:t>Networking (</w:t>
      </w:r>
      <w:r w:rsidR="006D1CF2" w:rsidRPr="006D1CF2">
        <w:rPr>
          <w:rFonts w:ascii="Arial" w:eastAsia="Arial" w:hAnsi="Arial" w:cs="Arial"/>
          <w:color w:val="1F1F1F"/>
          <w:spacing w:val="-2"/>
          <w:sz w:val="21"/>
          <w:szCs w:val="21"/>
        </w:rPr>
        <w:t>vnics mainly and ssh-agent</w:t>
      </w:r>
      <w:r w:rsidR="006D1CF2">
        <w:rPr>
          <w:rFonts w:ascii="Arial" w:eastAsia="Arial" w:hAnsi="Arial" w:cs="Arial"/>
          <w:color w:val="1F1F1F"/>
          <w:spacing w:val="-2"/>
          <w:sz w:val="21"/>
          <w:szCs w:val="21"/>
        </w:rPr>
        <w:t>). Read chapter 6 to know about ARM templates, chapte 7 about availability, and chapter 8 about load balancing. You don’t have to do the exercises if you don’t want to.</w:t>
      </w:r>
      <w:r w:rsidR="005A1D4A">
        <w:rPr>
          <w:rFonts w:ascii="Arial" w:eastAsia="Arial" w:hAnsi="Arial" w:cs="Arial"/>
          <w:color w:val="1F1F1F"/>
          <w:spacing w:val="-2"/>
          <w:sz w:val="21"/>
          <w:szCs w:val="21"/>
        </w:rPr>
        <w:t xml:space="preserve"> </w:t>
      </w:r>
      <w:r w:rsidR="006D1CF2" w:rsidRPr="006D1CF2">
        <w:rPr>
          <w:rFonts w:ascii="Arial" w:eastAsia="Arial" w:hAnsi="Arial" w:cs="Arial"/>
          <w:color w:val="1F1F1F"/>
          <w:spacing w:val="-2"/>
          <w:sz w:val="21"/>
          <w:szCs w:val="21"/>
        </w:rPr>
        <w:t xml:space="preserve">Now read chapter 9 with particular focus on VM scaling. You will see how all the above come together. </w:t>
      </w:r>
    </w:p>
    <w:p w:rsidR="006D1CF2" w:rsidRPr="002D63AE" w:rsidRDefault="006D1CF2" w:rsidP="00BA5FAE">
      <w:pPr>
        <w:numPr>
          <w:ilvl w:val="1"/>
          <w:numId w:val="2"/>
        </w:numPr>
        <w:tabs>
          <w:tab w:val="left" w:pos="551"/>
        </w:tabs>
        <w:spacing w:line="360" w:lineRule="auto"/>
        <w:ind w:left="551"/>
        <w:rPr>
          <w:rFonts w:ascii="Arial" w:eastAsia="Arial" w:hAnsi="Arial" w:cs="Arial"/>
          <w:sz w:val="21"/>
          <w:szCs w:val="21"/>
        </w:rPr>
      </w:pPr>
      <w:r w:rsidRPr="002D63AE">
        <w:rPr>
          <w:rFonts w:ascii="Arial" w:eastAsia="Arial" w:hAnsi="Arial" w:cs="Arial"/>
          <w:sz w:val="21"/>
          <w:szCs w:val="21"/>
        </w:rPr>
        <w:t>Create a VM scaleset with 2 VMs. Manually configure both VMs so that you the microservice you built in part 1 is deployed on both VMs. Note that the VMs will be behind a load balancer this time. You will be tunneling (all of this is explained in the book).</w:t>
      </w:r>
      <w:r w:rsidR="002D63AE" w:rsidRPr="002D63AE">
        <w:rPr>
          <w:rFonts w:ascii="Arial" w:eastAsia="Arial" w:hAnsi="Arial" w:cs="Arial"/>
          <w:sz w:val="21"/>
          <w:szCs w:val="21"/>
        </w:rPr>
        <w:t xml:space="preserve"> Here’s a reference for a quick and dirty way to configure your VMs to deploy a flask app with NGINX (</w:t>
      </w:r>
      <w:hyperlink r:id="rId12" w:history="1">
        <w:r w:rsidR="002D63AE" w:rsidRPr="002D63AE">
          <w:rPr>
            <w:rStyle w:val="Hyperlink"/>
            <w:rFonts w:ascii="Arial" w:eastAsia="Arial" w:hAnsi="Arial" w:cs="Arial"/>
            <w:sz w:val="21"/>
            <w:szCs w:val="21"/>
          </w:rPr>
          <w:t>https://krishansubudhi.github.io/webapp/2018/12/01/flaskwebapp.html</w:t>
        </w:r>
      </w:hyperlink>
      <w:r w:rsidR="002D63AE" w:rsidRPr="002D63AE">
        <w:rPr>
          <w:rFonts w:ascii="Arial" w:eastAsia="Arial" w:hAnsi="Arial" w:cs="Arial"/>
          <w:sz w:val="21"/>
          <w:szCs w:val="21"/>
        </w:rPr>
        <w:t>)</w:t>
      </w:r>
    </w:p>
    <w:p w:rsidR="003F103B" w:rsidRPr="003F103B" w:rsidRDefault="006D1CF2" w:rsidP="00E13C9A">
      <w:pPr>
        <w:numPr>
          <w:ilvl w:val="1"/>
          <w:numId w:val="2"/>
        </w:numPr>
        <w:tabs>
          <w:tab w:val="left" w:pos="551"/>
        </w:tabs>
        <w:spacing w:line="360" w:lineRule="auto"/>
        <w:ind w:left="551"/>
        <w:rPr>
          <w:rFonts w:ascii="Arial" w:eastAsia="Arial" w:hAnsi="Arial" w:cs="Arial"/>
          <w:sz w:val="21"/>
          <w:szCs w:val="21"/>
        </w:rPr>
      </w:pPr>
      <w:r>
        <w:rPr>
          <w:rFonts w:ascii="Arial" w:eastAsia="Arial" w:hAnsi="Arial" w:cs="Arial"/>
          <w:sz w:val="21"/>
          <w:szCs w:val="21"/>
        </w:rPr>
        <w:t>Use your development VM or your computer to now perform a load testing on the scale set you just deployed. While the load tester is running, check Azure Insights or VM directly to see which VM is serving the load. Note the latencies reported by your load tester also.</w:t>
      </w:r>
    </w:p>
    <w:p w:rsidR="003F103B" w:rsidRDefault="006D1CF2" w:rsidP="00E13C9A">
      <w:pPr>
        <w:numPr>
          <w:ilvl w:val="1"/>
          <w:numId w:val="2"/>
        </w:numPr>
        <w:tabs>
          <w:tab w:val="left" w:pos="551"/>
        </w:tabs>
        <w:spacing w:before="75" w:line="360" w:lineRule="auto"/>
        <w:ind w:left="551"/>
        <w:rPr>
          <w:rFonts w:ascii="Arial" w:eastAsia="Arial" w:hAnsi="Arial" w:cs="Arial"/>
          <w:sz w:val="21"/>
          <w:szCs w:val="21"/>
        </w:rPr>
      </w:pPr>
      <w:r>
        <w:rPr>
          <w:rFonts w:ascii="Arial" w:eastAsia="Arial" w:hAnsi="Arial" w:cs="Arial"/>
          <w:sz w:val="21"/>
          <w:szCs w:val="21"/>
        </w:rPr>
        <w:t>While the load tester is running, manually shutdown the VM that is servicing the load. Notice what happens with the load tester – does throughput drop? Does it go back up again? Notice how load balancer redirects load to the other VM.</w:t>
      </w:r>
      <w:r w:rsidR="002D63AE">
        <w:rPr>
          <w:rFonts w:ascii="Arial" w:eastAsia="Arial" w:hAnsi="Arial" w:cs="Arial"/>
          <w:sz w:val="21"/>
          <w:szCs w:val="21"/>
        </w:rPr>
        <w:t xml:space="preserve"> </w:t>
      </w:r>
    </w:p>
    <w:p w:rsidR="00645CAC" w:rsidRPr="00645CAC" w:rsidRDefault="00645CAC" w:rsidP="00645CAC">
      <w:pPr>
        <w:numPr>
          <w:ilvl w:val="1"/>
          <w:numId w:val="2"/>
        </w:numPr>
        <w:tabs>
          <w:tab w:val="left" w:pos="551"/>
        </w:tabs>
        <w:spacing w:line="360" w:lineRule="auto"/>
        <w:ind w:left="551"/>
        <w:rPr>
          <w:rFonts w:ascii="Arial" w:eastAsia="Arial" w:hAnsi="Arial" w:cs="Arial"/>
          <w:b/>
          <w:sz w:val="21"/>
          <w:szCs w:val="21"/>
        </w:rPr>
      </w:pPr>
      <w:r>
        <w:rPr>
          <w:rFonts w:ascii="Arial" w:eastAsia="Arial" w:hAnsi="Arial" w:cs="Arial"/>
          <w:b/>
          <w:sz w:val="21"/>
          <w:szCs w:val="21"/>
        </w:rPr>
        <w:t>NOTE:  You will need to r</w:t>
      </w:r>
      <w:r w:rsidRPr="00645CAC">
        <w:rPr>
          <w:rFonts w:ascii="Arial" w:eastAsia="Arial" w:hAnsi="Arial" w:cs="Arial"/>
          <w:b/>
          <w:sz w:val="21"/>
          <w:szCs w:val="21"/>
        </w:rPr>
        <w:t>un Locust for 3 minutes and save its output</w:t>
      </w:r>
      <w:r>
        <w:rPr>
          <w:rFonts w:ascii="Arial" w:eastAsia="Arial" w:hAnsi="Arial" w:cs="Arial"/>
          <w:b/>
          <w:sz w:val="21"/>
          <w:szCs w:val="21"/>
        </w:rPr>
        <w:t>. In the middle of this run, you will turn off the VM. You will use the output to plot a graph later.</w:t>
      </w:r>
    </w:p>
    <w:p w:rsidR="002D63AE" w:rsidRPr="002D63AE" w:rsidRDefault="002D63AE" w:rsidP="002D63AE">
      <w:pPr>
        <w:numPr>
          <w:ilvl w:val="1"/>
          <w:numId w:val="2"/>
        </w:numPr>
        <w:tabs>
          <w:tab w:val="left" w:pos="551"/>
        </w:tabs>
        <w:spacing w:before="75" w:line="360" w:lineRule="auto"/>
        <w:ind w:left="551"/>
        <w:rPr>
          <w:rFonts w:ascii="Arial" w:eastAsia="Arial" w:hAnsi="Arial" w:cs="Arial"/>
          <w:i/>
          <w:sz w:val="21"/>
          <w:szCs w:val="21"/>
          <w:u w:val="single"/>
        </w:rPr>
      </w:pPr>
      <w:r w:rsidRPr="002D63AE">
        <w:rPr>
          <w:rFonts w:ascii="Arial" w:eastAsia="Arial" w:hAnsi="Arial" w:cs="Arial"/>
          <w:sz w:val="21"/>
          <w:szCs w:val="21"/>
        </w:rPr>
        <w:t>Delete the scaleset and free up all resources</w:t>
      </w:r>
    </w:p>
    <w:p w:rsidR="003F103B" w:rsidRPr="002D63AE" w:rsidRDefault="003F103B" w:rsidP="002D63AE">
      <w:pPr>
        <w:tabs>
          <w:tab w:val="left" w:pos="551"/>
        </w:tabs>
        <w:spacing w:before="75" w:line="360" w:lineRule="auto"/>
        <w:ind w:left="551"/>
        <w:rPr>
          <w:rFonts w:ascii="Arial" w:eastAsia="Arial" w:hAnsi="Arial" w:cs="Arial"/>
          <w:b/>
          <w:i/>
          <w:sz w:val="21"/>
          <w:szCs w:val="21"/>
          <w:u w:val="single"/>
        </w:rPr>
      </w:pPr>
    </w:p>
    <w:p w:rsidR="003F103B" w:rsidRDefault="002D63AE" w:rsidP="003F103B">
      <w:pPr>
        <w:pStyle w:val="Heading1"/>
        <w:numPr>
          <w:ilvl w:val="0"/>
          <w:numId w:val="2"/>
        </w:numPr>
        <w:tabs>
          <w:tab w:val="left" w:pos="820"/>
        </w:tabs>
      </w:pPr>
      <w:r>
        <w:rPr>
          <w:color w:val="1F1F1F"/>
        </w:rPr>
        <w:lastRenderedPageBreak/>
        <w:t>Scaling with Azure webapps</w:t>
      </w:r>
    </w:p>
    <w:p w:rsidR="003F103B" w:rsidRDefault="003F103B" w:rsidP="003F103B">
      <w:pPr>
        <w:spacing w:before="7" w:line="150" w:lineRule="exact"/>
        <w:rPr>
          <w:sz w:val="15"/>
          <w:szCs w:val="15"/>
        </w:rPr>
      </w:pPr>
    </w:p>
    <w:p w:rsidR="003F103B" w:rsidRDefault="003F103B" w:rsidP="003F103B">
      <w:pPr>
        <w:spacing w:line="200" w:lineRule="exact"/>
        <w:rPr>
          <w:sz w:val="20"/>
          <w:szCs w:val="20"/>
        </w:rPr>
      </w:pPr>
    </w:p>
    <w:p w:rsidR="003F103B" w:rsidRPr="002D63AE" w:rsidRDefault="002D63AE" w:rsidP="00E13C9A">
      <w:pPr>
        <w:numPr>
          <w:ilvl w:val="1"/>
          <w:numId w:val="2"/>
        </w:numPr>
        <w:tabs>
          <w:tab w:val="left" w:pos="551"/>
        </w:tabs>
        <w:spacing w:line="360" w:lineRule="auto"/>
        <w:ind w:left="547"/>
        <w:rPr>
          <w:rFonts w:ascii="Arial" w:eastAsia="Arial" w:hAnsi="Arial" w:cs="Arial"/>
          <w:sz w:val="21"/>
          <w:szCs w:val="21"/>
        </w:rPr>
      </w:pPr>
      <w:r>
        <w:rPr>
          <w:rFonts w:ascii="Arial" w:eastAsia="Arial" w:hAnsi="Arial" w:cs="Arial"/>
          <w:color w:val="1F1F1F"/>
          <w:spacing w:val="-2"/>
          <w:sz w:val="21"/>
          <w:szCs w:val="21"/>
        </w:rPr>
        <w:t>In part 2, you improved availability with scaleset. If you create a custom VM image, you can configure Azure to automatically scale your VM scalset. But that’s a lot of work in creating the image. In this task, you will use Azure Webapps to scale your microservice</w:t>
      </w:r>
    </w:p>
    <w:p w:rsidR="00805204" w:rsidRDefault="002D63AE" w:rsidP="00FE2C88">
      <w:pPr>
        <w:numPr>
          <w:ilvl w:val="1"/>
          <w:numId w:val="2"/>
        </w:numPr>
        <w:tabs>
          <w:tab w:val="left" w:pos="551"/>
        </w:tabs>
        <w:spacing w:before="75" w:line="360" w:lineRule="auto"/>
        <w:ind w:left="547"/>
        <w:rPr>
          <w:rFonts w:ascii="Arial" w:eastAsia="Arial" w:hAnsi="Arial" w:cs="Arial"/>
          <w:sz w:val="21"/>
          <w:szCs w:val="21"/>
        </w:rPr>
      </w:pPr>
      <w:r w:rsidRPr="002D63AE">
        <w:rPr>
          <w:rFonts w:ascii="Arial" w:eastAsia="Arial" w:hAnsi="Arial" w:cs="Arial"/>
          <w:color w:val="1F1F1F"/>
          <w:spacing w:val="-2"/>
          <w:sz w:val="21"/>
          <w:szCs w:val="21"/>
        </w:rPr>
        <w:t xml:space="preserve">First, read the part in Chapter 9 about scaling webapps (9,3 and 9.4). </w:t>
      </w:r>
      <w:r w:rsidRPr="002D63AE">
        <w:rPr>
          <w:rFonts w:ascii="Arial" w:eastAsia="Arial" w:hAnsi="Arial" w:cs="Arial"/>
          <w:sz w:val="21"/>
          <w:szCs w:val="21"/>
        </w:rPr>
        <w:t>Deploy your microservice on Azure Webapps. Azure learn is a fantastic resource for a quick tip on how to deploy an microservice to webapps (</w:t>
      </w:r>
      <w:hyperlink r:id="rId13" w:history="1">
        <w:r w:rsidRPr="002D63AE">
          <w:rPr>
            <w:rStyle w:val="Hyperlink"/>
            <w:rFonts w:ascii="Arial" w:eastAsia="Arial" w:hAnsi="Arial" w:cs="Arial"/>
            <w:sz w:val="21"/>
            <w:szCs w:val="21"/>
          </w:rPr>
          <w:t>https://learn.microsoft.com/en-us/azure/app-service/quickstart-python</w:t>
        </w:r>
      </w:hyperlink>
      <w:r w:rsidRPr="002D63AE">
        <w:rPr>
          <w:rFonts w:ascii="Arial" w:eastAsia="Arial" w:hAnsi="Arial" w:cs="Arial"/>
          <w:sz w:val="21"/>
          <w:szCs w:val="21"/>
        </w:rPr>
        <w:t>)</w:t>
      </w:r>
    </w:p>
    <w:p w:rsidR="002D63AE" w:rsidRPr="003F46CD" w:rsidRDefault="002D63AE" w:rsidP="00FE2C88">
      <w:pPr>
        <w:numPr>
          <w:ilvl w:val="1"/>
          <w:numId w:val="2"/>
        </w:numPr>
        <w:tabs>
          <w:tab w:val="left" w:pos="551"/>
        </w:tabs>
        <w:spacing w:before="75" w:line="360" w:lineRule="auto"/>
        <w:ind w:left="547"/>
        <w:rPr>
          <w:rFonts w:ascii="Arial" w:eastAsia="Arial" w:hAnsi="Arial" w:cs="Arial"/>
          <w:sz w:val="21"/>
          <w:szCs w:val="21"/>
        </w:rPr>
      </w:pPr>
      <w:r>
        <w:rPr>
          <w:rFonts w:ascii="Arial" w:eastAsia="Arial" w:hAnsi="Arial" w:cs="Arial"/>
          <w:color w:val="1F1F1F"/>
          <w:spacing w:val="-2"/>
          <w:sz w:val="21"/>
          <w:szCs w:val="21"/>
        </w:rPr>
        <w:t>Configure your webapp to do auto-scaling. Start with 1 instance and scale to 3. You can use CPU load as the metric and you can use avg CPU usage is &gt; 50% as a rule.</w:t>
      </w:r>
      <w:r w:rsidR="003F46CD">
        <w:rPr>
          <w:rFonts w:ascii="Arial" w:eastAsia="Arial" w:hAnsi="Arial" w:cs="Arial"/>
          <w:color w:val="1F1F1F"/>
          <w:spacing w:val="-2"/>
          <w:sz w:val="21"/>
          <w:szCs w:val="21"/>
        </w:rPr>
        <w:t xml:space="preserve"> You should use 1 minute monitoring time window so that azure reacts quickly to changes.</w:t>
      </w:r>
    </w:p>
    <w:p w:rsidR="003F46CD" w:rsidRPr="003F46CD" w:rsidRDefault="003F46CD" w:rsidP="00FE2C88">
      <w:pPr>
        <w:numPr>
          <w:ilvl w:val="1"/>
          <w:numId w:val="2"/>
        </w:numPr>
        <w:tabs>
          <w:tab w:val="left" w:pos="551"/>
        </w:tabs>
        <w:spacing w:before="75" w:line="360" w:lineRule="auto"/>
        <w:ind w:left="547"/>
        <w:rPr>
          <w:rFonts w:ascii="Arial" w:eastAsia="Arial" w:hAnsi="Arial" w:cs="Arial"/>
          <w:sz w:val="21"/>
          <w:szCs w:val="21"/>
        </w:rPr>
      </w:pPr>
      <w:r>
        <w:rPr>
          <w:rFonts w:ascii="Arial" w:eastAsia="Arial" w:hAnsi="Arial" w:cs="Arial"/>
          <w:color w:val="1F1F1F"/>
          <w:spacing w:val="-2"/>
          <w:sz w:val="21"/>
          <w:szCs w:val="21"/>
        </w:rPr>
        <w:t xml:space="preserve">Now perform a load testing with locust again, this time with the webapp URL. Notice how performance improves after each minute. Go on Azure website and use AppInsights to see how many instances were deployed, CPU usage etc. </w:t>
      </w:r>
    </w:p>
    <w:p w:rsidR="003F46CD" w:rsidRPr="003F46CD" w:rsidRDefault="00D61C80" w:rsidP="00FE2C88">
      <w:pPr>
        <w:numPr>
          <w:ilvl w:val="1"/>
          <w:numId w:val="2"/>
        </w:numPr>
        <w:tabs>
          <w:tab w:val="left" w:pos="551"/>
        </w:tabs>
        <w:spacing w:before="75" w:line="360" w:lineRule="auto"/>
        <w:ind w:left="547"/>
        <w:rPr>
          <w:rFonts w:ascii="Arial" w:eastAsia="Arial" w:hAnsi="Arial" w:cs="Arial"/>
          <w:b/>
          <w:i/>
          <w:sz w:val="21"/>
          <w:szCs w:val="21"/>
          <w:u w:val="single"/>
        </w:rPr>
      </w:pPr>
      <w:r>
        <w:rPr>
          <w:rFonts w:ascii="Arial" w:eastAsia="Arial" w:hAnsi="Arial" w:cs="Arial"/>
          <w:b/>
          <w:i/>
          <w:color w:val="1F1F1F"/>
          <w:spacing w:val="-2"/>
          <w:sz w:val="21"/>
          <w:szCs w:val="21"/>
          <w:u w:val="single"/>
        </w:rPr>
        <w:t>Run Locust for 3 minutes and s</w:t>
      </w:r>
      <w:r w:rsidR="003F46CD" w:rsidRPr="003F46CD">
        <w:rPr>
          <w:rFonts w:ascii="Arial" w:eastAsia="Arial" w:hAnsi="Arial" w:cs="Arial"/>
          <w:b/>
          <w:i/>
          <w:color w:val="1F1F1F"/>
          <w:spacing w:val="-2"/>
          <w:sz w:val="21"/>
          <w:szCs w:val="21"/>
          <w:u w:val="single"/>
        </w:rPr>
        <w:t xml:space="preserve">ave the output. </w:t>
      </w:r>
      <w:r>
        <w:rPr>
          <w:rFonts w:ascii="Arial" w:eastAsia="Arial" w:hAnsi="Arial" w:cs="Arial"/>
          <w:b/>
          <w:i/>
          <w:color w:val="1F1F1F"/>
          <w:spacing w:val="-2"/>
          <w:sz w:val="21"/>
          <w:szCs w:val="21"/>
          <w:u w:val="single"/>
        </w:rPr>
        <w:t>Sto</w:t>
      </w:r>
      <w:r w:rsidR="003F46CD">
        <w:rPr>
          <w:rFonts w:ascii="Arial" w:eastAsia="Arial" w:hAnsi="Arial" w:cs="Arial"/>
          <w:b/>
          <w:i/>
          <w:color w:val="1F1F1F"/>
          <w:spacing w:val="-2"/>
          <w:sz w:val="21"/>
          <w:szCs w:val="21"/>
          <w:u w:val="single"/>
        </w:rPr>
        <w:t xml:space="preserve">p the webapp (don’t deallocate – </w:t>
      </w:r>
      <w:r w:rsidR="001442B0">
        <w:rPr>
          <w:rFonts w:ascii="Arial" w:eastAsia="Arial" w:hAnsi="Arial" w:cs="Arial"/>
          <w:b/>
          <w:i/>
          <w:color w:val="1F1F1F"/>
          <w:spacing w:val="-2"/>
          <w:sz w:val="21"/>
          <w:szCs w:val="21"/>
          <w:u w:val="single"/>
        </w:rPr>
        <w:t>You will enable it before you submit the report</w:t>
      </w:r>
      <w:r w:rsidR="003F46CD">
        <w:rPr>
          <w:rFonts w:ascii="Arial" w:eastAsia="Arial" w:hAnsi="Arial" w:cs="Arial"/>
          <w:b/>
          <w:i/>
          <w:color w:val="1F1F1F"/>
          <w:spacing w:val="-2"/>
          <w:sz w:val="21"/>
          <w:szCs w:val="21"/>
          <w:u w:val="single"/>
        </w:rPr>
        <w:t>)</w:t>
      </w:r>
    </w:p>
    <w:p w:rsidR="00805204" w:rsidRDefault="00805204" w:rsidP="00805204">
      <w:pPr>
        <w:tabs>
          <w:tab w:val="left" w:pos="551"/>
        </w:tabs>
        <w:spacing w:before="75"/>
        <w:rPr>
          <w:rFonts w:ascii="Arial" w:eastAsia="Arial" w:hAnsi="Arial" w:cs="Arial"/>
          <w:sz w:val="21"/>
          <w:szCs w:val="21"/>
        </w:rPr>
      </w:pPr>
    </w:p>
    <w:p w:rsidR="00D865ED" w:rsidRDefault="003F46CD" w:rsidP="00585454">
      <w:pPr>
        <w:pStyle w:val="Heading1"/>
        <w:numPr>
          <w:ilvl w:val="0"/>
          <w:numId w:val="2"/>
        </w:numPr>
        <w:tabs>
          <w:tab w:val="left" w:pos="820"/>
        </w:tabs>
      </w:pPr>
      <w:r>
        <w:t>Scaling microservice with functions</w:t>
      </w:r>
    </w:p>
    <w:p w:rsidR="003F46CD" w:rsidRPr="003F46CD" w:rsidRDefault="003F46CD" w:rsidP="003F46CD">
      <w:pPr>
        <w:numPr>
          <w:ilvl w:val="1"/>
          <w:numId w:val="2"/>
        </w:numPr>
        <w:tabs>
          <w:tab w:val="left" w:pos="551"/>
        </w:tabs>
        <w:spacing w:before="75" w:line="360" w:lineRule="auto"/>
        <w:ind w:left="547"/>
        <w:rPr>
          <w:rFonts w:ascii="Arial" w:eastAsia="Arial" w:hAnsi="Arial" w:cs="Arial"/>
          <w:sz w:val="21"/>
          <w:szCs w:val="21"/>
        </w:rPr>
      </w:pPr>
      <w:r>
        <w:rPr>
          <w:rFonts w:ascii="Arial" w:eastAsia="Arial" w:hAnsi="Arial" w:cs="Arial"/>
          <w:color w:val="1F1F1F"/>
          <w:spacing w:val="-2"/>
          <w:sz w:val="21"/>
          <w:szCs w:val="21"/>
        </w:rPr>
        <w:t>So far you did scaling with webapps. You saw how much easier it is to autoscale. For the next two parts, you will explore Azure functions. In this part, you will deploy the numericalintegral code as a function and you will perform autoscaling as before. This time you will see how functions make it even easier to scale apps.</w:t>
      </w:r>
    </w:p>
    <w:p w:rsidR="003F46CD" w:rsidRDefault="003F46CD" w:rsidP="003F46CD">
      <w:pPr>
        <w:numPr>
          <w:ilvl w:val="1"/>
          <w:numId w:val="2"/>
        </w:numPr>
        <w:tabs>
          <w:tab w:val="left" w:pos="551"/>
        </w:tabs>
        <w:spacing w:before="75" w:line="360" w:lineRule="auto"/>
        <w:ind w:left="547"/>
        <w:rPr>
          <w:rFonts w:ascii="Arial" w:eastAsia="Arial" w:hAnsi="Arial" w:cs="Arial"/>
          <w:i/>
          <w:sz w:val="21"/>
          <w:szCs w:val="21"/>
        </w:rPr>
      </w:pPr>
      <w:r w:rsidRPr="003F46CD">
        <w:rPr>
          <w:rFonts w:ascii="Arial" w:eastAsia="Arial" w:hAnsi="Arial" w:cs="Arial"/>
          <w:sz w:val="21"/>
          <w:szCs w:val="21"/>
        </w:rPr>
        <w:t xml:space="preserve">First, </w:t>
      </w:r>
      <w:r>
        <w:rPr>
          <w:rFonts w:ascii="Arial" w:eastAsia="Arial" w:hAnsi="Arial" w:cs="Arial"/>
          <w:sz w:val="21"/>
          <w:szCs w:val="21"/>
        </w:rPr>
        <w:t xml:space="preserve">read Azuremol chapter 21 about serverless and functions. You don’t have to do the labs. An even better resource is azure learn. Go ahead and read: </w:t>
      </w:r>
      <w:hyperlink r:id="rId14" w:history="1">
        <w:r w:rsidRPr="00813972">
          <w:rPr>
            <w:rStyle w:val="Hyperlink"/>
            <w:rFonts w:ascii="Arial" w:eastAsia="Arial" w:hAnsi="Arial" w:cs="Arial"/>
            <w:i/>
            <w:sz w:val="21"/>
            <w:szCs w:val="21"/>
          </w:rPr>
          <w:t>https://learn.microsoft.com/en-us/azure/azure-functions/create-first-function-vs-code-python?pivots=python-mode-configuration</w:t>
        </w:r>
      </w:hyperlink>
      <w:r>
        <w:rPr>
          <w:rFonts w:ascii="Arial" w:eastAsia="Arial" w:hAnsi="Arial" w:cs="Arial"/>
          <w:i/>
          <w:sz w:val="21"/>
          <w:szCs w:val="21"/>
        </w:rPr>
        <w:t xml:space="preserve">. </w:t>
      </w:r>
      <w:r>
        <w:rPr>
          <w:rFonts w:ascii="Arial" w:eastAsia="Arial" w:hAnsi="Arial" w:cs="Arial"/>
          <w:sz w:val="21"/>
          <w:szCs w:val="21"/>
        </w:rPr>
        <w:t>It is way easier to develop functions with VSCode. So follow the steps in the link above, implement a simple function on VScode, test it locally, deploy it, and test it on Azure.</w:t>
      </w:r>
    </w:p>
    <w:p w:rsidR="003F46CD" w:rsidRPr="003F46CD" w:rsidRDefault="003F46CD" w:rsidP="003F46CD">
      <w:pPr>
        <w:numPr>
          <w:ilvl w:val="1"/>
          <w:numId w:val="2"/>
        </w:numPr>
        <w:tabs>
          <w:tab w:val="left" w:pos="551"/>
        </w:tabs>
        <w:spacing w:before="75" w:line="360" w:lineRule="auto"/>
        <w:ind w:left="547"/>
        <w:rPr>
          <w:rFonts w:ascii="Arial" w:eastAsia="Arial" w:hAnsi="Arial" w:cs="Arial"/>
          <w:i/>
          <w:sz w:val="21"/>
          <w:szCs w:val="21"/>
        </w:rPr>
      </w:pPr>
      <w:r>
        <w:rPr>
          <w:rFonts w:ascii="Arial" w:eastAsia="Arial" w:hAnsi="Arial" w:cs="Arial"/>
          <w:sz w:val="21"/>
          <w:szCs w:val="21"/>
        </w:rPr>
        <w:t>Now, turn your numericalintegrap app into a function based on what you learned in the previous step. Deploy the function on azure. Configure the function so that it scales automatically (you can leave max instances to 200).</w:t>
      </w:r>
    </w:p>
    <w:p w:rsidR="003F46CD" w:rsidRPr="003F46CD" w:rsidRDefault="003F46CD" w:rsidP="003F46CD">
      <w:pPr>
        <w:numPr>
          <w:ilvl w:val="1"/>
          <w:numId w:val="2"/>
        </w:numPr>
        <w:tabs>
          <w:tab w:val="left" w:pos="551"/>
        </w:tabs>
        <w:spacing w:before="75" w:line="360" w:lineRule="auto"/>
        <w:ind w:left="547"/>
        <w:rPr>
          <w:rFonts w:ascii="Arial" w:eastAsia="Arial" w:hAnsi="Arial" w:cs="Arial"/>
          <w:i/>
          <w:sz w:val="21"/>
          <w:szCs w:val="21"/>
        </w:rPr>
      </w:pPr>
      <w:r>
        <w:rPr>
          <w:rFonts w:ascii="Arial" w:eastAsia="Arial" w:hAnsi="Arial" w:cs="Arial"/>
          <w:sz w:val="21"/>
          <w:szCs w:val="21"/>
        </w:rPr>
        <w:t>Now, repeat the locust load testing with the function endpoint. As locust runs, you can use AppInsights to see how functions are scaling and your locust performance is improving.</w:t>
      </w:r>
    </w:p>
    <w:p w:rsidR="003F46CD" w:rsidRPr="003F46CD" w:rsidRDefault="00D61C80" w:rsidP="003F46CD">
      <w:pPr>
        <w:numPr>
          <w:ilvl w:val="1"/>
          <w:numId w:val="2"/>
        </w:numPr>
        <w:tabs>
          <w:tab w:val="left" w:pos="551"/>
        </w:tabs>
        <w:spacing w:before="75" w:line="360" w:lineRule="auto"/>
        <w:ind w:left="547"/>
        <w:rPr>
          <w:rFonts w:ascii="Arial" w:eastAsia="Arial" w:hAnsi="Arial" w:cs="Arial"/>
          <w:b/>
          <w:i/>
          <w:sz w:val="21"/>
          <w:szCs w:val="21"/>
          <w:u w:val="single"/>
        </w:rPr>
      </w:pPr>
      <w:r>
        <w:rPr>
          <w:rFonts w:ascii="Arial" w:eastAsia="Arial" w:hAnsi="Arial" w:cs="Arial"/>
          <w:b/>
          <w:i/>
          <w:color w:val="1F1F1F"/>
          <w:spacing w:val="-2"/>
          <w:sz w:val="21"/>
          <w:szCs w:val="21"/>
          <w:u w:val="single"/>
        </w:rPr>
        <w:t>Run Locust for 3 minutes and s</w:t>
      </w:r>
      <w:r w:rsidRPr="003F46CD">
        <w:rPr>
          <w:rFonts w:ascii="Arial" w:eastAsia="Arial" w:hAnsi="Arial" w:cs="Arial"/>
          <w:b/>
          <w:i/>
          <w:color w:val="1F1F1F"/>
          <w:spacing w:val="-2"/>
          <w:sz w:val="21"/>
          <w:szCs w:val="21"/>
          <w:u w:val="single"/>
        </w:rPr>
        <w:t>ave the output.</w:t>
      </w:r>
      <w:r w:rsidR="003F46CD" w:rsidRPr="003F46CD">
        <w:rPr>
          <w:rFonts w:ascii="Arial" w:eastAsia="Arial" w:hAnsi="Arial" w:cs="Arial"/>
          <w:b/>
          <w:i/>
          <w:color w:val="1F1F1F"/>
          <w:spacing w:val="-2"/>
          <w:sz w:val="21"/>
          <w:szCs w:val="21"/>
          <w:u w:val="single"/>
        </w:rPr>
        <w:t xml:space="preserve"> </w:t>
      </w:r>
      <w:r w:rsidR="001442B0">
        <w:rPr>
          <w:rFonts w:ascii="Arial" w:eastAsia="Arial" w:hAnsi="Arial" w:cs="Arial"/>
          <w:b/>
          <w:i/>
          <w:color w:val="1F1F1F"/>
          <w:spacing w:val="-2"/>
          <w:sz w:val="21"/>
          <w:szCs w:val="21"/>
          <w:u w:val="single"/>
        </w:rPr>
        <w:t>Stop the function. Y</w:t>
      </w:r>
      <w:r w:rsidR="003F46CD">
        <w:rPr>
          <w:rFonts w:ascii="Arial" w:eastAsia="Arial" w:hAnsi="Arial" w:cs="Arial"/>
          <w:b/>
          <w:i/>
          <w:color w:val="1F1F1F"/>
          <w:spacing w:val="-2"/>
          <w:sz w:val="21"/>
          <w:szCs w:val="21"/>
          <w:u w:val="single"/>
        </w:rPr>
        <w:t xml:space="preserve">ou </w:t>
      </w:r>
      <w:r w:rsidR="001442B0">
        <w:rPr>
          <w:rFonts w:ascii="Arial" w:eastAsia="Arial" w:hAnsi="Arial" w:cs="Arial"/>
          <w:b/>
          <w:i/>
          <w:color w:val="1F1F1F"/>
          <w:spacing w:val="-2"/>
          <w:sz w:val="21"/>
          <w:szCs w:val="21"/>
          <w:u w:val="single"/>
        </w:rPr>
        <w:t xml:space="preserve">will enable it before </w:t>
      </w:r>
      <w:r w:rsidR="001442B0">
        <w:rPr>
          <w:rFonts w:ascii="Arial" w:eastAsia="Arial" w:hAnsi="Arial" w:cs="Arial"/>
          <w:b/>
          <w:i/>
          <w:color w:val="1F1F1F"/>
          <w:spacing w:val="-2"/>
          <w:sz w:val="21"/>
          <w:szCs w:val="21"/>
          <w:u w:val="single"/>
        </w:rPr>
        <w:lastRenderedPageBreak/>
        <w:t>you submit the report</w:t>
      </w:r>
      <w:r w:rsidR="003F46CD">
        <w:rPr>
          <w:rFonts w:ascii="Arial" w:eastAsia="Arial" w:hAnsi="Arial" w:cs="Arial"/>
          <w:b/>
          <w:i/>
          <w:color w:val="1F1F1F"/>
          <w:spacing w:val="-2"/>
          <w:sz w:val="21"/>
          <w:szCs w:val="21"/>
          <w:u w:val="single"/>
        </w:rPr>
        <w:t>)</w:t>
      </w:r>
    </w:p>
    <w:p w:rsidR="00585454" w:rsidRDefault="00585454" w:rsidP="00E13C9A">
      <w:pPr>
        <w:tabs>
          <w:tab w:val="left" w:pos="551"/>
        </w:tabs>
        <w:spacing w:line="360" w:lineRule="auto"/>
        <w:rPr>
          <w:rFonts w:ascii="Arial" w:eastAsia="Arial" w:hAnsi="Arial" w:cs="Arial"/>
          <w:color w:val="1F1F1F"/>
          <w:spacing w:val="-2"/>
          <w:sz w:val="21"/>
          <w:szCs w:val="21"/>
        </w:rPr>
      </w:pPr>
    </w:p>
    <w:p w:rsidR="00585454" w:rsidRDefault="001442B0" w:rsidP="00585454">
      <w:pPr>
        <w:pStyle w:val="Heading1"/>
        <w:numPr>
          <w:ilvl w:val="0"/>
          <w:numId w:val="2"/>
        </w:numPr>
        <w:tabs>
          <w:tab w:val="left" w:pos="820"/>
        </w:tabs>
      </w:pPr>
      <w:r>
        <w:rPr>
          <w:color w:val="1F1F1F"/>
        </w:rPr>
        <w:t>Implement MapReduce using Azure Durable functions</w:t>
      </w:r>
    </w:p>
    <w:p w:rsidR="00585454" w:rsidRDefault="00585454" w:rsidP="00585454">
      <w:pPr>
        <w:spacing w:before="7" w:line="150" w:lineRule="exact"/>
        <w:rPr>
          <w:sz w:val="15"/>
          <w:szCs w:val="15"/>
        </w:rPr>
      </w:pPr>
    </w:p>
    <w:p w:rsidR="00E241B6" w:rsidRPr="00E241B6" w:rsidRDefault="001442B0" w:rsidP="00E07B7D">
      <w:pPr>
        <w:widowControl/>
        <w:numPr>
          <w:ilvl w:val="0"/>
          <w:numId w:val="3"/>
        </w:numPr>
        <w:tabs>
          <w:tab w:val="left" w:pos="551"/>
        </w:tabs>
        <w:spacing w:line="360" w:lineRule="auto"/>
        <w:ind w:left="540"/>
        <w:textAlignment w:val="center"/>
        <w:rPr>
          <w:rFonts w:ascii="Calibri" w:hAnsi="Calibri" w:cs="Calibri"/>
        </w:rPr>
      </w:pPr>
      <w:r w:rsidRPr="00E241B6">
        <w:rPr>
          <w:rFonts w:ascii="Arial" w:eastAsia="Arial" w:hAnsi="Arial" w:cs="Arial"/>
          <w:color w:val="1F1F1F"/>
          <w:spacing w:val="-2"/>
          <w:sz w:val="21"/>
          <w:szCs w:val="21"/>
        </w:rPr>
        <w:t>For your final task, you will be implementing MapReduce and using it to do word count on a bunch of documents!! In doing so, you will learn about Azure Durable f</w:t>
      </w:r>
      <w:r w:rsidR="00E241B6" w:rsidRPr="00E241B6">
        <w:rPr>
          <w:rFonts w:ascii="Arial" w:eastAsia="Arial" w:hAnsi="Arial" w:cs="Arial"/>
          <w:color w:val="1F1F1F"/>
          <w:spacing w:val="-2"/>
          <w:sz w:val="21"/>
          <w:szCs w:val="21"/>
        </w:rPr>
        <w:t>unction and Azure Blob store.</w:t>
      </w:r>
      <w:r w:rsidR="00E241B6">
        <w:rPr>
          <w:rFonts w:ascii="Arial" w:eastAsia="Arial" w:hAnsi="Arial" w:cs="Arial"/>
          <w:color w:val="1F1F1F"/>
          <w:spacing w:val="-2"/>
          <w:sz w:val="21"/>
          <w:szCs w:val="21"/>
        </w:rPr>
        <w:t xml:space="preserve"> </w:t>
      </w:r>
    </w:p>
    <w:p w:rsidR="00E241B6" w:rsidRDefault="001442B0" w:rsidP="00E07B7D">
      <w:pPr>
        <w:widowControl/>
        <w:numPr>
          <w:ilvl w:val="0"/>
          <w:numId w:val="3"/>
        </w:numPr>
        <w:tabs>
          <w:tab w:val="left" w:pos="551"/>
        </w:tabs>
        <w:spacing w:line="360" w:lineRule="auto"/>
        <w:ind w:left="540"/>
        <w:textAlignment w:val="center"/>
        <w:rPr>
          <w:rFonts w:ascii="Calibri" w:hAnsi="Calibri" w:cs="Calibri"/>
        </w:rPr>
      </w:pPr>
      <w:r w:rsidRPr="00E241B6">
        <w:rPr>
          <w:rFonts w:ascii="Arial" w:hAnsi="Arial" w:cs="Arial"/>
          <w:sz w:val="21"/>
          <w:szCs w:val="21"/>
        </w:rPr>
        <w:t xml:space="preserve">First, </w:t>
      </w:r>
      <w:r w:rsidR="00E241B6" w:rsidRPr="00E241B6">
        <w:rPr>
          <w:rFonts w:ascii="Arial" w:hAnsi="Arial" w:cs="Arial"/>
          <w:sz w:val="21"/>
          <w:szCs w:val="21"/>
        </w:rPr>
        <w:t xml:space="preserve">read </w:t>
      </w:r>
      <w:r w:rsidR="00E241B6" w:rsidRPr="00E241B6">
        <w:rPr>
          <w:rFonts w:ascii="Calibri" w:hAnsi="Calibri" w:cs="Calibri"/>
        </w:rPr>
        <w:t xml:space="preserve">Durable functions: </w:t>
      </w:r>
      <w:hyperlink r:id="rId15" w:history="1">
        <w:r w:rsidR="00E241B6" w:rsidRPr="00E241B6">
          <w:rPr>
            <w:rStyle w:val="Hyperlink"/>
            <w:rFonts w:ascii="Calibri" w:hAnsi="Calibri" w:cs="Calibri"/>
          </w:rPr>
          <w:t>https://learn.microsoft.com/en-us/azure/azure-functions/durable/quickstart-python-vscode?tabs=windows</w:t>
        </w:r>
      </w:hyperlink>
      <w:r w:rsidR="00E241B6" w:rsidRPr="00E241B6">
        <w:rPr>
          <w:rFonts w:ascii="Calibri" w:hAnsi="Calibri" w:cs="Calibri"/>
        </w:rPr>
        <w:t xml:space="preserve">. Use the examples there to locally implement and test it locally and in Azure. Read </w:t>
      </w:r>
      <w:hyperlink r:id="rId16" w:history="1">
        <w:r w:rsidR="00E241B6" w:rsidRPr="00E241B6">
          <w:rPr>
            <w:rStyle w:val="Hyperlink"/>
            <w:rFonts w:ascii="Calibri" w:hAnsi="Calibri" w:cs="Calibri"/>
          </w:rPr>
          <w:t>https://learn.microsoft.com/en-us/azure/azure-functions/durable/durable-functions-sequence?tabs=python</w:t>
        </w:r>
      </w:hyperlink>
      <w:r w:rsidR="00E241B6" w:rsidRPr="00E241B6">
        <w:rPr>
          <w:rFonts w:ascii="Calibri" w:hAnsi="Calibri" w:cs="Calibri"/>
        </w:rPr>
        <w:t xml:space="preserve"> to learn about various durable fn patterns (particularly function chaining and fan-in/fan-out). You can test the code if you want.</w:t>
      </w:r>
    </w:p>
    <w:p w:rsidR="007446E8" w:rsidRDefault="00E241B6" w:rsidP="00EE5DE4">
      <w:pPr>
        <w:widowControl/>
        <w:numPr>
          <w:ilvl w:val="0"/>
          <w:numId w:val="3"/>
        </w:numPr>
        <w:tabs>
          <w:tab w:val="left" w:pos="551"/>
        </w:tabs>
        <w:spacing w:line="360" w:lineRule="auto"/>
        <w:ind w:left="540"/>
        <w:textAlignment w:val="center"/>
        <w:rPr>
          <w:rFonts w:ascii="Calibri" w:hAnsi="Calibri" w:cs="Calibri"/>
        </w:rPr>
      </w:pPr>
      <w:r w:rsidRPr="00E241B6">
        <w:rPr>
          <w:rFonts w:ascii="Calibri" w:hAnsi="Calibri" w:cs="Calibri"/>
        </w:rPr>
        <w:t xml:space="preserve">Now, use the examples to implement a simple MapReduce framework. You should have </w:t>
      </w:r>
      <w:r w:rsidRPr="00E241B6">
        <w:rPr>
          <w:rFonts w:ascii="Calibri" w:hAnsi="Calibri" w:cs="Calibri"/>
          <w:b/>
        </w:rPr>
        <w:t>(i) MasterOrchestrator function</w:t>
      </w:r>
      <w:r w:rsidRPr="00E241B6">
        <w:rPr>
          <w:rFonts w:ascii="Calibri" w:hAnsi="Calibri" w:cs="Calibri"/>
        </w:rPr>
        <w:t xml:space="preserve"> which will call (ii) </w:t>
      </w:r>
      <w:r w:rsidRPr="00E241B6">
        <w:rPr>
          <w:rFonts w:ascii="Calibri" w:hAnsi="Calibri" w:cs="Calibri"/>
          <w:b/>
        </w:rPr>
        <w:t>Mapper activity functions</w:t>
      </w:r>
      <w:r w:rsidRPr="00E241B6">
        <w:rPr>
          <w:rFonts w:ascii="Calibri" w:hAnsi="Calibri" w:cs="Calibri"/>
        </w:rPr>
        <w:t xml:space="preserve"> first to do mapping and then </w:t>
      </w:r>
      <w:r w:rsidRPr="00E241B6">
        <w:rPr>
          <w:rFonts w:ascii="Calibri" w:hAnsi="Calibri" w:cs="Calibri"/>
          <w:b/>
        </w:rPr>
        <w:t>(ii) shuffler activity function</w:t>
      </w:r>
      <w:r w:rsidRPr="00E241B6">
        <w:rPr>
          <w:rFonts w:ascii="Calibri" w:hAnsi="Calibri" w:cs="Calibri"/>
        </w:rPr>
        <w:t xml:space="preserve"> that does shuffling, and </w:t>
      </w:r>
      <w:r w:rsidRPr="00E241B6">
        <w:rPr>
          <w:rFonts w:ascii="Calibri" w:hAnsi="Calibri" w:cs="Calibri"/>
          <w:b/>
        </w:rPr>
        <w:t xml:space="preserve">(iii) Reducer activity functions </w:t>
      </w:r>
      <w:r w:rsidRPr="00E241B6">
        <w:rPr>
          <w:rFonts w:ascii="Calibri" w:hAnsi="Calibri" w:cs="Calibri"/>
        </w:rPr>
        <w:t>to do reduce</w:t>
      </w:r>
      <w:r w:rsidR="007446E8">
        <w:rPr>
          <w:rFonts w:ascii="Calibri" w:hAnsi="Calibri" w:cs="Calibri"/>
        </w:rPr>
        <w:t xml:space="preserve">, and a </w:t>
      </w:r>
      <w:r w:rsidR="007446E8" w:rsidRPr="007446E8">
        <w:rPr>
          <w:rFonts w:ascii="Calibri" w:hAnsi="Calibri" w:cs="Calibri"/>
          <w:b/>
        </w:rPr>
        <w:t>(iv) HTTP client trigger function</w:t>
      </w:r>
      <w:r w:rsidR="007446E8">
        <w:rPr>
          <w:rFonts w:ascii="Calibri" w:hAnsi="Calibri" w:cs="Calibri"/>
        </w:rPr>
        <w:t xml:space="preserve"> that invokes the orchestrator</w:t>
      </w:r>
      <w:r w:rsidRPr="00E241B6">
        <w:rPr>
          <w:rFonts w:ascii="Calibri" w:hAnsi="Calibri" w:cs="Calibri"/>
        </w:rPr>
        <w:t xml:space="preserve">. </w:t>
      </w:r>
    </w:p>
    <w:p w:rsidR="007446E8" w:rsidRDefault="00E241B6" w:rsidP="007446E8">
      <w:pPr>
        <w:widowControl/>
        <w:numPr>
          <w:ilvl w:val="1"/>
          <w:numId w:val="3"/>
        </w:numPr>
        <w:tabs>
          <w:tab w:val="left" w:pos="551"/>
        </w:tabs>
        <w:spacing w:line="360" w:lineRule="auto"/>
        <w:textAlignment w:val="center"/>
        <w:rPr>
          <w:rFonts w:ascii="Calibri" w:hAnsi="Calibri" w:cs="Calibri"/>
        </w:rPr>
      </w:pPr>
      <w:r w:rsidRPr="00E241B6">
        <w:rPr>
          <w:rFonts w:ascii="Calibri" w:hAnsi="Calibri" w:cs="Calibri"/>
        </w:rPr>
        <w:t xml:space="preserve">The mapper should take as input a &lt;key, value&gt; pair, where key is the line number and value is the line string, and produce as output a list of key—value pairs, where key is word  and value is 1. The mapper tokenize the line into words and reduce &lt;word, 1&gt; pairs. </w:t>
      </w:r>
    </w:p>
    <w:p w:rsidR="007446E8" w:rsidRDefault="00E241B6" w:rsidP="007446E8">
      <w:pPr>
        <w:widowControl/>
        <w:numPr>
          <w:ilvl w:val="1"/>
          <w:numId w:val="3"/>
        </w:numPr>
        <w:tabs>
          <w:tab w:val="left" w:pos="551"/>
        </w:tabs>
        <w:spacing w:line="360" w:lineRule="auto"/>
        <w:textAlignment w:val="center"/>
        <w:rPr>
          <w:rFonts w:ascii="Calibri" w:hAnsi="Calibri" w:cs="Calibri"/>
        </w:rPr>
      </w:pPr>
      <w:r w:rsidRPr="00E241B6">
        <w:rPr>
          <w:rFonts w:ascii="Calibri" w:hAnsi="Calibri" w:cs="Calibri"/>
        </w:rPr>
        <w:t xml:space="preserve">The reducer should take as input a key-value pair, where key is a word and value is a list (which will be all 1s). The reducer should add up all the values in the list and produce as output a key—value pair where key is word and value is total count. This is what we saw in lecture 4 – look at the slide deck for pseudocode. </w:t>
      </w:r>
    </w:p>
    <w:p w:rsidR="007446E8" w:rsidRDefault="00E241B6" w:rsidP="007446E8">
      <w:pPr>
        <w:widowControl/>
        <w:numPr>
          <w:ilvl w:val="1"/>
          <w:numId w:val="3"/>
        </w:numPr>
        <w:tabs>
          <w:tab w:val="left" w:pos="551"/>
        </w:tabs>
        <w:spacing w:line="360" w:lineRule="auto"/>
        <w:textAlignment w:val="center"/>
        <w:rPr>
          <w:rFonts w:ascii="Calibri" w:hAnsi="Calibri" w:cs="Calibri"/>
        </w:rPr>
      </w:pPr>
      <w:r w:rsidRPr="00E241B6">
        <w:rPr>
          <w:rFonts w:ascii="Calibri" w:hAnsi="Calibri" w:cs="Calibri"/>
        </w:rPr>
        <w:t xml:space="preserve">The shuffler should take map outputs (i.e a list of k-v pairs) and produce the input to reduce fn (&lt;key, [list of values]&gt;). </w:t>
      </w:r>
    </w:p>
    <w:p w:rsidR="00E241B6" w:rsidRDefault="007446E8" w:rsidP="007446E8">
      <w:pPr>
        <w:widowControl/>
        <w:numPr>
          <w:ilvl w:val="1"/>
          <w:numId w:val="3"/>
        </w:numPr>
        <w:tabs>
          <w:tab w:val="left" w:pos="551"/>
        </w:tabs>
        <w:spacing w:line="360" w:lineRule="auto"/>
        <w:textAlignment w:val="center"/>
        <w:rPr>
          <w:rFonts w:ascii="Calibri" w:hAnsi="Calibri" w:cs="Calibri"/>
        </w:rPr>
      </w:pPr>
      <w:r>
        <w:rPr>
          <w:rFonts w:ascii="Calibri" w:hAnsi="Calibri" w:cs="Calibri"/>
        </w:rPr>
        <w:t>TIP: you can implement t</w:t>
      </w:r>
      <w:r w:rsidR="00E241B6">
        <w:rPr>
          <w:rFonts w:ascii="Calibri" w:hAnsi="Calibri" w:cs="Calibri"/>
        </w:rPr>
        <w:t xml:space="preserve">he orchestrator </w:t>
      </w:r>
      <w:r>
        <w:rPr>
          <w:rFonts w:ascii="Calibri" w:hAnsi="Calibri" w:cs="Calibri"/>
        </w:rPr>
        <w:t xml:space="preserve">so that it </w:t>
      </w:r>
      <w:r w:rsidR="00E241B6">
        <w:rPr>
          <w:rFonts w:ascii="Calibri" w:hAnsi="Calibri" w:cs="Calibri"/>
        </w:rPr>
        <w:t>yield</w:t>
      </w:r>
      <w:r>
        <w:rPr>
          <w:rFonts w:ascii="Calibri" w:hAnsi="Calibri" w:cs="Calibri"/>
        </w:rPr>
        <w:t>s</w:t>
      </w:r>
      <w:r w:rsidR="00E241B6">
        <w:rPr>
          <w:rFonts w:ascii="Calibri" w:hAnsi="Calibri" w:cs="Calibri"/>
        </w:rPr>
        <w:t xml:space="preserve"> on each call to mapper or reducer for your first implementation. This will simplify things.</w:t>
      </w:r>
      <w:r>
        <w:rPr>
          <w:rFonts w:ascii="Calibri" w:hAnsi="Calibri" w:cs="Calibri"/>
        </w:rPr>
        <w:t xml:space="preserve"> But later,  you should have it run mappers and reducers in parallel. So you should check the fan-out/fan-in pattern to see how you can do parallel task invocations with deferred wait.</w:t>
      </w:r>
    </w:p>
    <w:p w:rsidR="00E241B6" w:rsidRDefault="00E241B6" w:rsidP="007446E8">
      <w:pPr>
        <w:widowControl/>
        <w:numPr>
          <w:ilvl w:val="1"/>
          <w:numId w:val="3"/>
        </w:numPr>
        <w:tabs>
          <w:tab w:val="left" w:pos="551"/>
        </w:tabs>
        <w:spacing w:line="360" w:lineRule="auto"/>
        <w:textAlignment w:val="center"/>
        <w:rPr>
          <w:rFonts w:ascii="Calibri" w:hAnsi="Calibri" w:cs="Calibri"/>
        </w:rPr>
      </w:pPr>
      <w:r w:rsidRPr="00E241B6">
        <w:rPr>
          <w:rFonts w:ascii="Calibri" w:hAnsi="Calibri" w:cs="Calibri"/>
        </w:rPr>
        <w:t xml:space="preserve">Test the above implementation locally. Feed in fake lines to Mapper from MasterOrchestrator and see if everything works. </w:t>
      </w:r>
    </w:p>
    <w:p w:rsidR="007446E8" w:rsidRDefault="00E241B6" w:rsidP="007446E8">
      <w:pPr>
        <w:widowControl/>
        <w:numPr>
          <w:ilvl w:val="0"/>
          <w:numId w:val="3"/>
        </w:numPr>
        <w:tabs>
          <w:tab w:val="left" w:pos="551"/>
        </w:tabs>
        <w:spacing w:line="360" w:lineRule="auto"/>
        <w:ind w:left="540"/>
        <w:textAlignment w:val="center"/>
        <w:rPr>
          <w:rFonts w:ascii="Calibri" w:hAnsi="Calibri" w:cs="Calibri"/>
        </w:rPr>
      </w:pPr>
      <w:r>
        <w:rPr>
          <w:rFonts w:ascii="Calibri" w:hAnsi="Calibri" w:cs="Calibri"/>
        </w:rPr>
        <w:t xml:space="preserve">Now, </w:t>
      </w:r>
      <w:r w:rsidR="007446E8">
        <w:rPr>
          <w:rFonts w:ascii="Calibri" w:hAnsi="Calibri" w:cs="Calibri"/>
        </w:rPr>
        <w:t xml:space="preserve">we have given you a few input files </w:t>
      </w:r>
      <w:r w:rsidR="008727AE">
        <w:rPr>
          <w:rFonts w:ascii="Calibri" w:hAnsi="Calibri" w:cs="Calibri"/>
        </w:rPr>
        <w:t>(mrinput-[1,2,3,4]</w:t>
      </w:r>
      <w:r w:rsidR="00B869C7">
        <w:rPr>
          <w:rFonts w:ascii="Calibri" w:hAnsi="Calibri" w:cs="Calibri"/>
        </w:rPr>
        <w:t xml:space="preserve"> in moodle</w:t>
      </w:r>
      <w:bookmarkStart w:id="0" w:name="_GoBack"/>
      <w:bookmarkEnd w:id="0"/>
      <w:r w:rsidR="008727AE">
        <w:rPr>
          <w:rFonts w:ascii="Calibri" w:hAnsi="Calibri" w:cs="Calibri"/>
        </w:rPr>
        <w:t xml:space="preserve">) </w:t>
      </w:r>
      <w:r w:rsidR="007446E8">
        <w:rPr>
          <w:rFonts w:ascii="Calibri" w:hAnsi="Calibri" w:cs="Calibri"/>
        </w:rPr>
        <w:t xml:space="preserve">that contain paragraphs from the Saving Mr. Banks song played in class. Create a storage account and upload these files on Azure </w:t>
      </w:r>
      <w:r w:rsidR="007446E8">
        <w:rPr>
          <w:rFonts w:ascii="Calibri" w:hAnsi="Calibri" w:cs="Calibri"/>
        </w:rPr>
        <w:lastRenderedPageBreak/>
        <w:t xml:space="preserve">blobstore in a container. You can do this via the portal and you can find info about blobstore here: </w:t>
      </w:r>
      <w:hyperlink r:id="rId17" w:history="1">
        <w:r w:rsidR="007446E8" w:rsidRPr="00813972">
          <w:rPr>
            <w:rStyle w:val="Hyperlink"/>
            <w:rFonts w:ascii="Calibri" w:hAnsi="Calibri" w:cs="Calibri"/>
          </w:rPr>
          <w:t>https://learn.microsoft.com/en-us/azure/storage/blobs/storage-quickstart-blobs-portal</w:t>
        </w:r>
      </w:hyperlink>
    </w:p>
    <w:p w:rsidR="007446E8" w:rsidRDefault="007446E8" w:rsidP="001D5FE7">
      <w:pPr>
        <w:widowControl/>
        <w:numPr>
          <w:ilvl w:val="0"/>
          <w:numId w:val="3"/>
        </w:numPr>
        <w:tabs>
          <w:tab w:val="left" w:pos="551"/>
        </w:tabs>
        <w:spacing w:line="360" w:lineRule="auto"/>
        <w:ind w:left="540"/>
        <w:textAlignment w:val="center"/>
        <w:rPr>
          <w:rFonts w:ascii="Calibri" w:hAnsi="Calibri" w:cs="Calibri"/>
        </w:rPr>
      </w:pPr>
      <w:r w:rsidRPr="007446E8">
        <w:rPr>
          <w:rFonts w:ascii="Calibri" w:hAnsi="Calibri" w:cs="Calibri"/>
        </w:rPr>
        <w:t>Now, read how to use the python client library to get blobs from the Azure blobstore</w:t>
      </w:r>
      <w:r>
        <w:rPr>
          <w:rFonts w:ascii="Calibri" w:hAnsi="Calibri" w:cs="Calibri"/>
        </w:rPr>
        <w:t xml:space="preserve"> using their </w:t>
      </w:r>
      <w:r w:rsidRPr="007446E8">
        <w:rPr>
          <w:rFonts w:ascii="Calibri" w:hAnsi="Calibri" w:cs="Calibri"/>
        </w:rPr>
        <w:t>connection string</w:t>
      </w:r>
      <w:r>
        <w:rPr>
          <w:rFonts w:ascii="Calibri" w:hAnsi="Calibri" w:cs="Calibri"/>
        </w:rPr>
        <w:t xml:space="preserve"> (you can use passwordless if you want, but connection string is easier)</w:t>
      </w:r>
      <w:r w:rsidRPr="007446E8">
        <w:rPr>
          <w:rFonts w:ascii="Calibri" w:hAnsi="Calibri" w:cs="Calibri"/>
        </w:rPr>
        <w:t xml:space="preserve">: </w:t>
      </w:r>
      <w:hyperlink r:id="rId18" w:history="1">
        <w:r w:rsidRPr="007446E8">
          <w:rPr>
            <w:rStyle w:val="Hyperlink"/>
            <w:rFonts w:ascii="Calibri" w:hAnsi="Calibri" w:cs="Calibri"/>
          </w:rPr>
          <w:t>https://learn.microsoft.com/en-us/azure/storage/blobs/storage-quickstart-blobs-python?tabs=connection-string%2Croles-azure-portal%2Csign-in-azure-cli</w:t>
        </w:r>
      </w:hyperlink>
    </w:p>
    <w:p w:rsidR="007446E8" w:rsidRPr="007446E8" w:rsidRDefault="007446E8" w:rsidP="007446E8">
      <w:pPr>
        <w:widowControl/>
        <w:numPr>
          <w:ilvl w:val="0"/>
          <w:numId w:val="3"/>
        </w:numPr>
        <w:tabs>
          <w:tab w:val="left" w:pos="551"/>
        </w:tabs>
        <w:spacing w:line="360" w:lineRule="auto"/>
        <w:ind w:left="540"/>
        <w:textAlignment w:val="center"/>
        <w:rPr>
          <w:rFonts w:ascii="Calibri" w:hAnsi="Calibri" w:cs="Calibri"/>
        </w:rPr>
      </w:pPr>
      <w:r>
        <w:rPr>
          <w:rFonts w:ascii="Calibri" w:hAnsi="Calibri" w:cs="Calibri"/>
        </w:rPr>
        <w:t xml:space="preserve">Implement a new activity function </w:t>
      </w:r>
      <w:r w:rsidRPr="007446E8">
        <w:rPr>
          <w:rFonts w:ascii="Calibri" w:hAnsi="Calibri" w:cs="Calibri"/>
          <w:b/>
        </w:rPr>
        <w:t>GetInputDataFn</w:t>
      </w:r>
      <w:r>
        <w:rPr>
          <w:rFonts w:ascii="Calibri" w:hAnsi="Calibri" w:cs="Calibri"/>
          <w:b/>
        </w:rPr>
        <w:t xml:space="preserve"> </w:t>
      </w:r>
      <w:r>
        <w:rPr>
          <w:rFonts w:ascii="Calibri" w:hAnsi="Calibri" w:cs="Calibri"/>
        </w:rPr>
        <w:t xml:space="preserve">that uses the blob store API and connection string to pull down the files from Azure. It should then read each file, break it into lines, and build the overall input to mapreduce which you faked earlier – a list of [&lt;offset, line string&gt;, …] key-value pairs. You can see code for reading from blob store here : </w:t>
      </w:r>
      <w:hyperlink r:id="rId19" w:history="1">
        <w:r w:rsidRPr="007446E8">
          <w:rPr>
            <w:rStyle w:val="Hyperlink"/>
            <w:rFonts w:ascii="Calibri" w:hAnsi="Calibri" w:cs="Calibri"/>
          </w:rPr>
          <w:t>https://learn.microsoft.com/en-us/azure/storage/blobs/storage-quickstart-blobs-python?tabs=managed-identity%2Croles-azure-portal%2Csign-in-azure-cli</w:t>
        </w:r>
      </w:hyperlink>
      <w:r>
        <w:rPr>
          <w:rFonts w:ascii="Calibri" w:hAnsi="Calibri" w:cs="Calibri"/>
        </w:rPr>
        <w:t>.</w:t>
      </w:r>
    </w:p>
    <w:p w:rsidR="007446E8" w:rsidRDefault="007446E8" w:rsidP="007446E8">
      <w:pPr>
        <w:widowControl/>
        <w:tabs>
          <w:tab w:val="left" w:pos="551"/>
        </w:tabs>
        <w:spacing w:line="360" w:lineRule="auto"/>
        <w:ind w:left="540"/>
        <w:textAlignment w:val="center"/>
        <w:rPr>
          <w:rFonts w:ascii="Calibri" w:hAnsi="Calibri" w:cs="Calibri"/>
        </w:rPr>
      </w:pPr>
    </w:p>
    <w:p w:rsidR="007446E8" w:rsidRDefault="007446E8" w:rsidP="001D5FE7">
      <w:pPr>
        <w:widowControl/>
        <w:numPr>
          <w:ilvl w:val="0"/>
          <w:numId w:val="3"/>
        </w:numPr>
        <w:tabs>
          <w:tab w:val="left" w:pos="551"/>
        </w:tabs>
        <w:spacing w:line="360" w:lineRule="auto"/>
        <w:ind w:left="540"/>
        <w:textAlignment w:val="center"/>
        <w:rPr>
          <w:rFonts w:ascii="Calibri" w:hAnsi="Calibri" w:cs="Calibri"/>
        </w:rPr>
      </w:pPr>
      <w:r>
        <w:rPr>
          <w:rFonts w:ascii="Calibri" w:hAnsi="Calibri" w:cs="Calibri"/>
        </w:rPr>
        <w:t>Modify MasterOrchestrator to call the GetInputDataFn first to get all data. If you have implemented Map and Reduce correctly, everything else should just work like magic! Notice the power of pure functions and clean abstractions.</w:t>
      </w:r>
    </w:p>
    <w:p w:rsidR="007446E8" w:rsidRPr="007446E8" w:rsidRDefault="007446E8" w:rsidP="001D5FE7">
      <w:pPr>
        <w:widowControl/>
        <w:numPr>
          <w:ilvl w:val="0"/>
          <w:numId w:val="3"/>
        </w:numPr>
        <w:tabs>
          <w:tab w:val="left" w:pos="551"/>
        </w:tabs>
        <w:spacing w:line="360" w:lineRule="auto"/>
        <w:ind w:left="540"/>
        <w:textAlignment w:val="center"/>
        <w:rPr>
          <w:rFonts w:ascii="Calibri" w:hAnsi="Calibri" w:cs="Calibri"/>
        </w:rPr>
      </w:pPr>
      <w:r>
        <w:rPr>
          <w:rFonts w:ascii="Calibri" w:hAnsi="Calibri" w:cs="Calibri"/>
        </w:rPr>
        <w:t>Deploy the entire solution to azure and test it to make sure that it works</w:t>
      </w:r>
      <w:r w:rsidR="00EF0EFA">
        <w:rPr>
          <w:rFonts w:ascii="Calibri" w:hAnsi="Calibri" w:cs="Calibri"/>
        </w:rPr>
        <w:t>. See how many functions got invoked in parallel and marvel at the beauty of Azure Durable functions!</w:t>
      </w:r>
    </w:p>
    <w:p w:rsidR="00585454" w:rsidRDefault="00585454" w:rsidP="00E13C9A">
      <w:pPr>
        <w:spacing w:line="360" w:lineRule="auto"/>
        <w:rPr>
          <w:sz w:val="20"/>
          <w:szCs w:val="20"/>
        </w:rPr>
      </w:pPr>
    </w:p>
    <w:p w:rsidR="00DD39EF" w:rsidRDefault="003456A8">
      <w:pPr>
        <w:spacing w:line="312" w:lineRule="auto"/>
        <w:ind w:left="100" w:right="245"/>
        <w:jc w:val="both"/>
        <w:rPr>
          <w:rFonts w:ascii="Arial" w:eastAsia="Arial" w:hAnsi="Arial" w:cs="Arial"/>
          <w:sz w:val="24"/>
          <w:szCs w:val="24"/>
        </w:rPr>
      </w:pPr>
      <w:r>
        <w:rPr>
          <w:rFonts w:ascii="Arial" w:eastAsia="Arial" w:hAnsi="Arial" w:cs="Arial"/>
          <w:b/>
          <w:bCs/>
          <w:color w:val="1F1F1F"/>
          <w:spacing w:val="-1"/>
          <w:sz w:val="24"/>
          <w:szCs w:val="24"/>
        </w:rPr>
        <w:t>D</w:t>
      </w:r>
      <w:r>
        <w:rPr>
          <w:rFonts w:ascii="Arial" w:eastAsia="Arial" w:hAnsi="Arial" w:cs="Arial"/>
          <w:b/>
          <w:bCs/>
          <w:color w:val="1F1F1F"/>
          <w:sz w:val="24"/>
          <w:szCs w:val="24"/>
        </w:rPr>
        <w:t>eli</w:t>
      </w:r>
      <w:r>
        <w:rPr>
          <w:rFonts w:ascii="Arial" w:eastAsia="Arial" w:hAnsi="Arial" w:cs="Arial"/>
          <w:b/>
          <w:bCs/>
          <w:color w:val="1F1F1F"/>
          <w:spacing w:val="-4"/>
          <w:sz w:val="24"/>
          <w:szCs w:val="24"/>
        </w:rPr>
        <w:t>v</w:t>
      </w:r>
      <w:r>
        <w:rPr>
          <w:rFonts w:ascii="Arial" w:eastAsia="Arial" w:hAnsi="Arial" w:cs="Arial"/>
          <w:b/>
          <w:bCs/>
          <w:color w:val="1F1F1F"/>
          <w:sz w:val="24"/>
          <w:szCs w:val="24"/>
        </w:rPr>
        <w:t>erabl</w:t>
      </w:r>
      <w:r>
        <w:rPr>
          <w:rFonts w:ascii="Arial" w:eastAsia="Arial" w:hAnsi="Arial" w:cs="Arial"/>
          <w:b/>
          <w:bCs/>
          <w:color w:val="1F1F1F"/>
          <w:spacing w:val="1"/>
          <w:sz w:val="24"/>
          <w:szCs w:val="24"/>
        </w:rPr>
        <w:t>e</w:t>
      </w:r>
      <w:r>
        <w:rPr>
          <w:rFonts w:ascii="Arial" w:eastAsia="Arial" w:hAnsi="Arial" w:cs="Arial"/>
          <w:b/>
          <w:bCs/>
          <w:color w:val="1F1F1F"/>
          <w:sz w:val="24"/>
          <w:szCs w:val="24"/>
        </w:rPr>
        <w:t>:</w:t>
      </w:r>
      <w:r>
        <w:rPr>
          <w:rFonts w:ascii="Arial" w:eastAsia="Arial" w:hAnsi="Arial" w:cs="Arial"/>
          <w:b/>
          <w:bCs/>
          <w:color w:val="1F1F1F"/>
          <w:spacing w:val="-1"/>
          <w:sz w:val="24"/>
          <w:szCs w:val="24"/>
        </w:rPr>
        <w:t xml:space="preserve"> </w:t>
      </w:r>
      <w:r>
        <w:rPr>
          <w:rFonts w:ascii="Arial" w:eastAsia="Arial" w:hAnsi="Arial" w:cs="Arial"/>
          <w:b/>
          <w:bCs/>
          <w:color w:val="1F1F1F"/>
          <w:sz w:val="24"/>
          <w:szCs w:val="24"/>
        </w:rPr>
        <w:t xml:space="preserve">at </w:t>
      </w:r>
      <w:r>
        <w:rPr>
          <w:rFonts w:ascii="Arial" w:eastAsia="Arial" w:hAnsi="Arial" w:cs="Arial"/>
          <w:b/>
          <w:bCs/>
          <w:color w:val="1F1F1F"/>
          <w:spacing w:val="-1"/>
          <w:sz w:val="24"/>
          <w:szCs w:val="24"/>
        </w:rPr>
        <w:t>t</w:t>
      </w:r>
      <w:r>
        <w:rPr>
          <w:rFonts w:ascii="Arial" w:eastAsia="Arial" w:hAnsi="Arial" w:cs="Arial"/>
          <w:b/>
          <w:bCs/>
          <w:color w:val="1F1F1F"/>
          <w:sz w:val="24"/>
          <w:szCs w:val="24"/>
        </w:rPr>
        <w:t xml:space="preserve">he </w:t>
      </w:r>
      <w:r>
        <w:rPr>
          <w:rFonts w:ascii="Arial" w:eastAsia="Arial" w:hAnsi="Arial" w:cs="Arial"/>
          <w:b/>
          <w:bCs/>
          <w:color w:val="1F1F1F"/>
          <w:spacing w:val="1"/>
          <w:sz w:val="24"/>
          <w:szCs w:val="24"/>
        </w:rPr>
        <w:t>e</w:t>
      </w:r>
      <w:r>
        <w:rPr>
          <w:rFonts w:ascii="Arial" w:eastAsia="Arial" w:hAnsi="Arial" w:cs="Arial"/>
          <w:b/>
          <w:bCs/>
          <w:color w:val="1F1F1F"/>
          <w:spacing w:val="-3"/>
          <w:sz w:val="24"/>
          <w:szCs w:val="24"/>
        </w:rPr>
        <w:t>n</w:t>
      </w:r>
      <w:r>
        <w:rPr>
          <w:rFonts w:ascii="Arial" w:eastAsia="Arial" w:hAnsi="Arial" w:cs="Arial"/>
          <w:b/>
          <w:bCs/>
          <w:color w:val="1F1F1F"/>
          <w:sz w:val="24"/>
          <w:szCs w:val="24"/>
        </w:rPr>
        <w:t xml:space="preserve">d of </w:t>
      </w:r>
      <w:r>
        <w:rPr>
          <w:rFonts w:ascii="Arial" w:eastAsia="Arial" w:hAnsi="Arial" w:cs="Arial"/>
          <w:b/>
          <w:bCs/>
          <w:color w:val="1F1F1F"/>
          <w:spacing w:val="-1"/>
          <w:sz w:val="24"/>
          <w:szCs w:val="24"/>
        </w:rPr>
        <w:t>t</w:t>
      </w:r>
      <w:r>
        <w:rPr>
          <w:rFonts w:ascii="Arial" w:eastAsia="Arial" w:hAnsi="Arial" w:cs="Arial"/>
          <w:b/>
          <w:bCs/>
          <w:color w:val="1F1F1F"/>
          <w:sz w:val="24"/>
          <w:szCs w:val="24"/>
        </w:rPr>
        <w:t xml:space="preserve">his </w:t>
      </w:r>
      <w:r>
        <w:rPr>
          <w:rFonts w:ascii="Arial" w:eastAsia="Arial" w:hAnsi="Arial" w:cs="Arial"/>
          <w:b/>
          <w:bCs/>
          <w:color w:val="1F1F1F"/>
          <w:spacing w:val="1"/>
          <w:sz w:val="24"/>
          <w:szCs w:val="24"/>
        </w:rPr>
        <w:t>a</w:t>
      </w:r>
      <w:r>
        <w:rPr>
          <w:rFonts w:ascii="Arial" w:eastAsia="Arial" w:hAnsi="Arial" w:cs="Arial"/>
          <w:b/>
          <w:bCs/>
          <w:color w:val="1F1F1F"/>
          <w:spacing w:val="-2"/>
          <w:sz w:val="24"/>
          <w:szCs w:val="24"/>
        </w:rPr>
        <w:t>s</w:t>
      </w:r>
      <w:r>
        <w:rPr>
          <w:rFonts w:ascii="Arial" w:eastAsia="Arial" w:hAnsi="Arial" w:cs="Arial"/>
          <w:b/>
          <w:bCs/>
          <w:color w:val="1F1F1F"/>
          <w:sz w:val="24"/>
          <w:szCs w:val="24"/>
        </w:rPr>
        <w:t>signmen</w:t>
      </w:r>
      <w:r>
        <w:rPr>
          <w:rFonts w:ascii="Arial" w:eastAsia="Arial" w:hAnsi="Arial" w:cs="Arial"/>
          <w:b/>
          <w:bCs/>
          <w:color w:val="1F1F1F"/>
          <w:spacing w:val="-1"/>
          <w:sz w:val="24"/>
          <w:szCs w:val="24"/>
        </w:rPr>
        <w:t>t</w:t>
      </w:r>
      <w:r>
        <w:rPr>
          <w:rFonts w:ascii="Arial" w:eastAsia="Arial" w:hAnsi="Arial" w:cs="Arial"/>
          <w:b/>
          <w:bCs/>
          <w:color w:val="1F1F1F"/>
          <w:sz w:val="24"/>
          <w:szCs w:val="24"/>
        </w:rPr>
        <w:t xml:space="preserve">, </w:t>
      </w:r>
      <w:r>
        <w:rPr>
          <w:rFonts w:ascii="Arial" w:eastAsia="Arial" w:hAnsi="Arial" w:cs="Arial"/>
          <w:b/>
          <w:bCs/>
          <w:color w:val="1F1F1F"/>
          <w:spacing w:val="-7"/>
          <w:sz w:val="24"/>
          <w:szCs w:val="24"/>
        </w:rPr>
        <w:t>y</w:t>
      </w:r>
      <w:r>
        <w:rPr>
          <w:rFonts w:ascii="Arial" w:eastAsia="Arial" w:hAnsi="Arial" w:cs="Arial"/>
          <w:b/>
          <w:bCs/>
          <w:color w:val="1F1F1F"/>
          <w:spacing w:val="1"/>
          <w:sz w:val="24"/>
          <w:szCs w:val="24"/>
        </w:rPr>
        <w:t>o</w:t>
      </w:r>
      <w:r>
        <w:rPr>
          <w:rFonts w:ascii="Arial" w:eastAsia="Arial" w:hAnsi="Arial" w:cs="Arial"/>
          <w:b/>
          <w:bCs/>
          <w:color w:val="1F1F1F"/>
          <w:sz w:val="24"/>
          <w:szCs w:val="24"/>
        </w:rPr>
        <w:t>u h</w:t>
      </w:r>
      <w:r>
        <w:rPr>
          <w:rFonts w:ascii="Arial" w:eastAsia="Arial" w:hAnsi="Arial" w:cs="Arial"/>
          <w:b/>
          <w:bCs/>
          <w:color w:val="1F1F1F"/>
          <w:spacing w:val="3"/>
          <w:sz w:val="24"/>
          <w:szCs w:val="24"/>
        </w:rPr>
        <w:t>a</w:t>
      </w:r>
      <w:r>
        <w:rPr>
          <w:rFonts w:ascii="Arial" w:eastAsia="Arial" w:hAnsi="Arial" w:cs="Arial"/>
          <w:b/>
          <w:bCs/>
          <w:color w:val="1F1F1F"/>
          <w:spacing w:val="-4"/>
          <w:sz w:val="24"/>
          <w:szCs w:val="24"/>
        </w:rPr>
        <w:t>v</w:t>
      </w:r>
      <w:r>
        <w:rPr>
          <w:rFonts w:ascii="Arial" w:eastAsia="Arial" w:hAnsi="Arial" w:cs="Arial"/>
          <w:b/>
          <w:bCs/>
          <w:color w:val="1F1F1F"/>
          <w:sz w:val="24"/>
          <w:szCs w:val="24"/>
        </w:rPr>
        <w:t>e to</w:t>
      </w:r>
      <w:r>
        <w:rPr>
          <w:rFonts w:ascii="Arial" w:eastAsia="Arial" w:hAnsi="Arial" w:cs="Arial"/>
          <w:b/>
          <w:bCs/>
          <w:color w:val="1F1F1F"/>
          <w:spacing w:val="3"/>
          <w:sz w:val="24"/>
          <w:szCs w:val="24"/>
        </w:rPr>
        <w:t xml:space="preserve"> </w:t>
      </w:r>
      <w:r>
        <w:rPr>
          <w:rFonts w:ascii="Arial" w:eastAsia="Arial" w:hAnsi="Arial" w:cs="Arial"/>
          <w:b/>
          <w:bCs/>
          <w:color w:val="1F1F1F"/>
          <w:sz w:val="24"/>
          <w:szCs w:val="24"/>
        </w:rPr>
        <w:t xml:space="preserve">fill and </w:t>
      </w:r>
      <w:r>
        <w:rPr>
          <w:rFonts w:ascii="Arial" w:eastAsia="Arial" w:hAnsi="Arial" w:cs="Arial"/>
          <w:b/>
          <w:bCs/>
          <w:color w:val="1F1F1F"/>
          <w:spacing w:val="-2"/>
          <w:sz w:val="24"/>
          <w:szCs w:val="24"/>
        </w:rPr>
        <w:t>s</w:t>
      </w:r>
      <w:r>
        <w:rPr>
          <w:rFonts w:ascii="Arial" w:eastAsia="Arial" w:hAnsi="Arial" w:cs="Arial"/>
          <w:b/>
          <w:bCs/>
          <w:color w:val="1F1F1F"/>
          <w:sz w:val="24"/>
          <w:szCs w:val="24"/>
        </w:rPr>
        <w:t>ubmit on moodle a</w:t>
      </w:r>
      <w:r>
        <w:rPr>
          <w:rFonts w:ascii="Arial" w:eastAsia="Arial" w:hAnsi="Arial" w:cs="Arial"/>
          <w:b/>
          <w:bCs/>
          <w:color w:val="1F1F1F"/>
          <w:spacing w:val="1"/>
          <w:sz w:val="24"/>
          <w:szCs w:val="24"/>
        </w:rPr>
        <w:t xml:space="preserve"> </w:t>
      </w:r>
      <w:r>
        <w:rPr>
          <w:rFonts w:ascii="Arial" w:eastAsia="Arial" w:hAnsi="Arial" w:cs="Arial"/>
          <w:b/>
          <w:bCs/>
          <w:color w:val="1F1F1F"/>
          <w:sz w:val="24"/>
          <w:szCs w:val="24"/>
        </w:rPr>
        <w:t>file</w:t>
      </w:r>
      <w:r>
        <w:rPr>
          <w:rFonts w:ascii="Arial" w:eastAsia="Arial" w:hAnsi="Arial" w:cs="Arial"/>
          <w:b/>
          <w:bCs/>
          <w:color w:val="1F1F1F"/>
          <w:spacing w:val="-1"/>
          <w:sz w:val="24"/>
          <w:szCs w:val="24"/>
        </w:rPr>
        <w:t xml:space="preserve"> </w:t>
      </w:r>
      <w:r>
        <w:rPr>
          <w:rFonts w:ascii="Arial" w:eastAsia="Arial" w:hAnsi="Arial" w:cs="Arial"/>
          <w:b/>
          <w:bCs/>
          <w:color w:val="1F1F1F"/>
          <w:sz w:val="24"/>
          <w:szCs w:val="24"/>
        </w:rPr>
        <w:t>ca</w:t>
      </w:r>
      <w:r>
        <w:rPr>
          <w:rFonts w:ascii="Arial" w:eastAsia="Arial" w:hAnsi="Arial" w:cs="Arial"/>
          <w:b/>
          <w:bCs/>
          <w:color w:val="1F1F1F"/>
          <w:spacing w:val="-2"/>
          <w:sz w:val="24"/>
          <w:szCs w:val="24"/>
        </w:rPr>
        <w:t>l</w:t>
      </w:r>
      <w:r>
        <w:rPr>
          <w:rFonts w:ascii="Arial" w:eastAsia="Arial" w:hAnsi="Arial" w:cs="Arial"/>
          <w:b/>
          <w:bCs/>
          <w:color w:val="1F1F1F"/>
          <w:sz w:val="24"/>
          <w:szCs w:val="24"/>
        </w:rPr>
        <w:t>l</w:t>
      </w:r>
      <w:r>
        <w:rPr>
          <w:rFonts w:ascii="Arial" w:eastAsia="Arial" w:hAnsi="Arial" w:cs="Arial"/>
          <w:b/>
          <w:bCs/>
          <w:color w:val="1F1F1F"/>
          <w:spacing w:val="1"/>
          <w:sz w:val="24"/>
          <w:szCs w:val="24"/>
        </w:rPr>
        <w:t>e</w:t>
      </w:r>
      <w:r>
        <w:rPr>
          <w:rFonts w:ascii="Arial" w:eastAsia="Arial" w:hAnsi="Arial" w:cs="Arial"/>
          <w:b/>
          <w:bCs/>
          <w:color w:val="1F1F1F"/>
          <w:sz w:val="24"/>
          <w:szCs w:val="24"/>
        </w:rPr>
        <w:t>d “Clou</w:t>
      </w:r>
      <w:r>
        <w:rPr>
          <w:rFonts w:ascii="Arial" w:eastAsia="Arial" w:hAnsi="Arial" w:cs="Arial"/>
          <w:b/>
          <w:bCs/>
          <w:color w:val="1F1F1F"/>
          <w:spacing w:val="-1"/>
          <w:sz w:val="24"/>
          <w:szCs w:val="24"/>
        </w:rPr>
        <w:t>d</w:t>
      </w:r>
      <w:r>
        <w:rPr>
          <w:rFonts w:ascii="Arial" w:eastAsia="Arial" w:hAnsi="Arial" w:cs="Arial"/>
          <w:b/>
          <w:bCs/>
          <w:color w:val="1F1F1F"/>
          <w:sz w:val="24"/>
          <w:szCs w:val="24"/>
        </w:rPr>
        <w:t>s</w:t>
      </w:r>
      <w:r>
        <w:rPr>
          <w:rFonts w:ascii="Arial" w:eastAsia="Arial" w:hAnsi="Arial" w:cs="Arial"/>
          <w:b/>
          <w:bCs/>
          <w:color w:val="1F1F1F"/>
          <w:spacing w:val="-4"/>
          <w:sz w:val="24"/>
          <w:szCs w:val="24"/>
        </w:rPr>
        <w:t>-</w:t>
      </w:r>
      <w:r>
        <w:rPr>
          <w:rFonts w:ascii="Arial" w:eastAsia="Arial" w:hAnsi="Arial" w:cs="Arial"/>
          <w:b/>
          <w:bCs/>
          <w:color w:val="1F1F1F"/>
          <w:spacing w:val="-6"/>
          <w:sz w:val="24"/>
          <w:szCs w:val="24"/>
        </w:rPr>
        <w:t>A</w:t>
      </w:r>
      <w:r>
        <w:rPr>
          <w:rFonts w:ascii="Arial" w:eastAsia="Arial" w:hAnsi="Arial" w:cs="Arial"/>
          <w:b/>
          <w:bCs/>
          <w:color w:val="1F1F1F"/>
          <w:sz w:val="24"/>
          <w:szCs w:val="24"/>
        </w:rPr>
        <w:t>ssignm</w:t>
      </w:r>
      <w:r>
        <w:rPr>
          <w:rFonts w:ascii="Arial" w:eastAsia="Arial" w:hAnsi="Arial" w:cs="Arial"/>
          <w:b/>
          <w:bCs/>
          <w:color w:val="1F1F1F"/>
          <w:spacing w:val="2"/>
          <w:sz w:val="24"/>
          <w:szCs w:val="24"/>
        </w:rPr>
        <w:t>e</w:t>
      </w:r>
      <w:r>
        <w:rPr>
          <w:rFonts w:ascii="Arial" w:eastAsia="Arial" w:hAnsi="Arial" w:cs="Arial"/>
          <w:b/>
          <w:bCs/>
          <w:color w:val="1F1F1F"/>
          <w:sz w:val="24"/>
          <w:szCs w:val="24"/>
        </w:rPr>
        <w:t>n</w:t>
      </w:r>
      <w:r>
        <w:rPr>
          <w:rFonts w:ascii="Arial" w:eastAsia="Arial" w:hAnsi="Arial" w:cs="Arial"/>
          <w:b/>
          <w:bCs/>
          <w:color w:val="1F1F1F"/>
          <w:spacing w:val="-1"/>
          <w:sz w:val="24"/>
          <w:szCs w:val="24"/>
        </w:rPr>
        <w:t>t</w:t>
      </w:r>
      <w:r w:rsidR="007446E8">
        <w:rPr>
          <w:rFonts w:ascii="Arial" w:eastAsia="Arial" w:hAnsi="Arial" w:cs="Arial"/>
          <w:b/>
          <w:bCs/>
          <w:color w:val="1F1F1F"/>
          <w:sz w:val="24"/>
          <w:szCs w:val="24"/>
        </w:rPr>
        <w:t>2</w:t>
      </w:r>
      <w:r>
        <w:rPr>
          <w:rFonts w:ascii="Arial" w:eastAsia="Arial" w:hAnsi="Arial" w:cs="Arial"/>
          <w:b/>
          <w:bCs/>
          <w:color w:val="1F1F1F"/>
          <w:spacing w:val="1"/>
          <w:sz w:val="24"/>
          <w:szCs w:val="24"/>
        </w:rPr>
        <w:t>-</w:t>
      </w:r>
      <w:r>
        <w:rPr>
          <w:rFonts w:ascii="Arial" w:eastAsia="Arial" w:hAnsi="Arial" w:cs="Arial"/>
          <w:b/>
          <w:bCs/>
          <w:color w:val="1F1F1F"/>
          <w:sz w:val="24"/>
          <w:szCs w:val="24"/>
        </w:rPr>
        <w:t>Deli</w:t>
      </w:r>
      <w:r>
        <w:rPr>
          <w:rFonts w:ascii="Arial" w:eastAsia="Arial" w:hAnsi="Arial" w:cs="Arial"/>
          <w:b/>
          <w:bCs/>
          <w:color w:val="1F1F1F"/>
          <w:spacing w:val="-4"/>
          <w:sz w:val="24"/>
          <w:szCs w:val="24"/>
        </w:rPr>
        <w:t>v</w:t>
      </w:r>
      <w:r>
        <w:rPr>
          <w:rFonts w:ascii="Arial" w:eastAsia="Arial" w:hAnsi="Arial" w:cs="Arial"/>
          <w:b/>
          <w:bCs/>
          <w:color w:val="1F1F1F"/>
          <w:sz w:val="24"/>
          <w:szCs w:val="24"/>
        </w:rPr>
        <w:t>e</w:t>
      </w:r>
      <w:r>
        <w:rPr>
          <w:rFonts w:ascii="Arial" w:eastAsia="Arial" w:hAnsi="Arial" w:cs="Arial"/>
          <w:b/>
          <w:bCs/>
          <w:color w:val="1F1F1F"/>
          <w:spacing w:val="2"/>
          <w:sz w:val="24"/>
          <w:szCs w:val="24"/>
        </w:rPr>
        <w:t>r</w:t>
      </w:r>
      <w:r>
        <w:rPr>
          <w:rFonts w:ascii="Arial" w:eastAsia="Arial" w:hAnsi="Arial" w:cs="Arial"/>
          <w:b/>
          <w:bCs/>
          <w:color w:val="1F1F1F"/>
          <w:sz w:val="24"/>
          <w:szCs w:val="24"/>
        </w:rPr>
        <w:t>able.do</w:t>
      </w:r>
      <w:r>
        <w:rPr>
          <w:rFonts w:ascii="Arial" w:eastAsia="Arial" w:hAnsi="Arial" w:cs="Arial"/>
          <w:b/>
          <w:bCs/>
          <w:color w:val="1F1F1F"/>
          <w:spacing w:val="-2"/>
          <w:sz w:val="24"/>
          <w:szCs w:val="24"/>
        </w:rPr>
        <w:t>c</w:t>
      </w:r>
      <w:r>
        <w:rPr>
          <w:rFonts w:ascii="Arial" w:eastAsia="Arial" w:hAnsi="Arial" w:cs="Arial"/>
          <w:b/>
          <w:bCs/>
          <w:color w:val="1F1F1F"/>
          <w:spacing w:val="2"/>
          <w:sz w:val="24"/>
          <w:szCs w:val="24"/>
        </w:rPr>
        <w:t>x</w:t>
      </w:r>
      <w:r>
        <w:rPr>
          <w:rFonts w:ascii="Arial" w:eastAsia="Arial" w:hAnsi="Arial" w:cs="Arial"/>
          <w:b/>
          <w:bCs/>
          <w:color w:val="1F1F1F"/>
          <w:sz w:val="24"/>
          <w:szCs w:val="24"/>
        </w:rPr>
        <w:t>”,</w:t>
      </w:r>
      <w:r>
        <w:rPr>
          <w:rFonts w:ascii="Arial" w:eastAsia="Arial" w:hAnsi="Arial" w:cs="Arial"/>
          <w:b/>
          <w:bCs/>
          <w:color w:val="1F1F1F"/>
          <w:spacing w:val="-2"/>
          <w:sz w:val="24"/>
          <w:szCs w:val="24"/>
        </w:rPr>
        <w:t xml:space="preserve"> </w:t>
      </w:r>
      <w:r>
        <w:rPr>
          <w:rFonts w:ascii="Arial" w:eastAsia="Arial" w:hAnsi="Arial" w:cs="Arial"/>
          <w:b/>
          <w:bCs/>
          <w:color w:val="1F1F1F"/>
          <w:spacing w:val="2"/>
          <w:sz w:val="24"/>
          <w:szCs w:val="24"/>
        </w:rPr>
        <w:t>w</w:t>
      </w:r>
      <w:r>
        <w:rPr>
          <w:rFonts w:ascii="Arial" w:eastAsia="Arial" w:hAnsi="Arial" w:cs="Arial"/>
          <w:b/>
          <w:bCs/>
          <w:color w:val="1F1F1F"/>
          <w:sz w:val="24"/>
          <w:szCs w:val="24"/>
        </w:rPr>
        <w:t>h</w:t>
      </w:r>
      <w:r>
        <w:rPr>
          <w:rFonts w:ascii="Arial" w:eastAsia="Arial" w:hAnsi="Arial" w:cs="Arial"/>
          <w:b/>
          <w:bCs/>
          <w:color w:val="1F1F1F"/>
          <w:spacing w:val="-3"/>
          <w:sz w:val="24"/>
          <w:szCs w:val="24"/>
        </w:rPr>
        <w:t>i</w:t>
      </w:r>
      <w:r>
        <w:rPr>
          <w:rFonts w:ascii="Arial" w:eastAsia="Arial" w:hAnsi="Arial" w:cs="Arial"/>
          <w:b/>
          <w:bCs/>
          <w:color w:val="1F1F1F"/>
          <w:sz w:val="24"/>
          <w:szCs w:val="24"/>
        </w:rPr>
        <w:t xml:space="preserve">ch </w:t>
      </w:r>
      <w:r w:rsidR="00002201">
        <w:rPr>
          <w:rFonts w:ascii="Arial" w:eastAsia="Arial" w:hAnsi="Arial" w:cs="Arial"/>
          <w:b/>
          <w:bCs/>
          <w:color w:val="1F1F1F"/>
          <w:spacing w:val="-2"/>
          <w:sz w:val="24"/>
          <w:szCs w:val="24"/>
        </w:rPr>
        <w:t xml:space="preserve">is available </w:t>
      </w:r>
      <w:r>
        <w:rPr>
          <w:rFonts w:ascii="Arial" w:eastAsia="Arial" w:hAnsi="Arial" w:cs="Arial"/>
          <w:b/>
          <w:bCs/>
          <w:color w:val="1F1F1F"/>
          <w:sz w:val="24"/>
          <w:szCs w:val="24"/>
        </w:rPr>
        <w:t>in t</w:t>
      </w:r>
      <w:r>
        <w:rPr>
          <w:rFonts w:ascii="Arial" w:eastAsia="Arial" w:hAnsi="Arial" w:cs="Arial"/>
          <w:b/>
          <w:bCs/>
          <w:color w:val="1F1F1F"/>
          <w:spacing w:val="-1"/>
          <w:sz w:val="24"/>
          <w:szCs w:val="24"/>
        </w:rPr>
        <w:t>h</w:t>
      </w:r>
      <w:r>
        <w:rPr>
          <w:rFonts w:ascii="Arial" w:eastAsia="Arial" w:hAnsi="Arial" w:cs="Arial"/>
          <w:b/>
          <w:bCs/>
          <w:color w:val="1F1F1F"/>
          <w:sz w:val="24"/>
          <w:szCs w:val="24"/>
        </w:rPr>
        <w:t xml:space="preserve">e </w:t>
      </w:r>
      <w:r>
        <w:rPr>
          <w:rFonts w:ascii="Arial" w:eastAsia="Arial" w:hAnsi="Arial" w:cs="Arial"/>
          <w:b/>
          <w:bCs/>
          <w:color w:val="1F1F1F"/>
          <w:spacing w:val="1"/>
          <w:sz w:val="24"/>
          <w:szCs w:val="24"/>
        </w:rPr>
        <w:t>a</w:t>
      </w:r>
      <w:r>
        <w:rPr>
          <w:rFonts w:ascii="Arial" w:eastAsia="Arial" w:hAnsi="Arial" w:cs="Arial"/>
          <w:b/>
          <w:bCs/>
          <w:color w:val="1F1F1F"/>
          <w:sz w:val="24"/>
          <w:szCs w:val="24"/>
        </w:rPr>
        <w:t>s</w:t>
      </w:r>
      <w:r>
        <w:rPr>
          <w:rFonts w:ascii="Arial" w:eastAsia="Arial" w:hAnsi="Arial" w:cs="Arial"/>
          <w:b/>
          <w:bCs/>
          <w:color w:val="1F1F1F"/>
          <w:spacing w:val="-2"/>
          <w:sz w:val="24"/>
          <w:szCs w:val="24"/>
        </w:rPr>
        <w:t>s</w:t>
      </w:r>
      <w:r>
        <w:rPr>
          <w:rFonts w:ascii="Arial" w:eastAsia="Arial" w:hAnsi="Arial" w:cs="Arial"/>
          <w:b/>
          <w:bCs/>
          <w:color w:val="1F1F1F"/>
          <w:sz w:val="24"/>
          <w:szCs w:val="24"/>
        </w:rPr>
        <w:t>ignment</w:t>
      </w:r>
      <w:r>
        <w:rPr>
          <w:rFonts w:ascii="Arial" w:eastAsia="Arial" w:hAnsi="Arial" w:cs="Arial"/>
          <w:b/>
          <w:bCs/>
          <w:color w:val="1F1F1F"/>
          <w:spacing w:val="-1"/>
          <w:sz w:val="24"/>
          <w:szCs w:val="24"/>
        </w:rPr>
        <w:t xml:space="preserve"> </w:t>
      </w:r>
      <w:r w:rsidR="007446E8">
        <w:rPr>
          <w:rFonts w:ascii="Arial" w:eastAsia="Arial" w:hAnsi="Arial" w:cs="Arial"/>
          <w:b/>
          <w:bCs/>
          <w:color w:val="1F1F1F"/>
          <w:sz w:val="24"/>
          <w:szCs w:val="24"/>
        </w:rPr>
        <w:t>2</w:t>
      </w:r>
      <w:r>
        <w:rPr>
          <w:rFonts w:ascii="Arial" w:eastAsia="Arial" w:hAnsi="Arial" w:cs="Arial"/>
          <w:b/>
          <w:bCs/>
          <w:color w:val="1F1F1F"/>
          <w:spacing w:val="-1"/>
          <w:sz w:val="24"/>
          <w:szCs w:val="24"/>
        </w:rPr>
        <w:t xml:space="preserve"> </w:t>
      </w:r>
      <w:r>
        <w:rPr>
          <w:rFonts w:ascii="Arial" w:eastAsia="Arial" w:hAnsi="Arial" w:cs="Arial"/>
          <w:b/>
          <w:bCs/>
          <w:color w:val="1F1F1F"/>
          <w:sz w:val="24"/>
          <w:szCs w:val="24"/>
        </w:rPr>
        <w:t>se</w:t>
      </w:r>
      <w:r>
        <w:rPr>
          <w:rFonts w:ascii="Arial" w:eastAsia="Arial" w:hAnsi="Arial" w:cs="Arial"/>
          <w:b/>
          <w:bCs/>
          <w:color w:val="1F1F1F"/>
          <w:spacing w:val="-2"/>
          <w:sz w:val="24"/>
          <w:szCs w:val="24"/>
        </w:rPr>
        <w:t>c</w:t>
      </w:r>
      <w:r>
        <w:rPr>
          <w:rFonts w:ascii="Arial" w:eastAsia="Arial" w:hAnsi="Arial" w:cs="Arial"/>
          <w:b/>
          <w:bCs/>
          <w:color w:val="1F1F1F"/>
          <w:sz w:val="24"/>
          <w:szCs w:val="24"/>
        </w:rPr>
        <w:t>tion on mo</w:t>
      </w:r>
      <w:r>
        <w:rPr>
          <w:rFonts w:ascii="Arial" w:eastAsia="Arial" w:hAnsi="Arial" w:cs="Arial"/>
          <w:b/>
          <w:bCs/>
          <w:color w:val="1F1F1F"/>
          <w:spacing w:val="1"/>
          <w:sz w:val="24"/>
          <w:szCs w:val="24"/>
        </w:rPr>
        <w:t>o</w:t>
      </w:r>
      <w:r>
        <w:rPr>
          <w:rFonts w:ascii="Arial" w:eastAsia="Arial" w:hAnsi="Arial" w:cs="Arial"/>
          <w:b/>
          <w:bCs/>
          <w:color w:val="1F1F1F"/>
          <w:sz w:val="24"/>
          <w:szCs w:val="24"/>
        </w:rPr>
        <w:t>dle.</w:t>
      </w:r>
    </w:p>
    <w:sectPr w:rsidR="00DD39EF">
      <w:footerReference w:type="default" r:id="rId20"/>
      <w:pgSz w:w="12240" w:h="15840"/>
      <w:pgMar w:top="1400" w:right="134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368" w:rsidRDefault="00AC3368">
      <w:r>
        <w:separator/>
      </w:r>
    </w:p>
  </w:endnote>
  <w:endnote w:type="continuationSeparator" w:id="0">
    <w:p w:rsidR="00AC3368" w:rsidRDefault="00AC3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9EF" w:rsidRDefault="00AC3368">
    <w:pPr>
      <w:spacing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298.4pt;margin-top:730.4pt;width:15.3pt;height:13.05pt;z-index:-251658752;mso-position-horizontal-relative:page;mso-position-vertical-relative:page" filled="f" stroked="f">
          <v:textbox style="mso-next-textbox:#_x0000_s2049" inset="0,0,0,0">
            <w:txbxContent>
              <w:p w:rsidR="00DD39EF" w:rsidRDefault="003456A8">
                <w:pPr>
                  <w:spacing w:line="245" w:lineRule="exact"/>
                  <w:ind w:left="40"/>
                  <w:rPr>
                    <w:rFonts w:ascii="Calibri" w:eastAsia="Calibri" w:hAnsi="Calibri" w:cs="Calibri"/>
                  </w:rPr>
                </w:pPr>
                <w:r>
                  <w:fldChar w:fldCharType="begin"/>
                </w:r>
                <w:r>
                  <w:rPr>
                    <w:rFonts w:ascii="Calibri" w:eastAsia="Calibri" w:hAnsi="Calibri" w:cs="Calibri"/>
                    <w:color w:val="5B9BD4"/>
                  </w:rPr>
                  <w:instrText xml:space="preserve"> PAGE </w:instrText>
                </w:r>
                <w:r>
                  <w:fldChar w:fldCharType="separate"/>
                </w:r>
                <w:r w:rsidR="00B869C7">
                  <w:rPr>
                    <w:rFonts w:ascii="Calibri" w:eastAsia="Calibri" w:hAnsi="Calibri" w:cs="Calibri"/>
                    <w:noProof/>
                    <w:color w:val="5B9BD4"/>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368" w:rsidRDefault="00AC3368">
      <w:r>
        <w:separator/>
      </w:r>
    </w:p>
  </w:footnote>
  <w:footnote w:type="continuationSeparator" w:id="0">
    <w:p w:rsidR="00AC3368" w:rsidRDefault="00AC33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C3C29"/>
    <w:multiLevelType w:val="multilevel"/>
    <w:tmpl w:val="6166F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B064FC"/>
    <w:multiLevelType w:val="hybridMultilevel"/>
    <w:tmpl w:val="EBFA9574"/>
    <w:lvl w:ilvl="0" w:tplc="F48643C8">
      <w:start w:val="1"/>
      <w:numFmt w:val="decimal"/>
      <w:lvlText w:val="%1."/>
      <w:lvlJc w:val="left"/>
      <w:pPr>
        <w:ind w:hanging="720"/>
      </w:pPr>
      <w:rPr>
        <w:rFonts w:ascii="Arial" w:eastAsia="Arial" w:hAnsi="Arial" w:hint="default"/>
        <w:color w:val="1F1F1F"/>
        <w:spacing w:val="-1"/>
        <w:sz w:val="48"/>
        <w:szCs w:val="48"/>
      </w:rPr>
    </w:lvl>
    <w:lvl w:ilvl="1" w:tplc="B3A673D2">
      <w:start w:val="1"/>
      <w:numFmt w:val="decimal"/>
      <w:lvlText w:val="%2."/>
      <w:lvlJc w:val="left"/>
      <w:pPr>
        <w:ind w:hanging="360"/>
      </w:pPr>
      <w:rPr>
        <w:rFonts w:ascii="Arial" w:eastAsia="Arial" w:hAnsi="Arial" w:hint="default"/>
        <w:color w:val="1F1F1F"/>
        <w:sz w:val="21"/>
        <w:szCs w:val="21"/>
      </w:rPr>
    </w:lvl>
    <w:lvl w:ilvl="2" w:tplc="A8F8CF3E">
      <w:start w:val="1"/>
      <w:numFmt w:val="bullet"/>
      <w:lvlText w:val="•"/>
      <w:lvlJc w:val="left"/>
      <w:rPr>
        <w:rFonts w:hint="default"/>
      </w:rPr>
    </w:lvl>
    <w:lvl w:ilvl="3" w:tplc="28828486">
      <w:start w:val="1"/>
      <w:numFmt w:val="bullet"/>
      <w:lvlText w:val="•"/>
      <w:lvlJc w:val="left"/>
      <w:rPr>
        <w:rFonts w:hint="default"/>
      </w:rPr>
    </w:lvl>
    <w:lvl w:ilvl="4" w:tplc="A2EA8354">
      <w:start w:val="1"/>
      <w:numFmt w:val="bullet"/>
      <w:lvlText w:val="•"/>
      <w:lvlJc w:val="left"/>
      <w:rPr>
        <w:rFonts w:hint="default"/>
      </w:rPr>
    </w:lvl>
    <w:lvl w:ilvl="5" w:tplc="B5CE1CF6">
      <w:start w:val="1"/>
      <w:numFmt w:val="bullet"/>
      <w:lvlText w:val="•"/>
      <w:lvlJc w:val="left"/>
      <w:rPr>
        <w:rFonts w:hint="default"/>
      </w:rPr>
    </w:lvl>
    <w:lvl w:ilvl="6" w:tplc="8F96E990">
      <w:start w:val="1"/>
      <w:numFmt w:val="bullet"/>
      <w:lvlText w:val="•"/>
      <w:lvlJc w:val="left"/>
      <w:rPr>
        <w:rFonts w:hint="default"/>
      </w:rPr>
    </w:lvl>
    <w:lvl w:ilvl="7" w:tplc="CBFE7018">
      <w:start w:val="1"/>
      <w:numFmt w:val="bullet"/>
      <w:lvlText w:val="•"/>
      <w:lvlJc w:val="left"/>
      <w:rPr>
        <w:rFonts w:hint="default"/>
      </w:rPr>
    </w:lvl>
    <w:lvl w:ilvl="8" w:tplc="D86ADD6C">
      <w:start w:val="1"/>
      <w:numFmt w:val="bullet"/>
      <w:lvlText w:val="•"/>
      <w:lvlJc w:val="left"/>
      <w:rPr>
        <w:rFonts w:hint="default"/>
      </w:rPr>
    </w:lvl>
  </w:abstractNum>
  <w:abstractNum w:abstractNumId="2" w15:restartNumberingAfterBreak="0">
    <w:nsid w:val="5A8854FB"/>
    <w:multiLevelType w:val="hybridMultilevel"/>
    <w:tmpl w:val="F392B4F8"/>
    <w:lvl w:ilvl="0" w:tplc="42E01BC0">
      <w:start w:val="1"/>
      <w:numFmt w:val="decimal"/>
      <w:lvlText w:val="%1."/>
      <w:lvlJc w:val="left"/>
      <w:pPr>
        <w:ind w:hanging="360"/>
      </w:pPr>
      <w:rPr>
        <w:rFonts w:ascii="Arial" w:eastAsia="Arial" w:hAnsi="Arial" w:hint="default"/>
        <w:color w:val="1F1F1F"/>
        <w:sz w:val="24"/>
        <w:szCs w:val="24"/>
      </w:rPr>
    </w:lvl>
    <w:lvl w:ilvl="1" w:tplc="F66C2D56">
      <w:start w:val="1"/>
      <w:numFmt w:val="bullet"/>
      <w:lvlText w:val="•"/>
      <w:lvlJc w:val="left"/>
      <w:rPr>
        <w:rFonts w:hint="default"/>
      </w:rPr>
    </w:lvl>
    <w:lvl w:ilvl="2" w:tplc="C6EA7104">
      <w:start w:val="1"/>
      <w:numFmt w:val="bullet"/>
      <w:lvlText w:val="•"/>
      <w:lvlJc w:val="left"/>
      <w:rPr>
        <w:rFonts w:hint="default"/>
      </w:rPr>
    </w:lvl>
    <w:lvl w:ilvl="3" w:tplc="1EFCF788">
      <w:start w:val="1"/>
      <w:numFmt w:val="bullet"/>
      <w:lvlText w:val="•"/>
      <w:lvlJc w:val="left"/>
      <w:rPr>
        <w:rFonts w:hint="default"/>
      </w:rPr>
    </w:lvl>
    <w:lvl w:ilvl="4" w:tplc="AD98287E">
      <w:start w:val="1"/>
      <w:numFmt w:val="bullet"/>
      <w:lvlText w:val="•"/>
      <w:lvlJc w:val="left"/>
      <w:rPr>
        <w:rFonts w:hint="default"/>
      </w:rPr>
    </w:lvl>
    <w:lvl w:ilvl="5" w:tplc="BD6C7BFE">
      <w:start w:val="1"/>
      <w:numFmt w:val="bullet"/>
      <w:lvlText w:val="•"/>
      <w:lvlJc w:val="left"/>
      <w:rPr>
        <w:rFonts w:hint="default"/>
      </w:rPr>
    </w:lvl>
    <w:lvl w:ilvl="6" w:tplc="201661E6">
      <w:start w:val="1"/>
      <w:numFmt w:val="bullet"/>
      <w:lvlText w:val="•"/>
      <w:lvlJc w:val="left"/>
      <w:rPr>
        <w:rFonts w:hint="default"/>
      </w:rPr>
    </w:lvl>
    <w:lvl w:ilvl="7" w:tplc="3A24DCD2">
      <w:start w:val="1"/>
      <w:numFmt w:val="bullet"/>
      <w:lvlText w:val="•"/>
      <w:lvlJc w:val="left"/>
      <w:rPr>
        <w:rFonts w:hint="default"/>
      </w:rPr>
    </w:lvl>
    <w:lvl w:ilvl="8" w:tplc="DEA4F2B4">
      <w:start w:val="1"/>
      <w:numFmt w:val="bullet"/>
      <w:lvlText w:val="•"/>
      <w:lvlJc w:val="left"/>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DD39EF"/>
    <w:rsid w:val="00002201"/>
    <w:rsid w:val="00003FC1"/>
    <w:rsid w:val="0001128A"/>
    <w:rsid w:val="00026270"/>
    <w:rsid w:val="00033E5C"/>
    <w:rsid w:val="00070B15"/>
    <w:rsid w:val="000872BE"/>
    <w:rsid w:val="000D7898"/>
    <w:rsid w:val="0010499B"/>
    <w:rsid w:val="001144DC"/>
    <w:rsid w:val="001442B0"/>
    <w:rsid w:val="0017286D"/>
    <w:rsid w:val="00187328"/>
    <w:rsid w:val="00192464"/>
    <w:rsid w:val="00192F4D"/>
    <w:rsid w:val="001D6FCF"/>
    <w:rsid w:val="002D63AE"/>
    <w:rsid w:val="002F078E"/>
    <w:rsid w:val="003456A8"/>
    <w:rsid w:val="003459C7"/>
    <w:rsid w:val="00356D63"/>
    <w:rsid w:val="00386DA0"/>
    <w:rsid w:val="003F103B"/>
    <w:rsid w:val="003F46CD"/>
    <w:rsid w:val="004B1F8A"/>
    <w:rsid w:val="004F1F7B"/>
    <w:rsid w:val="00585454"/>
    <w:rsid w:val="005A1D4A"/>
    <w:rsid w:val="00645CAC"/>
    <w:rsid w:val="006572C2"/>
    <w:rsid w:val="0066166D"/>
    <w:rsid w:val="006D1CF2"/>
    <w:rsid w:val="00714346"/>
    <w:rsid w:val="007446E8"/>
    <w:rsid w:val="00770604"/>
    <w:rsid w:val="00787801"/>
    <w:rsid w:val="007B30BD"/>
    <w:rsid w:val="00803F9A"/>
    <w:rsid w:val="00805204"/>
    <w:rsid w:val="00851DDD"/>
    <w:rsid w:val="008727AE"/>
    <w:rsid w:val="00872E34"/>
    <w:rsid w:val="008E0918"/>
    <w:rsid w:val="00A26D71"/>
    <w:rsid w:val="00A71D25"/>
    <w:rsid w:val="00AA67EC"/>
    <w:rsid w:val="00AC3368"/>
    <w:rsid w:val="00AC4CFD"/>
    <w:rsid w:val="00AD071E"/>
    <w:rsid w:val="00B2171A"/>
    <w:rsid w:val="00B507F5"/>
    <w:rsid w:val="00B869C7"/>
    <w:rsid w:val="00BB3E6C"/>
    <w:rsid w:val="00C46266"/>
    <w:rsid w:val="00C756C8"/>
    <w:rsid w:val="00C91854"/>
    <w:rsid w:val="00CB5ED4"/>
    <w:rsid w:val="00D00F43"/>
    <w:rsid w:val="00D44C25"/>
    <w:rsid w:val="00D61C80"/>
    <w:rsid w:val="00D8453B"/>
    <w:rsid w:val="00D865ED"/>
    <w:rsid w:val="00DD39EF"/>
    <w:rsid w:val="00E13C9A"/>
    <w:rsid w:val="00E241B6"/>
    <w:rsid w:val="00E37478"/>
    <w:rsid w:val="00EA6EF2"/>
    <w:rsid w:val="00EC12F2"/>
    <w:rsid w:val="00EF0EFA"/>
    <w:rsid w:val="00F01C32"/>
    <w:rsid w:val="00F64802"/>
    <w:rsid w:val="00F7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2D8A69"/>
  <w15:docId w15:val="{01202AD5-D1E5-4C29-875D-61E7FF76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36"/>
      <w:ind w:left="820" w:hanging="720"/>
      <w:outlineLvl w:val="0"/>
    </w:pPr>
    <w:rPr>
      <w:rFonts w:ascii="Arial" w:eastAsia="Arial" w:hAnsi="Arial"/>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F103B"/>
    <w:rPr>
      <w:color w:val="0000FF" w:themeColor="hyperlink"/>
      <w:u w:val="single"/>
    </w:rPr>
  </w:style>
  <w:style w:type="character" w:styleId="FollowedHyperlink">
    <w:name w:val="FollowedHyperlink"/>
    <w:basedOn w:val="DefaultParagraphFont"/>
    <w:uiPriority w:val="99"/>
    <w:semiHidden/>
    <w:unhideWhenUsed/>
    <w:rsid w:val="0017286D"/>
    <w:rPr>
      <w:color w:val="800080" w:themeColor="followedHyperlink"/>
      <w:u w:val="single"/>
    </w:rPr>
  </w:style>
  <w:style w:type="character" w:styleId="PlaceholderText">
    <w:name w:val="Placeholder Text"/>
    <w:basedOn w:val="DefaultParagraphFont"/>
    <w:uiPriority w:val="99"/>
    <w:semiHidden/>
    <w:rsid w:val="005A1D4A"/>
    <w:rPr>
      <w:color w:val="808080"/>
    </w:rPr>
  </w:style>
  <w:style w:type="paragraph" w:styleId="NormalWeb">
    <w:name w:val="Normal (Web)"/>
    <w:basedOn w:val="Normal"/>
    <w:uiPriority w:val="99"/>
    <w:semiHidden/>
    <w:unhideWhenUsed/>
    <w:rsid w:val="002D63AE"/>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870055">
      <w:bodyDiv w:val="1"/>
      <w:marLeft w:val="0"/>
      <w:marRight w:val="0"/>
      <w:marTop w:val="0"/>
      <w:marBottom w:val="0"/>
      <w:divBdr>
        <w:top w:val="none" w:sz="0" w:space="0" w:color="auto"/>
        <w:left w:val="none" w:sz="0" w:space="0" w:color="auto"/>
        <w:bottom w:val="none" w:sz="0" w:space="0" w:color="auto"/>
        <w:right w:val="none" w:sz="0" w:space="0" w:color="auto"/>
      </w:divBdr>
    </w:div>
    <w:div w:id="714551152">
      <w:bodyDiv w:val="1"/>
      <w:marLeft w:val="0"/>
      <w:marRight w:val="0"/>
      <w:marTop w:val="0"/>
      <w:marBottom w:val="0"/>
      <w:divBdr>
        <w:top w:val="none" w:sz="0" w:space="0" w:color="auto"/>
        <w:left w:val="none" w:sz="0" w:space="0" w:color="auto"/>
        <w:bottom w:val="none" w:sz="0" w:space="0" w:color="auto"/>
        <w:right w:val="none" w:sz="0" w:space="0" w:color="auto"/>
      </w:divBdr>
    </w:div>
    <w:div w:id="867068530">
      <w:bodyDiv w:val="1"/>
      <w:marLeft w:val="0"/>
      <w:marRight w:val="0"/>
      <w:marTop w:val="0"/>
      <w:marBottom w:val="0"/>
      <w:divBdr>
        <w:top w:val="none" w:sz="0" w:space="0" w:color="auto"/>
        <w:left w:val="none" w:sz="0" w:space="0" w:color="auto"/>
        <w:bottom w:val="none" w:sz="0" w:space="0" w:color="auto"/>
        <w:right w:val="none" w:sz="0" w:space="0" w:color="auto"/>
      </w:divBdr>
    </w:div>
    <w:div w:id="1118373235">
      <w:bodyDiv w:val="1"/>
      <w:marLeft w:val="0"/>
      <w:marRight w:val="0"/>
      <w:marTop w:val="0"/>
      <w:marBottom w:val="0"/>
      <w:divBdr>
        <w:top w:val="none" w:sz="0" w:space="0" w:color="auto"/>
        <w:left w:val="none" w:sz="0" w:space="0" w:color="auto"/>
        <w:bottom w:val="none" w:sz="0" w:space="0" w:color="auto"/>
        <w:right w:val="none" w:sz="0" w:space="0" w:color="auto"/>
      </w:divBdr>
    </w:div>
    <w:div w:id="1400590242">
      <w:bodyDiv w:val="1"/>
      <w:marLeft w:val="0"/>
      <w:marRight w:val="0"/>
      <w:marTop w:val="0"/>
      <w:marBottom w:val="0"/>
      <w:divBdr>
        <w:top w:val="none" w:sz="0" w:space="0" w:color="auto"/>
        <w:left w:val="none" w:sz="0" w:space="0" w:color="auto"/>
        <w:bottom w:val="none" w:sz="0" w:space="0" w:color="auto"/>
        <w:right w:val="none" w:sz="0" w:space="0" w:color="auto"/>
      </w:divBdr>
    </w:div>
    <w:div w:id="1451319446">
      <w:bodyDiv w:val="1"/>
      <w:marLeft w:val="0"/>
      <w:marRight w:val="0"/>
      <w:marTop w:val="0"/>
      <w:marBottom w:val="0"/>
      <w:divBdr>
        <w:top w:val="none" w:sz="0" w:space="0" w:color="auto"/>
        <w:left w:val="none" w:sz="0" w:space="0" w:color="auto"/>
        <w:bottom w:val="none" w:sz="0" w:space="0" w:color="auto"/>
        <w:right w:val="none" w:sz="0" w:space="0" w:color="auto"/>
      </w:divBdr>
    </w:div>
    <w:div w:id="1749646893">
      <w:bodyDiv w:val="1"/>
      <w:marLeft w:val="0"/>
      <w:marRight w:val="0"/>
      <w:marTop w:val="0"/>
      <w:marBottom w:val="0"/>
      <w:divBdr>
        <w:top w:val="none" w:sz="0" w:space="0" w:color="auto"/>
        <w:left w:val="none" w:sz="0" w:space="0" w:color="auto"/>
        <w:bottom w:val="none" w:sz="0" w:space="0" w:color="auto"/>
        <w:right w:val="none" w:sz="0" w:space="0" w:color="auto"/>
      </w:divBdr>
    </w:div>
    <w:div w:id="2082873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numericalintegralservice/0/3.14159" TargetMode="External"/><Relationship Id="rId13" Type="http://schemas.openxmlformats.org/officeDocument/2006/relationships/hyperlink" Target="https://learn.microsoft.com/en-us/azure/app-service/quickstart-python" TargetMode="External"/><Relationship Id="rId18" Type="http://schemas.openxmlformats.org/officeDocument/2006/relationships/hyperlink" Target="https://learn.microsoft.com/en-us/azure/storage/blobs/storage-quickstart-blobs-python?tabs=connection-string%2Croles-azure-portal%2Csign-in-azure-cl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krishansubudhi.github.io/webapp/2018/12/01/flaskwebapp.html" TargetMode="External"/><Relationship Id="rId17" Type="http://schemas.openxmlformats.org/officeDocument/2006/relationships/hyperlink" Target="https://learn.microsoft.com/en-us/azure/storage/blobs/storage-quickstart-blobs-portal" TargetMode="External"/><Relationship Id="rId2" Type="http://schemas.openxmlformats.org/officeDocument/2006/relationships/numbering" Target="numbering.xml"/><Relationship Id="rId16" Type="http://schemas.openxmlformats.org/officeDocument/2006/relationships/hyperlink" Target="https://learn.microsoft.com/en-us/azure/azure-functions/durable/durable-functions-sequence?tabs=pyth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learn.microsoft.com/en-us/azure/azure-functions/durable/quickstart-python-vscode?tabs=windows" TargetMode="External"/><Relationship Id="rId10" Type="http://schemas.openxmlformats.org/officeDocument/2006/relationships/hyperlink" Target="https://docs.locust.io/en/stable/running-without-web-ui.html" TargetMode="External"/><Relationship Id="rId19" Type="http://schemas.openxmlformats.org/officeDocument/2006/relationships/hyperlink" Target="https://learn.microsoft.com/en-us/azure/storage/blobs/storage-quickstart-blobs-python?tabs=managed-identity%2Croles-azure-portal%2Csign-in-azure-cli" TargetMode="External"/><Relationship Id="rId4" Type="http://schemas.openxmlformats.org/officeDocument/2006/relationships/settings" Target="settings.xml"/><Relationship Id="rId9" Type="http://schemas.openxmlformats.org/officeDocument/2006/relationships/hyperlink" Target="https://locust.io/" TargetMode="External"/><Relationship Id="rId14" Type="http://schemas.openxmlformats.org/officeDocument/2006/relationships/hyperlink" Target="https://learn.microsoft.com/en-us/azure/azure-functions/create-first-function-vs-code-python?pivots=python-mode-configur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919E3-1EC2-431E-B6A4-161BE63BA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5</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EURECOM</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 Ghabach</dc:creator>
  <cp:lastModifiedBy>Raja Appuswamy</cp:lastModifiedBy>
  <cp:revision>49</cp:revision>
  <dcterms:created xsi:type="dcterms:W3CDTF">2022-10-11T22:55:00Z</dcterms:created>
  <dcterms:modified xsi:type="dcterms:W3CDTF">2022-10-28T13:34:00Z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2021-10-18T00:00:00Z</vt:filetime>
  </property>
  <property fmtid="{D5CDD505-2E9C-101B-9397-08002B2CF9AE}" pid="3" name="LastSaved">
    <vt:filetime>2022-10-11T00:00:00Z</vt:filetime>
  </property>
</Properties>
</file>