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選擇最適合的階梯層級，最核心的思考點在於**「這份輸出究竟是給誰看的？」**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Andrej Karpathy 的框架與社群實踐，可以針對三大類對象與場景進行選擇：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awpyd14ue1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給 AI (下一個 Agent) 或 Git (版本控制) 看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最適層級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底層文本（Markdown / JSON）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：機器與系統不需要漂亮的排版。Markdown 與 JSON 結構乾淨、Token 開銷低，且在 Git 中進行版本比對（Diff）時非常清晰可讀，因此不需要多做無謂的格式渲染 1。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21u7074xl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給人類管理者／審核員（快速決策與評估）看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最適層級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第二層（圖表）與 第三層（HTML 網頁）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系統架構與流程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：遇到狀態流轉或複雜調用關係，直接要求 AI 繪製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Mermaid 流程圖或 SVG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，利用視覺皮層快速吸收資訊 2。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長篇方案與報告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：超過 100 行的傳統 Markdown 往往令人產生閱讀排斥；改要求 AI 輸出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單一 HTML 互動網頁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，利用導航欄與折疊區域，能大幅提升審核品質與完整閱讀率 1, 2。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qalciskvtx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給學習者／需要被「完全教會」的人看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最適層級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第四層（定制講解影片）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：當遇到極度抽象、跨領域或門檻極高的知識時，透過模型生成的 Manim 動畫（類似 3Blue1Brown 風格）結合語音配音，能以最直觀的方式將概念極致簡化，徹底解放對方的理解力 1。</w:t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</w:rPr>
      </w:pPr>
      <w:bookmarkStart w:colFirst="0" w:colLast="0" w:name="_gqfp9kh3n1cr" w:id="3"/>
      <w:bookmarkEnd w:id="3"/>
      <w:r w:rsidDel="00000000" w:rsidR="00000000" w:rsidRPr="00000000">
        <w:rPr>
          <w:rtl w:val="0"/>
        </w:rPr>
        <w:t xml:space="preserve">💡 選擇時的關鍵隱藏維度：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驗證成本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在選擇階梯時，還需要考量**「錯誤核對的難易度」** 1：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層級越高，越難抓錯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：影片或網頁雖然視覺體驗極佳，但核對細節與公式錯誤的難度也越高（例如影片中出現錯誤公式，比在文本中更難被發現） 1。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錨點留在底層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：高層級製品應被視為**「一次性、用完即扔」的輔助閱讀工具**，而真正的資料與邏輯驗證錨點，永遠要保留在底層可驗證的文本或代碼中 1。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🛠️ 如果你想在日常提示詞（Prompt）或日常開發中直接套用這些選擇策略，需要我為你提供具體可複製的提示詞模板（例如 8 成嚴格度 STE100 或 HTML 單文件輸出）嗎？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