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潮汐物流股份有限公司　採購核准單</w:t>
      </w:r>
    </w:p>
    <w:p>
      <w:r>
        <w:t>單號：PO-2026-0915　　申請日期：2026-09-05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申請單位</w:t>
            </w:r>
          </w:p>
        </w:tc>
        <w:tc>
          <w:tcPr>
            <w:tcW w:type="dxa" w:w="4320"/>
          </w:tcPr>
          <w:p>
            <w:r>
              <w:t>營運處 車隊管理部</w:t>
            </w:r>
          </w:p>
        </w:tc>
      </w:tr>
      <w:tr>
        <w:tc>
          <w:tcPr>
            <w:tcW w:type="dxa" w:w="4320"/>
          </w:tcPr>
          <w:p>
            <w:r>
              <w:t>申請人</w:t>
            </w:r>
          </w:p>
        </w:tc>
        <w:tc>
          <w:tcPr>
            <w:tcW w:type="dxa" w:w="4320"/>
          </w:tcPr>
          <w:p>
            <w:r>
              <w:t>吳建志</w:t>
            </w:r>
          </w:p>
        </w:tc>
      </w:tr>
      <w:tr>
        <w:tc>
          <w:tcPr>
            <w:tcW w:type="dxa" w:w="4320"/>
          </w:tcPr>
          <w:p>
            <w:r>
              <w:t>採購項目</w:t>
            </w:r>
          </w:p>
        </w:tc>
        <w:tc>
          <w:tcPr>
            <w:tcW w:type="dxa" w:w="4320"/>
          </w:tcPr>
          <w:p>
            <w:r>
              <w:t>冷鏈配送耗材（詳見料件明細表）</w:t>
            </w:r>
          </w:p>
        </w:tc>
      </w:tr>
      <w:tr>
        <w:tc>
          <w:tcPr>
            <w:tcW w:type="dxa" w:w="4320"/>
          </w:tcPr>
          <w:p>
            <w:r>
              <w:t>預估金額</w:t>
            </w:r>
          </w:p>
        </w:tc>
        <w:tc>
          <w:tcPr>
            <w:tcW w:type="dxa" w:w="4320"/>
          </w:tcPr>
          <w:p>
            <w:r>
              <w:t>新臺幣 486,300 元整</w:t>
            </w:r>
          </w:p>
        </w:tc>
      </w:tr>
      <w:tr>
        <w:tc>
          <w:tcPr>
            <w:tcW w:type="dxa" w:w="4320"/>
          </w:tcPr>
          <w:p>
            <w:r>
              <w:t>需求日期</w:t>
            </w:r>
          </w:p>
        </w:tc>
        <w:tc>
          <w:tcPr>
            <w:tcW w:type="dxa" w:w="4320"/>
          </w:tcPr>
          <w:p>
            <w:r>
              <w:t>2026-09-30 前到貨</w:t>
            </w:r>
          </w:p>
        </w:tc>
      </w:tr>
      <w:tr>
        <w:tc>
          <w:tcPr>
            <w:tcW w:type="dxa" w:w="4320"/>
          </w:tcPr>
          <w:p>
            <w:r>
              <w:t>供應商</w:t>
            </w:r>
          </w:p>
        </w:tc>
        <w:tc>
          <w:tcPr>
            <w:tcW w:type="dxa" w:w="4320"/>
          </w:tcPr>
          <w:p>
            <w:r>
              <w:t>冷研設備股份有限公司</w:t>
            </w:r>
          </w:p>
        </w:tc>
      </w:tr>
      <w:tr>
        <w:tc>
          <w:tcPr>
            <w:tcW w:type="dxa" w:w="4320"/>
          </w:tcPr>
          <w:p>
            <w:r>
              <w:t>採購事由</w:t>
            </w:r>
          </w:p>
        </w:tc>
        <w:tc>
          <w:tcPr>
            <w:tcW w:type="dxa" w:w="4320"/>
          </w:tcPr>
          <w:p>
            <w:r>
              <w:t>因應麥禾烘焙與元昇食品冷鏈配送案，現有耗材庫存不足</w:t>
            </w:r>
          </w:p>
        </w:tc>
      </w:tr>
    </w:tbl>
    <w:p/>
    <w:p>
      <w:pPr>
        <w:pStyle w:val="Heading1"/>
      </w:pPr>
      <w:r>
        <w:t>簽核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申請人</w:t>
            </w:r>
          </w:p>
        </w:tc>
        <w:tc>
          <w:tcPr>
            <w:tcW w:type="dxa" w:w="2160"/>
          </w:tcPr>
          <w:p>
            <w:r>
              <w:t>部門主管</w:t>
            </w:r>
          </w:p>
        </w:tc>
        <w:tc>
          <w:tcPr>
            <w:tcW w:type="dxa" w:w="2160"/>
          </w:tcPr>
          <w:p>
            <w:r>
              <w:t>營運長</w:t>
            </w:r>
          </w:p>
        </w:tc>
        <w:tc>
          <w:tcPr>
            <w:tcW w:type="dxa" w:w="2160"/>
          </w:tcPr>
          <w:p>
            <w:r>
              <w:t>總經理</w:t>
            </w:r>
          </w:p>
        </w:tc>
      </w:tr>
      <w:tr>
        <w:tc>
          <w:tcPr>
            <w:tcW w:type="dxa" w:w="2160"/>
          </w:tcPr>
          <w:p>
            <w:r>
              <w:t>（已簽）</w:t>
            </w:r>
          </w:p>
        </w:tc>
        <w:tc>
          <w:tcPr>
            <w:tcW w:type="dxa" w:w="2160"/>
          </w:tcPr>
          <w:p>
            <w:r>
              <w:t>（已簽）</w:t>
            </w:r>
          </w:p>
        </w:tc>
        <w:tc>
          <w:tcPr>
            <w:tcW w:type="dxa" w:w="2160"/>
          </w:tcPr>
          <w:p>
            <w:r>
              <w:t>（已簽）</w:t>
            </w:r>
          </w:p>
        </w:tc>
        <w:tc>
          <w:tcPr>
            <w:tcW w:type="dxa" w:w="2160"/>
          </w:tcPr>
          <w:p>
            <w:r>
              <w:t>（已簽）2026-09-08</w:t>
            </w:r>
          </w:p>
        </w:tc>
      </w:tr>
    </w:tbl>
    <w:p/>
    <w:p>
      <w:r>
        <w:t>※ 本單已完成三級簽核，請採購承辦依料件明細表向供應商下單。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