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2079" w14:textId="77777777" w:rsidR="00B523BC" w:rsidRPr="00DE2BA3" w:rsidRDefault="00B523BC" w:rsidP="00B523BC">
      <w:pPr>
        <w:bidi/>
        <w:spacing w:after="0" w:line="240" w:lineRule="auto"/>
        <w:jc w:val="right"/>
        <w:outlineLvl w:val="0"/>
        <w:rPr>
          <w:rFonts w:ascii="David" w:eastAsia="Times New Roman" w:hAnsi="David" w:cs="David" w:hint="cs"/>
          <w:b/>
          <w:bCs/>
          <w:color w:val="1D2125"/>
          <w:kern w:val="36"/>
          <w:sz w:val="48"/>
          <w:szCs w:val="48"/>
          <w14:ligatures w14:val="none"/>
        </w:rPr>
      </w:pPr>
      <w:r w:rsidRPr="00DE2BA3">
        <w:rPr>
          <w:rFonts w:ascii="David" w:eastAsia="Times New Roman" w:hAnsi="David" w:cs="David" w:hint="cs"/>
          <w:b/>
          <w:bCs/>
          <w:color w:val="1D2125"/>
          <w:kern w:val="36"/>
          <w:sz w:val="48"/>
          <w:szCs w:val="48"/>
          <w14:ligatures w14:val="none"/>
        </w:rPr>
        <w:t>peer review</w:t>
      </w:r>
    </w:p>
    <w:p w14:paraId="1F372935" w14:textId="77777777" w:rsidR="00DE2BA3" w:rsidRPr="00DE2BA3" w:rsidRDefault="00DE2BA3" w:rsidP="00DE2BA3">
      <w:pPr>
        <w:bidi/>
        <w:spacing w:after="0" w:line="240" w:lineRule="auto"/>
        <w:jc w:val="right"/>
        <w:outlineLvl w:val="0"/>
        <w:rPr>
          <w:rFonts w:ascii="David" w:eastAsia="Times New Roman" w:hAnsi="David" w:cs="David" w:hint="cs"/>
          <w:color w:val="1D2125"/>
          <w:kern w:val="36"/>
          <w:sz w:val="48"/>
          <w:szCs w:val="48"/>
          <w14:ligatures w14:val="none"/>
        </w:rPr>
      </w:pPr>
    </w:p>
    <w:p w14:paraId="54977C7A" w14:textId="41A09304" w:rsidR="00DE2BA3" w:rsidRPr="00DE2BA3" w:rsidRDefault="00DE2BA3" w:rsidP="00DE2BA3">
      <w:pPr>
        <w:spacing w:before="100" w:beforeAutospacing="1" w:after="100" w:afterAutospacing="1" w:line="240" w:lineRule="auto"/>
        <w:outlineLvl w:val="1"/>
        <w:rPr>
          <w:rFonts w:ascii="David" w:eastAsia="Times New Roman" w:hAnsi="David" w:cs="David" w:hint="cs"/>
          <w:kern w:val="0"/>
          <w14:ligatures w14:val="none"/>
        </w:rPr>
      </w:pPr>
      <w:r w:rsidRPr="00DE2BA3">
        <w:rPr>
          <w:rFonts w:ascii="David" w:eastAsia="Times New Roman" w:hAnsi="David" w:cs="David" w:hint="cs"/>
          <w:b/>
          <w:bCs/>
          <w:kern w:val="0"/>
          <w:sz w:val="28"/>
          <w:szCs w:val="28"/>
          <w14:ligatures w14:val="none"/>
        </w:rPr>
        <w:t>1:</w:t>
      </w:r>
      <w:r w:rsidRPr="00DE2BA3">
        <w:rPr>
          <w:rFonts w:ascii="David" w:eastAsia="Times New Roman" w:hAnsi="David" w:cs="David" w:hint="cs"/>
          <w:kern w:val="0"/>
          <w14:ligatures w14:val="none"/>
        </w:rPr>
        <w:t xml:space="preserve"> </w:t>
      </w:r>
      <w:r w:rsidRPr="00DE2BA3">
        <w:rPr>
          <w:rFonts w:ascii="David" w:eastAsia="Times New Roman" w:hAnsi="David" w:cs="David" w:hint="cs"/>
          <w:b/>
          <w:bCs/>
          <w:kern w:val="0"/>
          <w:sz w:val="28"/>
          <w:szCs w:val="28"/>
          <w14:ligatures w14:val="none"/>
        </w:rPr>
        <w:t>Fast</w:t>
      </w:r>
    </w:p>
    <w:p w14:paraId="58BB9E73" w14:textId="67685234" w:rsidR="00DE2BA3" w:rsidRDefault="00DE2BA3" w:rsidP="00B965AA">
      <w:pPr>
        <w:pStyle w:val="p1"/>
        <w:rPr>
          <w:rFonts w:ascii="David" w:hAnsi="David" w:cs="David"/>
        </w:rPr>
      </w:pPr>
      <w:r w:rsidRPr="00DE2BA3">
        <w:rPr>
          <w:rFonts w:ascii="David" w:hAnsi="David" w:cs="David" w:hint="cs"/>
        </w:rPr>
        <w:t>This is a highly important project addressing a real need with life saving potential. The lack of similar solutions in the local market strengthens its relevance. The presentation was engaging and clear, and regulatory challenges were addressed in an innovative way. A very strong project.</w:t>
      </w:r>
    </w:p>
    <w:p w14:paraId="68EB05A4" w14:textId="77777777" w:rsidR="00B965AA" w:rsidRPr="00DE2BA3" w:rsidRDefault="00B965AA" w:rsidP="00B965AA">
      <w:pPr>
        <w:pStyle w:val="p1"/>
        <w:rPr>
          <w:rFonts w:ascii="David" w:hAnsi="David" w:cs="David" w:hint="cs"/>
        </w:rPr>
      </w:pPr>
    </w:p>
    <w:p w14:paraId="2E7D9503" w14:textId="4834E575" w:rsidR="00DE2BA3" w:rsidRPr="00DE2BA3" w:rsidRDefault="00DE2BA3" w:rsidP="00DE2BA3">
      <w:pPr>
        <w:pStyle w:val="p1"/>
        <w:rPr>
          <w:rFonts w:ascii="David" w:hAnsi="David" w:cs="David" w:hint="cs"/>
          <w:lang w:val="en-US"/>
        </w:rPr>
      </w:pPr>
      <w:r w:rsidRPr="00DE2BA3">
        <w:rPr>
          <w:rFonts w:ascii="David" w:hAnsi="David" w:cs="David" w:hint="cs"/>
          <w:b/>
          <w:bCs/>
          <w:sz w:val="28"/>
          <w:szCs w:val="28"/>
          <w:lang w:val="en-US"/>
        </w:rPr>
        <w:t>2:</w:t>
      </w:r>
      <w:r w:rsidRPr="00DE2BA3">
        <w:rPr>
          <w:rFonts w:ascii="David" w:hAnsi="David" w:cs="David" w:hint="cs"/>
          <w:lang w:val="en-US"/>
        </w:rPr>
        <w:t xml:space="preserve"> </w:t>
      </w:r>
      <w:r w:rsidRPr="00DE2BA3">
        <w:rPr>
          <w:rFonts w:ascii="David" w:hAnsi="David" w:cs="David" w:hint="cs"/>
          <w:b/>
          <w:bCs/>
          <w:sz w:val="28"/>
          <w:szCs w:val="28"/>
          <w:lang w:val="en-US"/>
        </w:rPr>
        <w:t>Identifying harmful links</w:t>
      </w:r>
    </w:p>
    <w:p w14:paraId="22CA5834" w14:textId="77777777" w:rsidR="00DE2BA3" w:rsidRPr="00DE2BA3" w:rsidRDefault="00DE2BA3" w:rsidP="00DE2BA3">
      <w:pPr>
        <w:pStyle w:val="p1"/>
        <w:rPr>
          <w:rFonts w:ascii="David" w:hAnsi="David" w:cs="David" w:hint="cs"/>
        </w:rPr>
      </w:pPr>
      <w:r w:rsidRPr="00DE2BA3">
        <w:rPr>
          <w:rFonts w:ascii="David" w:hAnsi="David" w:cs="David" w:hint="cs"/>
        </w:rPr>
        <w:t>The idea is strong and highly relevant, especially since the competitor analysis shows that no similar solution currently exists in the mobile market. The ability to detect malicious links could provide significant value and improve user security. However, integrating such functionality at the smartphone system level may present challenges that could impact real world implementation.</w:t>
      </w:r>
    </w:p>
    <w:p w14:paraId="557CC425" w14:textId="77777777" w:rsidR="00DE2BA3" w:rsidRPr="00DE2BA3" w:rsidRDefault="00DE2BA3" w:rsidP="00DE2BA3">
      <w:pPr>
        <w:pStyle w:val="p1"/>
        <w:rPr>
          <w:rFonts w:ascii="David" w:hAnsi="David" w:cs="David" w:hint="cs"/>
        </w:rPr>
      </w:pPr>
    </w:p>
    <w:p w14:paraId="7F5946C8" w14:textId="30538DA6" w:rsidR="00DE2BA3" w:rsidRPr="00DE2BA3" w:rsidRDefault="00DE2BA3" w:rsidP="00DE2BA3">
      <w:pPr>
        <w:spacing w:before="100" w:beforeAutospacing="1" w:after="100" w:afterAutospacing="1" w:line="240" w:lineRule="auto"/>
        <w:outlineLvl w:val="1"/>
        <w:rPr>
          <w:rFonts w:ascii="David" w:eastAsia="Times New Roman" w:hAnsi="David" w:cs="David" w:hint="cs"/>
          <w:kern w:val="0"/>
          <w14:ligatures w14:val="none"/>
        </w:rPr>
      </w:pPr>
      <w:r w:rsidRPr="00DE2BA3">
        <w:rPr>
          <w:rFonts w:ascii="David" w:eastAsia="Times New Roman" w:hAnsi="David" w:cs="David" w:hint="cs"/>
          <w:b/>
          <w:bCs/>
          <w:kern w:val="0"/>
          <w:sz w:val="28"/>
          <w:szCs w:val="28"/>
          <w14:ligatures w14:val="none"/>
        </w:rPr>
        <w:t>3:</w:t>
      </w:r>
      <w:r w:rsidRPr="00DE2BA3">
        <w:rPr>
          <w:rFonts w:ascii="David" w:eastAsia="Times New Roman" w:hAnsi="David" w:cs="David" w:hint="cs"/>
          <w:kern w:val="0"/>
          <w14:ligatures w14:val="none"/>
        </w:rPr>
        <w:t xml:space="preserve"> </w:t>
      </w:r>
      <w:r w:rsidRPr="00DE2BA3">
        <w:rPr>
          <w:rFonts w:ascii="David" w:eastAsia="Times New Roman" w:hAnsi="David" w:cs="David" w:hint="cs"/>
          <w:b/>
          <w:bCs/>
          <w:kern w:val="0"/>
          <w:sz w:val="28"/>
          <w:szCs w:val="28"/>
          <w14:ligatures w14:val="none"/>
        </w:rPr>
        <w:t>Identifying obstacles for visual impairments</w:t>
      </w:r>
    </w:p>
    <w:p w14:paraId="68D3C5EC" w14:textId="0C7E611F" w:rsidR="00DE2BA3" w:rsidRPr="00DE2BA3" w:rsidRDefault="00DE2BA3" w:rsidP="00DE2BA3">
      <w:pPr>
        <w:pStyle w:val="p1"/>
        <w:rPr>
          <w:rFonts w:ascii="David" w:hAnsi="David" w:cs="David" w:hint="cs"/>
          <w:lang w:val="en-US"/>
        </w:rPr>
      </w:pPr>
      <w:r w:rsidRPr="00DE2BA3">
        <w:rPr>
          <w:rFonts w:ascii="David" w:hAnsi="David" w:cs="David" w:hint="cs"/>
        </w:rPr>
        <w:t>This is a highly creative project addressing a real problem. The competitor analysis shows a lack of existing solutions, highlighting genuine need. The proposed implementation sounds smart and feasible, and the focus on risk management and accessibility demonstrates strong and thoughtful design.</w:t>
      </w:r>
    </w:p>
    <w:p w14:paraId="730E792D" w14:textId="77777777" w:rsidR="00DE2BA3" w:rsidRPr="00DE2BA3" w:rsidRDefault="00DE2BA3" w:rsidP="00DE2BA3">
      <w:pPr>
        <w:pStyle w:val="p1"/>
        <w:rPr>
          <w:rFonts w:ascii="David" w:hAnsi="David" w:cs="David" w:hint="cs"/>
        </w:rPr>
      </w:pPr>
    </w:p>
    <w:p w14:paraId="2C71A66C" w14:textId="106DF279" w:rsidR="00DE2BA3" w:rsidRPr="00DE2BA3" w:rsidRDefault="00DE2BA3" w:rsidP="00DE2BA3">
      <w:pPr>
        <w:spacing w:before="100" w:beforeAutospacing="1" w:after="100" w:afterAutospacing="1" w:line="240" w:lineRule="auto"/>
        <w:outlineLvl w:val="1"/>
        <w:rPr>
          <w:rFonts w:ascii="David" w:eastAsia="Times New Roman" w:hAnsi="David" w:cs="David" w:hint="cs"/>
          <w:kern w:val="0"/>
          <w14:ligatures w14:val="none"/>
        </w:rPr>
      </w:pPr>
      <w:r w:rsidRPr="00DE2BA3">
        <w:rPr>
          <w:rFonts w:ascii="David" w:eastAsia="Times New Roman" w:hAnsi="David" w:cs="David" w:hint="cs"/>
          <w:b/>
          <w:bCs/>
          <w:kern w:val="0"/>
          <w:sz w:val="28"/>
          <w:szCs w:val="28"/>
          <w14:ligatures w14:val="none"/>
        </w:rPr>
        <w:t>4:</w:t>
      </w:r>
      <w:r w:rsidRPr="00DE2BA3">
        <w:rPr>
          <w:rFonts w:ascii="David" w:eastAsia="Times New Roman" w:hAnsi="David" w:cs="David" w:hint="cs"/>
          <w:kern w:val="0"/>
          <w14:ligatures w14:val="none"/>
        </w:rPr>
        <w:t xml:space="preserve"> </w:t>
      </w:r>
      <w:r w:rsidRPr="00DE2BA3">
        <w:rPr>
          <w:rFonts w:ascii="David" w:eastAsia="Times New Roman" w:hAnsi="David" w:cs="David" w:hint="cs"/>
          <w:b/>
          <w:bCs/>
          <w:kern w:val="0"/>
          <w:sz w:val="28"/>
          <w:szCs w:val="28"/>
          <w14:ligatures w14:val="none"/>
        </w:rPr>
        <w:t>Dnalytics</w:t>
      </w:r>
    </w:p>
    <w:p w14:paraId="1F0A57AD" w14:textId="77777777" w:rsidR="00DE2BA3" w:rsidRPr="00DE2BA3" w:rsidRDefault="00DE2BA3" w:rsidP="00DE2BA3">
      <w:pPr>
        <w:pStyle w:val="p2"/>
        <w:rPr>
          <w:rFonts w:ascii="David" w:hAnsi="David" w:cs="David" w:hint="cs"/>
        </w:rPr>
      </w:pPr>
      <w:r w:rsidRPr="00DE2BA3">
        <w:rPr>
          <w:rFonts w:ascii="David" w:hAnsi="David" w:cs="David" w:hint="cs"/>
        </w:rPr>
        <w:t>Collaboration with a real medical clinic adds strong credibility to the project. Using AI to improve analysis efficiency can enhance accuracy and speed. The project was presented clearly and professionally.</w:t>
      </w:r>
    </w:p>
    <w:p w14:paraId="0F5B02E5" w14:textId="634747F9" w:rsidR="005211D0" w:rsidRPr="00DE2BA3" w:rsidRDefault="005211D0">
      <w:pPr>
        <w:rPr>
          <w:rFonts w:ascii="David" w:hAnsi="David" w:cs="David" w:hint="cs"/>
          <w:lang w:val="en-US"/>
        </w:rPr>
      </w:pPr>
    </w:p>
    <w:p w14:paraId="7176BD75" w14:textId="6E42E019" w:rsidR="00B523BC" w:rsidRPr="00DE2BA3" w:rsidRDefault="00DE2BA3" w:rsidP="00B523BC">
      <w:pPr>
        <w:rPr>
          <w:rFonts w:ascii="David" w:hAnsi="David" w:cs="David" w:hint="cs"/>
          <w:lang w:val="en-US"/>
        </w:rPr>
      </w:pPr>
      <w:r w:rsidRPr="00DE2BA3">
        <w:rPr>
          <w:rFonts w:ascii="David" w:hAnsi="David" w:cs="David" w:hint="cs"/>
          <w:b/>
          <w:bCs/>
          <w:sz w:val="28"/>
          <w:szCs w:val="28"/>
          <w:lang w:val="en-US"/>
        </w:rPr>
        <w:t>5:</w:t>
      </w:r>
      <w:r w:rsidRPr="00DE2BA3">
        <w:rPr>
          <w:rFonts w:ascii="David" w:hAnsi="David" w:cs="David" w:hint="cs"/>
          <w:lang w:val="en-US"/>
        </w:rPr>
        <w:t xml:space="preserve"> </w:t>
      </w:r>
      <w:r w:rsidR="00B523BC" w:rsidRPr="00DE2BA3">
        <w:rPr>
          <w:rFonts w:ascii="David" w:hAnsi="David" w:cs="David" w:hint="cs"/>
          <w:b/>
          <w:bCs/>
          <w:sz w:val="28"/>
          <w:szCs w:val="28"/>
          <w:lang w:val="en-US"/>
        </w:rPr>
        <w:t>Identifying a suspicious person online</w:t>
      </w:r>
    </w:p>
    <w:p w14:paraId="6861F1DE" w14:textId="77777777" w:rsidR="00B523BC" w:rsidRDefault="00B523BC" w:rsidP="00B523BC">
      <w:pPr>
        <w:pStyle w:val="p1"/>
        <w:rPr>
          <w:rFonts w:ascii="David" w:hAnsi="David" w:cs="David"/>
        </w:rPr>
      </w:pPr>
      <w:r w:rsidRPr="00DE2BA3">
        <w:rPr>
          <w:rFonts w:ascii="David" w:hAnsi="David" w:cs="David" w:hint="cs"/>
        </w:rPr>
        <w:t>The project addresses a real and relevant problem and was presented clearly with a good division of speaking time. The idea itself is interesting and challenging from an implementation perspective. However, the large amount of data required may complicate development, and privacy and data access issues could pose significant challenges to feasibility.</w:t>
      </w:r>
    </w:p>
    <w:p w14:paraId="57BCA793" w14:textId="77777777" w:rsidR="00B965AA" w:rsidRDefault="00B965AA" w:rsidP="00B523BC">
      <w:pPr>
        <w:pStyle w:val="p1"/>
        <w:rPr>
          <w:rFonts w:ascii="David" w:hAnsi="David" w:cs="David"/>
        </w:rPr>
      </w:pPr>
    </w:p>
    <w:p w14:paraId="6C0444FB" w14:textId="77777777" w:rsidR="00B965AA" w:rsidRDefault="00B965AA" w:rsidP="00B523BC">
      <w:pPr>
        <w:pStyle w:val="p1"/>
        <w:rPr>
          <w:rFonts w:ascii="David" w:hAnsi="David" w:cs="David"/>
        </w:rPr>
      </w:pPr>
    </w:p>
    <w:p w14:paraId="6E48C561" w14:textId="0003060B" w:rsidR="00B965AA" w:rsidRPr="00DE2BA3" w:rsidRDefault="00B965AA" w:rsidP="00B965AA">
      <w:pPr>
        <w:rPr>
          <w:rFonts w:ascii="David" w:hAnsi="David" w:cs="David" w:hint="cs"/>
          <w:sz w:val="28"/>
          <w:szCs w:val="28"/>
          <w:lang w:val="en-US"/>
        </w:rPr>
      </w:pPr>
      <w:r>
        <w:rPr>
          <w:rFonts w:ascii="David" w:hAnsi="David" w:cs="David"/>
          <w:b/>
          <w:bCs/>
          <w:sz w:val="28"/>
          <w:szCs w:val="28"/>
          <w:lang w:val="en-US"/>
        </w:rPr>
        <w:lastRenderedPageBreak/>
        <w:t>6</w:t>
      </w:r>
      <w:r w:rsidRPr="00DE2BA3">
        <w:rPr>
          <w:rFonts w:ascii="David" w:hAnsi="David" w:cs="David" w:hint="cs"/>
          <w:b/>
          <w:bCs/>
          <w:sz w:val="28"/>
          <w:szCs w:val="28"/>
          <w:lang w:val="en-US"/>
        </w:rPr>
        <w:t>:</w:t>
      </w:r>
      <w:r w:rsidRPr="00DE2BA3">
        <w:rPr>
          <w:rFonts w:ascii="David" w:hAnsi="David" w:cs="David" w:hint="cs"/>
          <w:lang w:val="en-US"/>
        </w:rPr>
        <w:t xml:space="preserve"> </w:t>
      </w:r>
      <w:r w:rsidRPr="00DE2BA3">
        <w:rPr>
          <w:rFonts w:ascii="David" w:hAnsi="David" w:cs="David" w:hint="cs"/>
          <w:b/>
          <w:bCs/>
          <w:sz w:val="28"/>
          <w:szCs w:val="28"/>
          <w:lang w:val="en-US"/>
        </w:rPr>
        <w:t>PANDA</w:t>
      </w:r>
    </w:p>
    <w:p w14:paraId="78C91B1D" w14:textId="77777777" w:rsidR="00B965AA" w:rsidRPr="00DE2BA3" w:rsidRDefault="00B965AA" w:rsidP="00B965AA">
      <w:pPr>
        <w:pStyle w:val="p1"/>
        <w:rPr>
          <w:rFonts w:ascii="David" w:hAnsi="David" w:cs="David" w:hint="cs"/>
        </w:rPr>
      </w:pPr>
      <w:r w:rsidRPr="00DE2BA3">
        <w:rPr>
          <w:rFonts w:ascii="David" w:hAnsi="David" w:cs="David" w:hint="cs"/>
        </w:rPr>
        <w:t>This project presents a practical and feasible idea, particularly for public parking facilities. Access to a municipal API significantly strengthens feasibility. Presenting a beta version demonstrates seriousness and implementation capability. Integrating private parking data may be more challenging.</w:t>
      </w:r>
    </w:p>
    <w:p w14:paraId="746BBD7B" w14:textId="77777777" w:rsidR="00B523BC" w:rsidRPr="00DE2BA3" w:rsidRDefault="00B523BC" w:rsidP="00B523BC">
      <w:pPr>
        <w:rPr>
          <w:rFonts w:ascii="David" w:hAnsi="David" w:cs="David" w:hint="cs"/>
        </w:rPr>
      </w:pPr>
    </w:p>
    <w:p w14:paraId="6DFCDCF3" w14:textId="497591D4" w:rsidR="00B523BC" w:rsidRPr="00DE2BA3" w:rsidRDefault="00B965AA" w:rsidP="00B523BC">
      <w:pPr>
        <w:rPr>
          <w:rFonts w:ascii="David" w:hAnsi="David" w:cs="David" w:hint="cs"/>
          <w:b/>
          <w:bCs/>
          <w:sz w:val="28"/>
          <w:szCs w:val="28"/>
        </w:rPr>
      </w:pPr>
      <w:r>
        <w:rPr>
          <w:rFonts w:ascii="David" w:hAnsi="David" w:cs="David"/>
          <w:b/>
          <w:bCs/>
          <w:sz w:val="28"/>
          <w:szCs w:val="28"/>
        </w:rPr>
        <w:t>7</w:t>
      </w:r>
      <w:r w:rsidR="00DE2BA3" w:rsidRPr="00DE2BA3">
        <w:rPr>
          <w:rFonts w:ascii="David" w:hAnsi="David" w:cs="David" w:hint="cs"/>
          <w:b/>
          <w:bCs/>
          <w:sz w:val="28"/>
          <w:szCs w:val="28"/>
        </w:rPr>
        <w:t>:</w:t>
      </w:r>
      <w:r w:rsidR="00DE2BA3" w:rsidRPr="00DE2BA3">
        <w:rPr>
          <w:rFonts w:ascii="David" w:hAnsi="David" w:cs="David" w:hint="cs"/>
        </w:rPr>
        <w:t xml:space="preserve"> </w:t>
      </w:r>
      <w:r w:rsidR="00B523BC" w:rsidRPr="00DE2BA3">
        <w:rPr>
          <w:rFonts w:ascii="David" w:hAnsi="David" w:cs="David" w:hint="cs"/>
          <w:b/>
          <w:bCs/>
          <w:sz w:val="28"/>
          <w:szCs w:val="28"/>
        </w:rPr>
        <w:t>3D printing</w:t>
      </w:r>
    </w:p>
    <w:p w14:paraId="129446FC" w14:textId="6FEA2AC4" w:rsidR="00DE2BA3" w:rsidRPr="00DE2BA3" w:rsidRDefault="00B523BC" w:rsidP="00B965AA">
      <w:pPr>
        <w:pStyle w:val="p1"/>
        <w:rPr>
          <w:rFonts w:ascii="David" w:hAnsi="David" w:cs="David" w:hint="cs"/>
        </w:rPr>
      </w:pPr>
      <w:r w:rsidRPr="00DE2BA3">
        <w:rPr>
          <w:rFonts w:ascii="David" w:hAnsi="David" w:cs="David" w:hint="cs"/>
        </w:rPr>
        <w:t>This project presents strong industrial value, especially in early defect detection during the printing process. Despite technical issues at the beginning of the presentation, the idea was clearly conveyed. The use of AI highlights an important trend in modern manufacturing. However, the scale and complexity of the project raise questions about short term feasibility. Transparency throughout the process is a notable strength.</w:t>
      </w:r>
    </w:p>
    <w:p w14:paraId="45ABFE1A" w14:textId="77777777" w:rsidR="00B523BC" w:rsidRPr="00DE2BA3" w:rsidRDefault="00B523BC" w:rsidP="00B523BC">
      <w:pPr>
        <w:pStyle w:val="p1"/>
        <w:rPr>
          <w:rFonts w:ascii="David" w:hAnsi="David" w:cs="David" w:hint="cs"/>
        </w:rPr>
      </w:pPr>
    </w:p>
    <w:p w14:paraId="4E567FAC" w14:textId="6C3397B1" w:rsidR="00B523BC" w:rsidRPr="00DE2BA3" w:rsidRDefault="00B965AA" w:rsidP="00B523BC">
      <w:pPr>
        <w:spacing w:before="100" w:beforeAutospacing="1" w:after="100" w:afterAutospacing="1" w:line="240" w:lineRule="auto"/>
        <w:outlineLvl w:val="1"/>
        <w:rPr>
          <w:rFonts w:ascii="David" w:eastAsia="Times New Roman" w:hAnsi="David" w:cs="David" w:hint="cs"/>
          <w:kern w:val="0"/>
          <w14:ligatures w14:val="none"/>
        </w:rPr>
      </w:pPr>
      <w:r>
        <w:rPr>
          <w:rFonts w:ascii="David" w:eastAsia="Times New Roman" w:hAnsi="David" w:cs="David"/>
          <w:b/>
          <w:bCs/>
          <w:kern w:val="0"/>
          <w:sz w:val="28"/>
          <w:szCs w:val="28"/>
          <w14:ligatures w14:val="none"/>
        </w:rPr>
        <w:t>8</w:t>
      </w:r>
      <w:r w:rsidR="00DE2BA3" w:rsidRPr="00DE2BA3">
        <w:rPr>
          <w:rFonts w:ascii="David" w:eastAsia="Times New Roman" w:hAnsi="David" w:cs="David" w:hint="cs"/>
          <w:b/>
          <w:bCs/>
          <w:kern w:val="0"/>
          <w:sz w:val="28"/>
          <w:szCs w:val="28"/>
          <w14:ligatures w14:val="none"/>
        </w:rPr>
        <w:t>:</w:t>
      </w:r>
      <w:r w:rsidR="00DE2BA3" w:rsidRPr="00DE2BA3">
        <w:rPr>
          <w:rFonts w:ascii="David" w:eastAsia="Times New Roman" w:hAnsi="David" w:cs="David" w:hint="cs"/>
          <w:kern w:val="0"/>
          <w14:ligatures w14:val="none"/>
        </w:rPr>
        <w:t xml:space="preserve"> </w:t>
      </w:r>
      <w:r w:rsidR="00B523BC" w:rsidRPr="00DE2BA3">
        <w:rPr>
          <w:rFonts w:ascii="David" w:eastAsia="Times New Roman" w:hAnsi="David" w:cs="David" w:hint="cs"/>
          <w:b/>
          <w:bCs/>
          <w:kern w:val="0"/>
          <w:sz w:val="28"/>
          <w:szCs w:val="28"/>
          <w14:ligatures w14:val="none"/>
        </w:rPr>
        <w:t>MedChainLive</w:t>
      </w:r>
    </w:p>
    <w:p w14:paraId="6BF05707" w14:textId="77777777" w:rsidR="00B523BC" w:rsidRPr="00DE2BA3" w:rsidRDefault="00B523BC" w:rsidP="00B523BC">
      <w:pPr>
        <w:pStyle w:val="p1"/>
        <w:rPr>
          <w:rFonts w:ascii="David" w:hAnsi="David" w:cs="David" w:hint="cs"/>
        </w:rPr>
      </w:pPr>
      <w:r w:rsidRPr="00DE2BA3">
        <w:rPr>
          <w:rFonts w:ascii="David" w:hAnsi="David" w:cs="David" w:hint="cs"/>
        </w:rPr>
        <w:t>This project addresses a real problem for both individual users and supervising parties such as doctors or caregivers. The solution has the potential to prevent errors and even save lives. However, the presentation contained a large amount of text, making it harder to follow. Overall, the solution seems feasible and makes good use of existing tools.</w:t>
      </w:r>
    </w:p>
    <w:p w14:paraId="73FBDDF0" w14:textId="77777777" w:rsidR="00B523BC" w:rsidRPr="00DE2BA3" w:rsidRDefault="00B523BC">
      <w:pPr>
        <w:rPr>
          <w:rFonts w:ascii="David" w:hAnsi="David" w:cs="David" w:hint="cs"/>
          <w:lang w:val="en-US"/>
        </w:rPr>
      </w:pPr>
    </w:p>
    <w:p w14:paraId="25B596DF" w14:textId="0AB57F88" w:rsidR="00B523BC" w:rsidRPr="00DE2BA3" w:rsidRDefault="00B965AA" w:rsidP="00DE2BA3">
      <w:pPr>
        <w:spacing w:before="100" w:beforeAutospacing="1" w:after="100" w:afterAutospacing="1" w:line="240" w:lineRule="auto"/>
        <w:outlineLvl w:val="1"/>
        <w:rPr>
          <w:rFonts w:ascii="David" w:eastAsia="Times New Roman" w:hAnsi="David" w:cs="David" w:hint="cs"/>
          <w:kern w:val="0"/>
          <w14:ligatures w14:val="none"/>
        </w:rPr>
      </w:pPr>
      <w:r>
        <w:rPr>
          <w:rFonts w:ascii="David" w:eastAsia="Times New Roman" w:hAnsi="David" w:cs="David"/>
          <w:b/>
          <w:bCs/>
          <w:kern w:val="0"/>
          <w:sz w:val="28"/>
          <w:szCs w:val="28"/>
          <w14:ligatures w14:val="none"/>
        </w:rPr>
        <w:t>9</w:t>
      </w:r>
      <w:r w:rsidR="00DE2BA3" w:rsidRPr="00DE2BA3">
        <w:rPr>
          <w:rFonts w:ascii="David" w:eastAsia="Times New Roman" w:hAnsi="David" w:cs="David" w:hint="cs"/>
          <w:b/>
          <w:bCs/>
          <w:kern w:val="0"/>
          <w:sz w:val="28"/>
          <w:szCs w:val="28"/>
          <w14:ligatures w14:val="none"/>
        </w:rPr>
        <w:t>:</w:t>
      </w:r>
      <w:r w:rsidR="00DE2BA3" w:rsidRPr="00DE2BA3">
        <w:rPr>
          <w:rFonts w:ascii="David" w:eastAsia="Times New Roman" w:hAnsi="David" w:cs="David" w:hint="cs"/>
          <w:kern w:val="0"/>
          <w14:ligatures w14:val="none"/>
        </w:rPr>
        <w:t xml:space="preserve"> </w:t>
      </w:r>
      <w:r w:rsidR="00DE2BA3" w:rsidRPr="00DE2BA3">
        <w:rPr>
          <w:rFonts w:ascii="David" w:eastAsia="Times New Roman" w:hAnsi="David" w:cs="David" w:hint="cs"/>
          <w:b/>
          <w:bCs/>
          <w:kern w:val="0"/>
          <w:sz w:val="28"/>
          <w:szCs w:val="28"/>
          <w14:ligatures w14:val="none"/>
        </w:rPr>
        <w:t>Practice Arena</w:t>
      </w:r>
    </w:p>
    <w:p w14:paraId="13824BBA" w14:textId="77777777" w:rsidR="00DE2BA3" w:rsidRPr="00DE2BA3" w:rsidRDefault="00DE2BA3" w:rsidP="00DE2BA3">
      <w:pPr>
        <w:pStyle w:val="p1"/>
        <w:rPr>
          <w:rFonts w:ascii="David" w:hAnsi="David" w:cs="David" w:hint="cs"/>
        </w:rPr>
      </w:pPr>
      <w:r w:rsidRPr="00DE2BA3">
        <w:rPr>
          <w:rFonts w:ascii="David" w:hAnsi="David" w:cs="David" w:hint="cs"/>
        </w:rPr>
        <w:t>The project includes a clear competitor analysis and a good explanation of its market positioning. The system flow was easy to understand, and the automatic suggestion of relevant external resources is a strong feature. However, building proprietary data could be challenging, and the presentation was somewhat text heavy. Despite presenting alone, the information was delivered clearly.</w:t>
      </w:r>
    </w:p>
    <w:p w14:paraId="0CF4709D" w14:textId="77777777" w:rsidR="00DE2BA3" w:rsidRPr="00DE2BA3" w:rsidRDefault="00DE2BA3">
      <w:pPr>
        <w:rPr>
          <w:rFonts w:ascii="David" w:hAnsi="David" w:cs="David" w:hint="cs"/>
          <w:lang w:val="en-US"/>
        </w:rPr>
      </w:pPr>
    </w:p>
    <w:p w14:paraId="14A7DAC4" w14:textId="1E3A1C47" w:rsidR="00DE2BA3" w:rsidRPr="00DE2BA3" w:rsidRDefault="00DE2BA3" w:rsidP="00DE2BA3">
      <w:pPr>
        <w:pStyle w:val="p1"/>
        <w:rPr>
          <w:rFonts w:ascii="David" w:hAnsi="David" w:cs="David" w:hint="cs"/>
          <w:b/>
          <w:bCs/>
        </w:rPr>
      </w:pPr>
      <w:r w:rsidRPr="00DE2BA3">
        <w:rPr>
          <w:rFonts w:ascii="David" w:hAnsi="David" w:cs="David" w:hint="cs"/>
          <w:b/>
          <w:bCs/>
          <w:sz w:val="28"/>
          <w:szCs w:val="28"/>
        </w:rPr>
        <w:t>10:</w:t>
      </w:r>
      <w:r w:rsidRPr="00DE2BA3">
        <w:rPr>
          <w:rFonts w:ascii="David" w:hAnsi="David" w:cs="David" w:hint="cs"/>
        </w:rPr>
        <w:t xml:space="preserve"> </w:t>
      </w:r>
      <w:r w:rsidRPr="00DE2BA3">
        <w:rPr>
          <w:rFonts w:ascii="David" w:hAnsi="David" w:cs="David" w:hint="cs"/>
          <w:b/>
          <w:bCs/>
          <w:sz w:val="28"/>
          <w:szCs w:val="28"/>
        </w:rPr>
        <w:t>Managing tasks based on time and place</w:t>
      </w:r>
    </w:p>
    <w:p w14:paraId="068056F7" w14:textId="77777777" w:rsidR="00DE2BA3" w:rsidRPr="00DE2BA3" w:rsidRDefault="00DE2BA3" w:rsidP="00DE2BA3">
      <w:pPr>
        <w:pStyle w:val="p2"/>
        <w:rPr>
          <w:rFonts w:ascii="David" w:hAnsi="David" w:cs="David" w:hint="cs"/>
        </w:rPr>
      </w:pPr>
      <w:r w:rsidRPr="00DE2BA3">
        <w:rPr>
          <w:rFonts w:ascii="David" w:hAnsi="David" w:cs="David" w:hint="cs"/>
        </w:rPr>
        <w:t>The idea is practical and feasible, though somewhat similar to existing solutions. The presentation could be improved, but the core concept is clear and has potential.</w:t>
      </w:r>
    </w:p>
    <w:p w14:paraId="3B1522FE" w14:textId="77777777" w:rsidR="00B523BC" w:rsidRPr="00DE2BA3" w:rsidRDefault="00B523BC">
      <w:pPr>
        <w:rPr>
          <w:rFonts w:ascii="David" w:hAnsi="David" w:cs="David" w:hint="cs"/>
        </w:rPr>
      </w:pPr>
    </w:p>
    <w:p w14:paraId="55FEED7B" w14:textId="0577A169" w:rsidR="00B523BC" w:rsidRPr="00B965AA" w:rsidRDefault="00B523BC" w:rsidP="00B523BC">
      <w:pPr>
        <w:pStyle w:val="p2"/>
        <w:spacing w:before="240" w:beforeAutospacing="0" w:after="240" w:afterAutospacing="0"/>
        <w:rPr>
          <w:rFonts w:ascii="David" w:hAnsi="David" w:cs="David" w:hint="cs"/>
          <w:b/>
          <w:bCs/>
          <w:sz w:val="32"/>
          <w:szCs w:val="32"/>
        </w:rPr>
      </w:pPr>
      <w:r w:rsidRPr="00B965AA">
        <w:rPr>
          <w:rFonts w:ascii="David" w:hAnsi="David" w:cs="David" w:hint="cs"/>
          <w:b/>
          <w:bCs/>
          <w:sz w:val="32"/>
          <w:szCs w:val="32"/>
        </w:rPr>
        <w:t>Submitted by:</w:t>
      </w:r>
    </w:p>
    <w:p w14:paraId="2FE95B15" w14:textId="77777777" w:rsidR="00B523BC" w:rsidRPr="00DE2BA3" w:rsidRDefault="00B523BC" w:rsidP="00B523BC">
      <w:pPr>
        <w:pStyle w:val="p2"/>
        <w:spacing w:before="240" w:beforeAutospacing="0" w:after="240" w:afterAutospacing="0"/>
        <w:rPr>
          <w:rFonts w:ascii="David" w:hAnsi="David" w:cs="David" w:hint="cs"/>
        </w:rPr>
      </w:pPr>
      <w:r w:rsidRPr="00DE2BA3">
        <w:rPr>
          <w:rFonts w:ascii="David" w:hAnsi="David" w:cs="David" w:hint="cs"/>
        </w:rPr>
        <w:t>Robert Ifraimov, ID : 209326263</w:t>
      </w:r>
    </w:p>
    <w:p w14:paraId="2657EE7A" w14:textId="77777777" w:rsidR="00B523BC" w:rsidRPr="00DE2BA3" w:rsidRDefault="00B523BC" w:rsidP="00B523BC">
      <w:pPr>
        <w:pStyle w:val="p2"/>
        <w:spacing w:before="240" w:beforeAutospacing="0" w:after="240" w:afterAutospacing="0"/>
        <w:rPr>
          <w:rFonts w:ascii="David" w:hAnsi="David" w:cs="David" w:hint="cs"/>
        </w:rPr>
      </w:pPr>
      <w:r w:rsidRPr="00DE2BA3">
        <w:rPr>
          <w:rFonts w:ascii="David" w:hAnsi="David" w:cs="David" w:hint="cs"/>
        </w:rPr>
        <w:t>Ran Noymark, ID : 316592021</w:t>
      </w:r>
    </w:p>
    <w:p w14:paraId="7C8A056C" w14:textId="77777777" w:rsidR="00B523BC" w:rsidRPr="00DE2BA3" w:rsidRDefault="00B523BC">
      <w:pPr>
        <w:rPr>
          <w:rFonts w:ascii="David" w:hAnsi="David" w:cs="David" w:hint="cs"/>
          <w:lang w:val="en-US"/>
        </w:rPr>
      </w:pPr>
    </w:p>
    <w:sectPr w:rsidR="00B523BC" w:rsidRPr="00DE2B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BC"/>
    <w:rsid w:val="004B5B8B"/>
    <w:rsid w:val="005211D0"/>
    <w:rsid w:val="006C1D66"/>
    <w:rsid w:val="00737702"/>
    <w:rsid w:val="00902518"/>
    <w:rsid w:val="00B523BC"/>
    <w:rsid w:val="00B965AA"/>
    <w:rsid w:val="00DB449D"/>
    <w:rsid w:val="00DE2BA3"/>
    <w:rsid w:val="00E91FD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ED1B988"/>
  <w15:chartTrackingRefBased/>
  <w15:docId w15:val="{3C4EEC04-A68E-FA46-9550-F27CD3A0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3BC"/>
    <w:rPr>
      <w:rFonts w:eastAsiaTheme="majorEastAsia" w:cstheme="majorBidi"/>
      <w:color w:val="272727" w:themeColor="text1" w:themeTint="D8"/>
    </w:rPr>
  </w:style>
  <w:style w:type="paragraph" w:styleId="Title">
    <w:name w:val="Title"/>
    <w:basedOn w:val="Normal"/>
    <w:next w:val="Normal"/>
    <w:link w:val="TitleChar"/>
    <w:uiPriority w:val="10"/>
    <w:qFormat/>
    <w:rsid w:val="00B5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3BC"/>
    <w:pPr>
      <w:spacing w:before="160"/>
      <w:jc w:val="center"/>
    </w:pPr>
    <w:rPr>
      <w:i/>
      <w:iCs/>
      <w:color w:val="404040" w:themeColor="text1" w:themeTint="BF"/>
    </w:rPr>
  </w:style>
  <w:style w:type="character" w:customStyle="1" w:styleId="QuoteChar">
    <w:name w:val="Quote Char"/>
    <w:basedOn w:val="DefaultParagraphFont"/>
    <w:link w:val="Quote"/>
    <w:uiPriority w:val="29"/>
    <w:rsid w:val="00B523BC"/>
    <w:rPr>
      <w:i/>
      <w:iCs/>
      <w:color w:val="404040" w:themeColor="text1" w:themeTint="BF"/>
    </w:rPr>
  </w:style>
  <w:style w:type="paragraph" w:styleId="ListParagraph">
    <w:name w:val="List Paragraph"/>
    <w:basedOn w:val="Normal"/>
    <w:uiPriority w:val="34"/>
    <w:qFormat/>
    <w:rsid w:val="00B523BC"/>
    <w:pPr>
      <w:ind w:left="720"/>
      <w:contextualSpacing/>
    </w:pPr>
  </w:style>
  <w:style w:type="character" w:styleId="IntenseEmphasis">
    <w:name w:val="Intense Emphasis"/>
    <w:basedOn w:val="DefaultParagraphFont"/>
    <w:uiPriority w:val="21"/>
    <w:qFormat/>
    <w:rsid w:val="00B523BC"/>
    <w:rPr>
      <w:i/>
      <w:iCs/>
      <w:color w:val="0F4761" w:themeColor="accent1" w:themeShade="BF"/>
    </w:rPr>
  </w:style>
  <w:style w:type="paragraph" w:styleId="IntenseQuote">
    <w:name w:val="Intense Quote"/>
    <w:basedOn w:val="Normal"/>
    <w:next w:val="Normal"/>
    <w:link w:val="IntenseQuoteChar"/>
    <w:uiPriority w:val="30"/>
    <w:qFormat/>
    <w:rsid w:val="00B5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3BC"/>
    <w:rPr>
      <w:i/>
      <w:iCs/>
      <w:color w:val="0F4761" w:themeColor="accent1" w:themeShade="BF"/>
    </w:rPr>
  </w:style>
  <w:style w:type="character" w:styleId="IntenseReference">
    <w:name w:val="Intense Reference"/>
    <w:basedOn w:val="DefaultParagraphFont"/>
    <w:uiPriority w:val="32"/>
    <w:qFormat/>
    <w:rsid w:val="00B523BC"/>
    <w:rPr>
      <w:b/>
      <w:bCs/>
      <w:smallCaps/>
      <w:color w:val="0F4761" w:themeColor="accent1" w:themeShade="BF"/>
      <w:spacing w:val="5"/>
    </w:rPr>
  </w:style>
  <w:style w:type="paragraph" w:customStyle="1" w:styleId="p2">
    <w:name w:val="p2"/>
    <w:basedOn w:val="Normal"/>
    <w:rsid w:val="00B523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B523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521</Words>
  <Characters>2994</Characters>
  <Application>Microsoft Office Word</Application>
  <DocSecurity>0</DocSecurity>
  <Lines>80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Ifraimov</dc:creator>
  <cp:keywords/>
  <dc:description/>
  <cp:lastModifiedBy>Robert Ifraimov</cp:lastModifiedBy>
  <cp:revision>2</cp:revision>
  <dcterms:created xsi:type="dcterms:W3CDTF">2026-01-25T14:50:00Z</dcterms:created>
  <dcterms:modified xsi:type="dcterms:W3CDTF">2026-01-25T14:50:00Z</dcterms:modified>
</cp:coreProperties>
</file>