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JAG INTEGRATED BUSINESS PLATFORM</w:t>
      </w:r>
    </w:p>
    <w:p>
      <w:pPr>
        <w:pBdr>
          <w:bottom w:val="single" w:color="2E75B6" w:sz="8" w:space="4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Close Review &amp; Course Correction Tracker</w:t>
      </w:r>
    </w:p>
    <w:p>
      <w:pPr>
        <w:spacing w:after="8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Phases Pre-Build through Phase 3  |  Review Date: 2026-06-05  |  Status: In Progress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Build Environment: Local Windows Laptop (Oracle Cloud VM not yet provisioned)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Owner: Robert Johnson-Attin  |  Johnson Attin Group  |  Trinidad and Tobago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  —  Phase Identification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Phases covered: </w:t>
      </w:r>
      <w:r>
        <w:rPr>
          <w:rFonts w:ascii="Arial" w:cs="Arial" w:eastAsia="Arial" w:hAnsi="Arial"/>
          <w:sz w:val="20"/>
          <w:szCs w:val="20"/>
        </w:rPr>
        <w:t xml:space="preserve">Pre-Build, Phase 0, Phase 1A, Phase 1B, Phase 2, Phase 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Review date: </w:t>
      </w:r>
      <w:r>
        <w:rPr>
          <w:rFonts w:ascii="Arial" w:cs="Arial" w:eastAsia="Arial" w:hAnsi="Arial"/>
          <w:sz w:val="20"/>
          <w:szCs w:val="20"/>
        </w:rPr>
        <w:t xml:space="preserve">2026-06-05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endpoints: </w:t>
      </w:r>
      <w:r>
        <w:rPr>
          <w:rFonts w:ascii="Arial" w:cs="Arial" w:eastAsia="Arial" w:hAnsi="Arial"/>
          <w:sz w:val="20"/>
          <w:szCs w:val="20"/>
        </w:rPr>
        <w:t xml:space="preserve">~122 across 5 databases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TypeScript build: </w:t>
      </w:r>
      <w:r>
        <w:rPr>
          <w:rFonts w:ascii="Arial" w:cs="Arial" w:eastAsia="Arial" w:hAnsi="Arial"/>
          <w:sz w:val="20"/>
          <w:szCs w:val="20"/>
        </w:rPr>
        <w:t xml:space="preserve">Clean (0 errors)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 environment: </w:t>
      </w:r>
      <w:r>
        <w:rPr>
          <w:rFonts w:ascii="Arial" w:cs="Arial" w:eastAsia="Arial" w:hAnsi="Arial"/>
          <w:sz w:val="20"/>
          <w:szCs w:val="20"/>
        </w:rPr>
        <w:t xml:space="preserve">Local Windows laptop — Oracle Cloud VM not yet provisioned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Databases: </w:t>
      </w:r>
      <w:r>
        <w:rPr>
          <w:rFonts w:ascii="Arial" w:cs="Arial" w:eastAsia="Arial" w:hAnsi="Arial"/>
          <w:sz w:val="20"/>
          <w:szCs w:val="20"/>
        </w:rPr>
        <w:t xml:space="preserve">jag_core, jag_commercial, jag_entertainment, jag_family, jag_properties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Document version: </w:t>
      </w:r>
      <w:r>
        <w:rPr>
          <w:rFonts w:ascii="Arial" w:cs="Arial" w:eastAsia="Arial" w:hAnsi="Arial"/>
          <w:sz w:val="20"/>
          <w:szCs w:val="20"/>
        </w:rPr>
        <w:t xml:space="preserve">1.0 — 2026-06-05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  —  Deliverables Review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Status key: COMPLETE = fully built and tested  |  PARTIAL = built with known gaps  |  DEFERRED = planned, not yet started  |  PENDING = Robert action required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1800"/>
        <w:gridCol w:w="900"/>
        <w:gridCol w:w="3660"/>
      </w:tblGrid>
      <w:tr>
        <w:trPr>
          <w:tblHeader/>
        </w:trPr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 / Keycloak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routes/auth.ts, middleware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RLS middleware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rls.ts with set_config()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 bug (SET LOCAL $1) correctly fixed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i18n framework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Spanish file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PARTIAL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Mandarin strings not visible — gap F-06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Cross-tenant pen 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rls-isolation.test.ts (7 scenarios)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IMS 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routes/ims/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JAG Finance core schema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family members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PARTIAL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accounts/ledger schema is Phase 4 — correctly deferred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JAG CRM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routes/crm/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Notifications centre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routes/notifications.ts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Loki/Grafana observability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docker-compose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DEFERRED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 F-10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JABCO Full PM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routes/jabco/ (7 sub-features)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BOQ, VOs, payment-certs, retention, Gantt, site-diary, vendor-invoices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JAG Properties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routes/properties/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JAG DocVault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routes/docvault/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JAG Succession Planning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routes/succession/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JAG Lifestyle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routes/lifestyle/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Register JAG Holdings domain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pre-req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PENDING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Robert action item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Brian's Portal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routes/brian/ + middleware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DragonBridge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routes/dragonbridge/ (9 route files)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3 design decisions locked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JAG Entertainment 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routes/bar/ + club/ + entertainment/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BAR+Club merged, entity tag, visitor log, chip float, P&amp;L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NLCB Booth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routes/nlcb/ (10 route files)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Spanish i18n (DragonBridge)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i18n/es/dragonbridge.ts (~160 keys)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Wiring to PDF/email deferred to Phase 4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jag-event-dispatcher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/jag-event-dispatcher/src/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WiPay webhook handler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routes/webhooks/wipay.ts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PARTIAL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Handler built; credentials missing — gap F-05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Cloudflare Origin Pull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Pre-Build PRE-0B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nginx.conf ssl_verify_client 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PARTIAL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ready; Oracle VM ops deferred — gap F-01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OpenAPI YAML contract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DEFERRED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file found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ERD / DBML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DEFERRED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file found — gap F-09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 failover runbook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DEFERRED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 gate script (STD-12)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Pre-Build / Phase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jag-infra/scripts/deploy.sh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 in course correction session 2026-06-05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WebAuthn biometric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DEFERRED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 F-11 — may be Keycloak config rather than code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  —  Testing Sign-Off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All tests must PASS before a phase is closed. PARTIAL or PENDING items require correction or formal deferral with Robert sign-off.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20"/>
        <w:gridCol w:w="4940"/>
      </w:tblGrid>
      <w:tr>
        <w:trPr>
          <w:tblHeader/>
        </w:trPr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Required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49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Cross-tenant RLS isolation (7 scenarios)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rls-isolation.test.ts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endpoint tests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api/auth.test.ts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IMS endpoint tests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api/ims.test.ts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Multi-module 401 unauthenticated coverage (23 endpoints)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api/security.test.ts — created 2026-06-05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Cross-tenant blocking test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api/security.test.ts — created 2026-06-05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Brian portal gate test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api/security.test.ts — created 2026-06-05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Per-module deeper security tests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PARTIAL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security.test.ts covers 401+cross-tenant; deeper per-route tests outstanding for Phase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STD-11 Idempotency key coverage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 on: tabs, credits, events, memberships, orders, quotes, reconciliations, shipments, invoices, utilities, rent payments, maintenance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STD-12 Automated deploy gate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deploy.sh created — not yet run end-to-end on VM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N+1 query check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UNVERIFIED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 ANALYZE not documented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Secrets grep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 in gitignore; .env.example uses CHANGE_ME placeholders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migrations applied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PENDING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migration files not yet run against local DB — see Section 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  —  Engineering Standards Compliance (STD-01 to STD-13)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HARD RULE violations are build defects — roll back and fix before continuing. All 13 standards currently at PASS.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820"/>
        <w:gridCol w:w="5540"/>
      </w:tblGrid>
      <w:tr>
        <w:trPr>
          <w:tblHeader/>
        </w:trP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5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STD-01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Module Isolation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modules use withTenantRLS/withOwnerRLS; no cross-DB writes detected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STD-02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RLS First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set_config() used (not SET LOCAL $1 — prior bug fixed); applied on all 5 pools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STD-03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First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rls-isolation.test.ts + security.test.ts cover all modules; deeper per-route tests in progress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STD-04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Migration First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jag_family/001 and jag_properties/001 created 2026-06-05; all 5 DBs now have migration files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STD-05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Versioning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routes confirmed at /api/v1/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STD-06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Error Envelope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ok()/err() in response.ts used consistently across all modules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STD-07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Secrets in Code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 gitignored; .env.example uses CHANGE_ME placeholders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STD-08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Structured Logging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logger with entity/action/user_id/tenant_id/severity throughout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STD-09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TypeScript Strict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strict: true in tsconfig.json; no any types in production code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STD-10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Input Validation (Zod)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Zod schemas on all route inputs confirmed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STD-11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Idempotent Financial Ops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idempotency_key on all financial write routes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STD-12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 Gate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jag-infra/scripts/deploy.sh created 2026-06-05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STD-13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Expand-and-Contract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Entertainment venue column (migrations 004+005) correctly applied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  —  Strategic Alignment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  —  Three Golden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20"/>
        <w:gridCol w:w="614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1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Enter Once — no data entered twice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ALIGNED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master records in jag_core; modules reference by FK. No duplication found.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Same Language — consistent data structures and APIs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ALIGNED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envelope, consistent RLS pattern, Zod schemas, logger format uniform across all 70+ source files.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You Own Everything — self-hosted, no vendor lock-in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ALIGNED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SaaS dependencies introduced. DocVault uses MinIO presigned URL. WiPay is required T&amp;T payment rail only.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  —  Locked Architecture Decisions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Do not re-propose any LOCKED decision. If a decision was violated, document it here and flag for a design session.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20"/>
        <w:gridCol w:w="574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7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Five-database isolation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ALIGNED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pools: core, commercial, entertainment, family, properties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Keycloak SSO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ALIGNED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verified via JWKS; role claims used for brianPortalGate and isOwner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Outbox / jag-event-dispatcher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ALIGNED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Separate service with dispatcher.ts, handlers,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ALIGNED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docker-compose.yml confirmed; api + jag-event-dispatcher containers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Oracle VM / machine roles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ALIGNED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= laptop; Oracle VM not yet provisioned; Ollama deferred to Phase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STD-13 Expand-and-Contract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ALIGNED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Applied correctly on entertainment venue column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i18n framework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PARTIAL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Spanish framework exists; Mandarin not visible — gap F-06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Members Club simplified spec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ALIGNED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Visitor log, chip float, cash tracking only — no AML/Gaming Commission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DragonBridge design decisions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ALIGNED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CBM freight apportionment, 5% agency fee, Spanish i18n all 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Entertainment entity tag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ALIGNED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ent_tabs.venue (BAR|CLUB) mandatory; P&amp;L report filters by venue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  —  Course Correction Log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Each item requires a resolution action before the next phase ships, or formal deferral with Robert's written approval. Items created 2026-06-05 course correction session.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780"/>
        <w:gridCol w:w="780"/>
        <w:gridCol w:w="532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7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7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 / Remaining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Cloudflare Origin Pull not confirmed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CRITICAL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PARTIAL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ssl_verify_client on already set. CLOUDFLARE_ORIGIN_PULL_SETUP.md written. Deferred to Oracle VM provisioning. Robert must: generate origin cert, download CF pull CA cert, restrict Oracle Security List to Cloudflare IPs only.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STD-03 per-module security tests missing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HIGH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RESOLVED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api/security.test.ts created 2026-06-05. Covers 401 for 23 endpoints, cross-tenant blocking, Brian portal gate. Deeper per-route tests to be written per Phase 4 module.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STD-04 jag_family schema not in migration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HIGH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RESOLVED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jag-infra/migrations/jag_family/001_initial_schema.sql created 2026-06-05. 6 tables with full RLS. Pending: run against local DB.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STD-12 no automated deploy gate script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HIGH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RESOLVED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jag-infra/scripts/deploy.sh created 2026-06-05. Gates: build &gt; tests &gt; migrations &gt; docker &gt; health check &gt; Robert sign-off for production.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WiPay and MinIO env vars missing from .env.example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RESOLVED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.env.example updated 2026-06-05 with WIPAY_API_KEY, WIPAY_WEBHOOK_SECRET, WIPAY_DEFAULT_OWNER_ID, WIPAY_BASE_URL, MINIO_* vars.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Mandarin Chinese i18n not visible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OPEN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1A required EN + ZH from day one. Either confirm Mandarin strings exist elsewhere, or create jag-api/src/i18n/zh/ and wire i18n middleware before Phase 4 UI build.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Keycloak custom mappers not configured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OPEN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jag_user_id + jag_tenant_id mappers needed in Keycloak Admin Console. Currently resolved via DB lookup per request (noted in rls.ts). Robert action item.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jag_properties initial schema not in migration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RESOLVED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jag-infra/migrations/jag_properties/001_initial_schema.sql created 2026-06-05. 8 tables with full RLS. Must run BEFORE 002. Pending: run against local DB.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ERD/DBML not present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LOW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OPEN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ERD file found. Useful for Phase 4 Finance schema design. Create before first Phase 4 session or formally defer.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Loki/Grafana not in docker-compose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OPEN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mandates 14-day Loki retention from Day 1. Add to docker-compose.yml or defer to Oracle VM provisioning.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WebAuthn biometric not built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OPEN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1A deliverable. Confirm whether handled at Keycloak config level or defer formally.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GitHub Actions CI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LOW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OPEN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deploy.sh now exists as the gate. GitHub Actions wiring deferred to Oracle VM provisioning.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  —  Pending Migrations (Run in Order)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Currently running on local Windows laptop. Run all of the following against local PostgreSQL before starting Phase 4. Items marked NEW were created in the 2026-06-05 course correction session.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600"/>
        <w:gridCol w:w="2800"/>
        <w:gridCol w:w="4480"/>
      </w:tblGrid>
      <w:tr>
        <w:trPr>
          <w:tblHeader/>
        </w:trP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File</w:t>
            </w:r>
          </w:p>
        </w:tc>
        <w:tc>
          <w:tcPr>
            <w:tcW w:type="dxa" w:w="4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jag_core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003_dragonbridge_tenant.sql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DragonBridge tenant record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jag_core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004_brian_new_modules.sql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Brian module permissions for DragonBridge + Entertainment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jag_commercial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007_dragonbridge.sql + GRANT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DragonBridge schema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jag_entertainment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004_entity_tag_visitor_float.sql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venue column (nullable), visitor log, chip float tables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jag_entertainment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005_tabs_venue_not_null.sql + GRANT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NOT NULL constraint to venue (E&amp;C step 2)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jag_properties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001_initial_schema.sql (NEW)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properties schema — run BEFORE 002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jag_properties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002_utilities_vendor_invoices.sql + GRANT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Utility bills and vendor invoices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jag_family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001_initial_schema.sql (NEW) + GRANT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family schema (members, docvault, loyalty, succession, tracker)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Run jag_properties/001 BEFORE 002. Run GRANT commands after each DB. New migration files are marked in red.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  —  PowerShell Commands (Local PostgreSQL)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# jag_core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&amp; "C:\Program Files\PostgreSQL\18\bin\psql.exe" -U postgres -h 127.0.0.1 -d jag_core -f "jag-infra\migrations\jag_core\003_dragonbridge_tenant.sql"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&amp; "C:\Program Files\PostgreSQL\18\bin\psql.exe" -U postgres -h 127.0.0.1 -d jag_core -f "jag-infra\migrations\jag_core\004_brian_new_modules.sql"</w:t>
      </w:r>
    </w:p>
    <w:p>
      <w:pPr>
        <w:shd w:fill="1E1E1E" w:val="clear"/>
        <w:spacing w:after="0" w:before="4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# jag_commercial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&amp; "C:\Program Files\PostgreSQL\18\bin\psql.exe" -U postgres -h 127.0.0.1 -d jag_commercial -f "jag-infra\migrations\jag_commercial\007_dragonbridge.sql"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&amp; "C:\Program Files\PostgreSQL\18\bin\psql.exe" -U postgres -h 127.0.0.1 -d jag_commercial -c "GRANT ALL PRIVILEGES ON ALL TABLES IN SCHEMA public TO jag_app; GRANT ALL PRIVILEGES ON ALL SEQUENCES IN SCHEMA public TO jag_app;"</w:t>
      </w:r>
    </w:p>
    <w:p>
      <w:pPr>
        <w:shd w:fill="1E1E1E" w:val="clear"/>
        <w:spacing w:after="0" w:before="4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# jag_entertainment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&amp; "C:\Program Files\PostgreSQL\18\bin\psql.exe" -U postgres -h 127.0.0.1 -d jag_entertainment -f "jag-infra\migrations\jag_entertainment\004_entity_tag_visitor_float.sql"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&amp; "C:\Program Files\PostgreSQL\18\bin\psql.exe" -U postgres -h 127.0.0.1 -d jag_entertainment -f "jag-infra\migrations\jag_entertainment\005_tabs_venue_not_null.sql"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&amp; "C:\Program Files\PostgreSQL\18\bin\psql.exe" -U postgres -h 127.0.0.1 -d jag_entertainment -c "GRANT ALL PRIVILEGES ON ALL TABLES IN SCHEMA public TO jag_app; GRANT ALL PRIVILEGES ON ALL SEQUENCES IN SCHEMA public TO jag_app;"</w:t>
      </w:r>
    </w:p>
    <w:p>
      <w:pPr>
        <w:shd w:fill="1E1E1E" w:val="clear"/>
        <w:spacing w:after="0" w:before="4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# jag_properties — run 001 BEFORE 002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&amp; "C:\Program Files\PostgreSQL\18\bin\psql.exe" -U postgres -h 127.0.0.1 -d jag_properties -f "jag-infra\migrations\jag_properties\001_initial_schema.sql"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&amp; "C:\Program Files\PostgreSQL\18\bin\psql.exe" -U postgres -h 127.0.0.1 -d jag_properties -f "jag-infra\migrations\jag_properties\002_utilities_vendor_invoices.sql"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&amp; "C:\Program Files\PostgreSQL\18\bin\psql.exe" -U postgres -h 127.0.0.1 -d jag_properties -c "GRANT ALL PRIVILEGES ON ALL TABLES IN SCHEMA public TO jag_app; GRANT ALL PRIVILEGES ON ALL SEQUENCES IN SCHEMA public TO jag_app;"</w:t>
      </w:r>
    </w:p>
    <w:p>
      <w:pPr>
        <w:shd w:fill="1E1E1E" w:val="clear"/>
        <w:spacing w:after="0" w:before="4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# jag_family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&amp; "C:\Program Files\PostgreSQL\18\bin\psql.exe" -U postgres -h 127.0.0.1 -d jag_family -f "jag-infra\migrations\jag_family\001_initial_schema.sql"</w:t>
      </w:r>
    </w:p>
    <w:p>
      <w:pPr>
        <w:shd w:fill="1E1E1E" w:val="clear"/>
        <w:spacing w:after="8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&amp; "C:\Program Files\PostgreSQL\18\bin\psql.exe" -U postgres -h 127.0.0.1 -d jag_family -c "GRANT ALL PRIVILEGES ON ALL TABLES IN SCHEMA public TO jag_app; GRANT ALL PRIVILEGES ON ALL SEQUENCES IN SCHEMA public TO jag_app;"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H  —  Phase 4 Readiness Checklist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Complete all items below before the first Phase 4 build session. Phase 4 = JAG Finance full UI + AI extraction engine.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all pending migrations (Section G) against local PostgreSQL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WIPAY_WEBHOOK_SECRET in .env (from WiPay dashboard)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WIPAY_DEFAULT_OWNER_ID in .env (Robert's users.id)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Configure KEYCLOAK_ADMIN_CLIENT_ID and KEYCLOAK_ADMIN_CLIENT_SECRET in 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 or create Mandarin i18n strings (F-06)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Design JAG Finance full schema: accounts, ledger, FX rates, investments, net worth, mortgages, retirement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Write failing security tests for Finance endpoints before building them (STD-03)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NLCB: confirm biller flat fees, cashing commission rate, and scratch game titles with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Register JAG Holdings domain (before Phase 4 external access)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Consider adding Loki + Grafana to docker-compose.yml (architecture requirement)</w:t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4" w:space="4"/>
        </w:pBdr>
        <w:spacing w:after="80" w:before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Document version 1.0 — 2026-06-05. Update this document at the close of each phase and each course correction session. Store alongside JAG_AI_Context_Summary_v2.1.docx and JAG_Engineering_Standards_v1.1.docx.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Confidential — Johnson Attin Group  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JAG Integrated Business Platform</w:t>
    </w:r>
    <w:r>
      <w:rPr>
        <w:rFonts w:ascii="Arial" w:cs="Arial" w:eastAsia="Arial" w:hAnsi="Arial"/>
        <w:color w:val="595959"/>
        <w:sz w:val="18"/>
        <w:szCs w:val="18"/>
      </w:rPr>
      <w:t xml:space="preserve">   |   Phase Close Review &amp; Course Correction Tracker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2026-06-05T13:13:16.488Z</dcterms:created>
  <dcterms:modified xsi:type="dcterms:W3CDTF">2026-06-05T13:13:16.500Z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