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52"/>
                <w:szCs w:val="52"/>
              </w:rPr>
              <w:t xml:space="preserve">JOHNSON ATTIN GROUP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JAG INTEGRATED BUSINESS PLATFORM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PHASE CLOSE REVIEW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PHASE 4 — FINANCE MODULE  |  June 5, 2026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PHASE STATUS: COMPLETE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49 / 49 RLS tests passing  |  9 finance route groups live  |  AI extraction engine operational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PHASE SUMMARY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4 delivered the complete JAG Finance module — all 9 route groups live under /api/v1/finance/, the AI bank statement extraction engine using Ollama (Mistral 7B) running locally on the main Windows workstation, and a full pending review queue workflow. The phase also resolved two long-standing test infrastructure bugs and achieved 100% RLS test pass rate (49/49).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 — Finance Module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5,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Test Suite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 / 49 PASSING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Route Groups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(FX rates, investments, loans, bank statements, pending review, batch processor)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Previously Live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(accounts, transactions, net-worth — completed before this handover)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Finance Routes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route groups, ~30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Dependencies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multer ^2.1.1, pdf-parse ^2.4.5, @types/multer ^2.1.0, @types/pdf-parse ^1.1.5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(Mistral 7B) — self-hosted on main Windows workstation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 — JAG Holdings unified ledger UI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3864" w:sz="6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PHASE 4 DELIVERABLES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2.1 FX Rates  (routes/finance/fx-rates.ts)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456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/fx-rates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rate per currency (DISTINCT ON, ordered by rate_date DESC)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/fx-rates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Upsert rate — ON CONFLICT (currency, rate_date) DO 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/fx-rates/:currency/latest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latest rate for one currency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/fx-rates/:currency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History with from_date / to_date / limit filters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LIVE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fin_fx_rates is a shared reference table — RLS policy: any non-null current_owner_id grants access (not owner-scoped)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Idempotency: ON CONFLICT (currency, rate_date) DO UPDATE ensures safe duplicate posts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2.2 Investments  (routes/finance/investments.ts)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4360"/>
        <w:gridCol w:w="1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/investments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with optional account_id / investment_type 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/investments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— idempotency_key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/investments/:id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record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/investments/:id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— explicit ALLOWED keys array (mass-assignment protection)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LIVE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Investment types: EQUITY, BOND, MUTUAL_FUND, ETF, UNIT_TRUST, REAL_ESTATE, PRIVATE_EQUITY, CASH_EQUIVALENT, OTHER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2.3 Loans  (routes/finance/loans.ts)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4360"/>
        <w:gridCol w:w="1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/loans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with optional account_id / loan_type 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/loans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— idempotency_key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/loans/:id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record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/loans/:id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— explicit ALLOWED keys, idempotency_key immutable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LIVE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Loan types: MORTGAGE, CAR_LOAN, PERSONAL_LOAN, BUSINESS_LOAN, OVERDRAFT, OTHER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Interest types: FIXED, VARIABLE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2.4 AI Extraction Engine  (lib/extractor/ + batch/bank-statement-batch.ts)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lib/extractor/types.ts — ParsedTransaction and ParsedStatement TypeScript interfaces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lib/extractor/extract.ts — SHA-256 source hash, pdf-parse for PDFs, plain text passthrough for CSV/TXT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lib/extractor/parse.ts — Ollama /api/generate call (temperature=0.1, num_predict=8192, format='json'), postProcess() applies: maskRef (last-4 digits only per OPSEC), normalizeDate (DD/MM/YYYY, DD-Mon-YYYY, DD-Mon-YY), toPositiveNumber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batch/bank-statement-batch.ts — Claims PENDING jobs, runs extraction, imports transactions with idempotency_key, routes low-confidence items to pending review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Confidence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60"/>
        <w:gridCol w:w="4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0.85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(&gt;= 0.85) / MEDIUM (&gt;= 0.70 in batch)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Auto-import as UNCLASSIFIED transaction, is_pending_review = false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0.85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with is_pending_review = true + create fin_pending_review_queue entry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LOW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with is_pending_review = true + create fin_pending_review_queue entry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OPSEC compliance: account_reference is last 4 digits only (maskRef function). Bank data never leaves the local infrastructure — Ollama is self-hosted on the main Windows workstation.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2.5 Bank Statements  (routes/finance/bank-statements.ts)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456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/bank-statements/upload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multer diskStorage — 20MB limit, PDF/CSV/TXT only. Creates fin_bank_statement_jobs record (PENDING).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/bank-statements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jobs with optional account_id / status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/bank-statements/:id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job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/bank-statements/:id/requeue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FAILED job to PENDING for retry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LIVE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2.6 Pending Review  (routes/finance/pending-review.ts)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456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/pending-review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Unresolved items (resolved_at IS NULL) — JOINed with fin_transactions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/pending-review/:id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detail including transaction 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/pending-review/:id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transaction category, clear is_pending_review, set resolved_at. Returns 409 if already resolved.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LIVE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3864" w:sz="6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TEST RESULTS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RESULT: 49 / 49 RLS isolation tests PASSING. Zero failures. Zero skips.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test infrastructure bugs were discovered and fixed during Phase 4 close: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3.1 Bug Fix: PROP Block UUID — Invalid Hex Character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File: jag-api/src/__tests__/rls-isolation.test.ts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PostgreSQL: 'invalid input syntax for type uuid: p0000000-...'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 constant used prefix 'p0' — 'p' is not a valid hexadecimal character (valid: 0-9, a-f)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Changed UUID prefix: p0000000-0000-0000-0000-000000000000 → d0000000-0000-0000-0000-000000000000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Pre-existing bug, not introduced in Phase 4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3.2 Bug Fix: fin_fx_rates Test INSERT — Date Conflict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File: jag-api/src/__tests__/rls-isolation.test.ts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failed with duplicate key on (currency='USD', rate_date=CURRENT_DATE)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used CURRENT_DATE — conflicted with FX rate inserted during live Phase 4 build session that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Changed test date from CURRENT_DATE to fixed historical date '2000-01-01'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Changed conflict target from ON CONFLICT (id) DO NOTHING to ON CONFLICT (currency, rate_date) DO UPDATE SET rate_to_ttd = EXCLUDED.rate_to_ttd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unique constraint is (currency, rate_date) not (id). Using a fixed date prevents future re-conflicts.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3.3 RLS Coverage by Module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Table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RLS Tests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tenants +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IMS (inventory)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JABCO (construction)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JAG Properties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JAG Entertainment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JAG Finance (accounts, transactions, net-worth, fx-rates, investments, loans)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JAG Lifestyle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Brian portal isolation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3864" w:sz="6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ENGINEERING STANDARDS COMPLIANCE — PHASE 4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51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 Evidence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Isolation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 routes only read/write jag_family tables. No cross-DB writes.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First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fin_* tables protected by withOwnerRLS. fin_fx_rates: shared policy (any non-null owner). 49/49 tests confirm.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First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tests written covering all new finance tables before route implementation.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First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fin_bank_statement_jobs and fin_pending_review_queue tables created via node-pg-migrate files.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Versioning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routes under /api/v1/finance/. No breaking changes to existing v1 endpoints.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Envelope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routes return { success, data, error, code } envelope. 409 on duplicate idempotency, 404 on not-found.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Secrets in Code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OLLAMA_MODEL, DATABASE_URL_FAMILY, BATCH_OWNER_ID all in env vars. No credentials in source.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processor logs JSON with job_id, status, row counts, confidence tiers.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 Strict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strict: true throughout. PoolClient imported from 'pg' (not inferred via conditional type) to avoid 'never' type error.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Zod schemas on all POST/PATCH endpoints. multer file type/size validation on upload.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Idempotent Financial Ops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fin_transactions inserts carry idempotency_key. ON CONFLICT DO NOTHING for batch safe re-runs. POST /fx-rates uses ON CONFLICT DO UPDATE.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Gate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production deploy performed. Phase 4 close is dev-environment complete.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Expand-and-Contract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existing columns renamed or dropped in Phase 4. New tables only.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3864" w:sz="6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ARCHITECTURE DECISIONS CONFIRMED IN PHASE 4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 schema Option 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Entity-scoped accounts via owner_entity_id confirmed. CONSOLIDATED pseudo-entity 00000000-0000-0000-0000-000000000000 used for net-worth aggregation.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extraction: local Ollama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Mistral 7B on main Windows workstation (http://localhost:11434). Bank data never leaves infrastructure. External API (OpenAI etc.) explicitly rejected.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 threshold 0.85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Transactions &gt;= 0.85 auto-import. &lt; 0.85 routes to pending review queue for human classification.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upload: multer + local dev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multer diskStorage to uploads/statements/. Production: swap to MinIO by changing storage engine only — no route logic change required.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OPSEC: account last-4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maskRef() enforced in parse.ts postProcess. account_number_last4 CHAR(4) on fin_accounts. Full account numbers never stored.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session vars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set_config($1, $2, true) confirmed in batch processor. SET LOCAL never used.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LOCKED — Phase 1B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3864" w:sz="6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KNOWN GAPS AND DEFERRED ITEMS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Deferred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MinIO production swap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 statement uploads use local disk in dev. Swap multer storage engine for MinIO object storage in production. storage_path column already exists in fin_bank_statement_jobs.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 / pre-production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batch scheduler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run batch:statements must be triggered manually or via cron on the main Windows workstation. Recommend Windows Task Scheduler or cron entry at 2am.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 ops runbook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WiPay WEBHOOK_SECRET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payment integration. Robert to retrieve from WiPay dashboard.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Keycloak user provisioning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Robert, Wife, Brian, operators not yet created in Keycloak. Run set-user-tenant.sh after first login.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WebAuthn rpId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keycloak-webauthn-setup.sh must be run with KC_WEBAUTHN_RP_ID=jabco.tt before any user registers a biometric device.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Phase 5 production deploy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 ledger UI design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JAG Holdings unified ledger, chart of accounts, intercompany eliminations, insurance module, expense management scope to be defined.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 start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 Project sync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JABCO construction Gantt integration with MS Project. Deferred from Phase 2.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 / Phase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 routes: DELETE /accounts/:id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Soft-delete flag exists on fin_accounts. Hard-delete endpoint not implemented — deliberate (financial records must be preserved).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 design — no action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3864" w:sz="6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DOCX TOOLING BUG — SIDE TASK RESOLVED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JAG_Phase_Close_Review_v2.0.docx was corrupted and would not open in Word. Root cause investigation and fix completed during Phase 4 close.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Word: 'We found a problem with some content in JAG_Phase_Close_Review_v2.0.docx. Do you want us to try to recover as much as we can?'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table() helper function called hdrRow() unconditionally even when headers array was empty — generated &lt;w:tr&gt; with zero &lt;w:tc&gt; cells. OOXML rule: every &lt;w:tr&gt; must have at least one &lt;w:tc&gt;. Word rejects the file.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PageNumber.CURRENT used inside a TextRun in the footer — docx-js wrote all four field char elements (begin, instrText, separate, end) into the same &lt;w:r&gt;. Word rejects this.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1 — empty table row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 in table(): const tableRows = headers.length &gt; 0 ? [hdrRow(headers, colWidths)] : [];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2 — PageNumber in footer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page number from footer entirely (TextRun only). Cleaner than attempting to fix fldChar ordering.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jag-infra/skills/docx/gen_pcr_v2.js (both fixes applied)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JAG_Phase_Close_Review_v2.0.docx now opens correctly in Word.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F3864" w:sz="6" w:space="1"/>
        </w:pBd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PHASE 5 HANDOVER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Phase 5: JAG Holdings unified ledger UI. Load JAG_AI_Context_Summary_v2.3.docx + JAG_Engineering_Standards_v1.1.docx at the start of the next session.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state at close: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9 finance route groups live and RLS-protected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extraction engine: batch/bank-statement-batch.ts — requires BATCH_OWNER_ID + DATABASE_URL_FAMILY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suite: 49/49 passing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packages installed: multer, pdf-parse and their @types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Generator scripts updated: JAG_AI_Context_Summary_generator_v2.3.js, gen_pcr_v3.js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5 priority order (suggested):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JAG Holdings chart of accounts + general ledger schema (fin_gl_accounts, fin_journal_entries)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Expense management routes + approval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Intercompany eliminations — postgres_fdw queries across jag_commercial / jag_entertainment / jag_family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Insurance module — policies, premiums, claims, renewal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Accountant read-only portal — Keycloak Auditor role, export-only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MinIO swap for bank statement uploads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Ollama batch scheduler setup (Windows Task Scheduler or Linux cron)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1F3864" w:sz="4" w:space="4"/>
        </w:pBdr>
        <w:spacing w:after="0" w:before="3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Johnson Attin Group  |  JAG Platform Phase Close Review v3.0  |  Phase 4 Finance COMPLETE  |  Confidential  |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2026-06-05T16:58:51.740Z</dcterms:created>
  <dcterms:modified xsi:type="dcterms:W3CDTF">2026-06-05T16:58:51.740Z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