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8A58" w14:textId="77777777" w:rsidR="001D49E5" w:rsidRPr="00D17EB9" w:rsidRDefault="00155789" w:rsidP="00BE3E9D">
      <w:pPr>
        <w:contextualSpacing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Metadata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template</w:t>
      </w:r>
      <w:r w:rsidR="008D563A" w:rsidRPr="00D17EB9">
        <w:rPr>
          <w:rStyle w:val="FootnoteReference"/>
          <w:rFonts w:asciiTheme="minorHAnsi" w:hAnsiTheme="minorHAnsi" w:cstheme="minorHAnsi"/>
          <w:color w:val="000000" w:themeColor="text1"/>
          <w:sz w:val="20"/>
          <w:szCs w:val="20"/>
        </w:rPr>
        <w:footnoteReference w:id="1"/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datasets of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O-Letters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articles</w:t>
      </w:r>
    </w:p>
    <w:p w14:paraId="753A0823" w14:textId="496B03EC" w:rsidR="008A5C3C" w:rsidRPr="00A62A5D" w:rsidRDefault="008A5C3C" w:rsidP="008A5C3C">
      <w:pPr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E5728F1" w14:textId="77777777" w:rsidR="00E030C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1.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D17EB9" w:rsidRPr="00D17EB9" w14:paraId="4192DF73" w14:textId="77777777" w:rsidTr="00FC53DF">
        <w:tc>
          <w:tcPr>
            <w:tcW w:w="2988" w:type="dxa"/>
          </w:tcPr>
          <w:p w14:paraId="00CA73B5" w14:textId="77777777" w:rsidR="00BC5644" w:rsidRPr="00D17EB9" w:rsidRDefault="00BC5644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dataset</w:t>
            </w:r>
          </w:p>
        </w:tc>
        <w:tc>
          <w:tcPr>
            <w:tcW w:w="7020" w:type="dxa"/>
          </w:tcPr>
          <w:p w14:paraId="71C5852C" w14:textId="118FF3E3" w:rsidR="00BC5644" w:rsidRPr="00D17EB9" w:rsidRDefault="00434371" w:rsidP="00250C1A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Dataset: Impact of salinization on lake stratification and mixing</w:t>
            </w:r>
          </w:p>
        </w:tc>
      </w:tr>
      <w:tr w:rsidR="00D17EB9" w:rsidRPr="00D17EB9" w14:paraId="6EAAAC3A" w14:textId="77777777" w:rsidTr="00FC53DF">
        <w:tc>
          <w:tcPr>
            <w:tcW w:w="2988" w:type="dxa"/>
          </w:tcPr>
          <w:p w14:paraId="3A930489" w14:textId="77777777" w:rsidR="003E320E" w:rsidRPr="00D17EB9" w:rsidRDefault="003E320E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URL of dataset</w:t>
            </w:r>
          </w:p>
        </w:tc>
        <w:tc>
          <w:tcPr>
            <w:tcW w:w="7020" w:type="dxa"/>
          </w:tcPr>
          <w:p w14:paraId="3521D9BB" w14:textId="48F0AC03" w:rsidR="003E320E" w:rsidRPr="00D17EB9" w:rsidRDefault="00434371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</w:t>
            </w:r>
            <w:r w:rsidR="003C62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orthcoming upon </w:t>
            </w:r>
            <w:r w:rsidR="00FC53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decision at the first review stage</w:t>
            </w:r>
          </w:p>
        </w:tc>
      </w:tr>
      <w:tr w:rsidR="00D17EB9" w:rsidRPr="00D17EB9" w14:paraId="2BF3BC5A" w14:textId="77777777" w:rsidTr="00FC53DF">
        <w:tc>
          <w:tcPr>
            <w:tcW w:w="2988" w:type="dxa"/>
          </w:tcPr>
          <w:p w14:paraId="249E3059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Abstract</w:t>
            </w:r>
          </w:p>
        </w:tc>
        <w:tc>
          <w:tcPr>
            <w:tcW w:w="7020" w:type="dxa"/>
          </w:tcPr>
          <w:p w14:paraId="63B182CC" w14:textId="6C6A24CA" w:rsidR="00241B0B" w:rsidRPr="00D17EB9" w:rsidRDefault="00434371" w:rsidP="00434371">
            <w:pPr>
              <w:pStyle w:val="BodyText"/>
              <w:tabs>
                <w:tab w:val="left" w:pos="703"/>
              </w:tabs>
              <w:ind w:left="159"/>
              <w:rPr>
                <w:rFonts w:asciiTheme="minorHAnsi" w:hAnsiTheme="minorHAnsi" w:cstheme="minorHAnsi"/>
                <w:color w:val="000000" w:themeColor="text1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Anthropogenic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freshwater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predicted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thousands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worldwide.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detrimental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aquatic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ecology,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also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turn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large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consequences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biogeochemistry and habitability.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While there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case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studies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 documented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change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in lake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due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inputs,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little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known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about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how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 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timing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from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dimictic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monomictic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meromictic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Here,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2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three-fold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Mendota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Monona,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7"/>
                <w:w w:val="105"/>
              </w:rPr>
              <w:t xml:space="preserve">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Wisconsin,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USA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deploying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under-ice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buoys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record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gradients,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using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analytical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quantify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critical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prevents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running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ensemble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vertical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one-dimensional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hydrodynamic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models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(GLM,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GOTM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and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)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long-term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stratification.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found 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between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surface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persists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up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month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theory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predicts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 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1.3-1.4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kg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  <w:vertAlign w:val="superscript"/>
              </w:rPr>
              <w:t>-1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would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prevent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Numerical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models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project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delays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 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increases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column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stability,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ramifications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oxygenation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habitability.</w:t>
            </w:r>
          </w:p>
        </w:tc>
      </w:tr>
      <w:tr w:rsidR="00D17EB9" w:rsidRPr="00D17EB9" w14:paraId="10FFFDFA" w14:textId="77777777" w:rsidTr="00FC53DF">
        <w:tc>
          <w:tcPr>
            <w:tcW w:w="2988" w:type="dxa"/>
          </w:tcPr>
          <w:p w14:paraId="408DA648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Keywords</w:t>
            </w:r>
          </w:p>
        </w:tc>
        <w:tc>
          <w:tcPr>
            <w:tcW w:w="7020" w:type="dxa"/>
          </w:tcPr>
          <w:p w14:paraId="1530ECFA" w14:textId="5CCF278F" w:rsidR="00647AF0" w:rsidRPr="00D17EB9" w:rsidRDefault="00434371" w:rsidP="00BC564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Lake Mendota; Lake Monona; Salinization;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Freshwater lake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; Lake modeling; GLM; GOTM;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</w:p>
        </w:tc>
      </w:tr>
      <w:tr w:rsidR="00D17EB9" w:rsidRPr="00D17EB9" w14:paraId="09EF1B2A" w14:textId="77777777" w:rsidTr="00FC53DF">
        <w:tc>
          <w:tcPr>
            <w:tcW w:w="2988" w:type="dxa"/>
          </w:tcPr>
          <w:p w14:paraId="47BF1A6A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ead author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for the dataset </w:t>
            </w:r>
          </w:p>
        </w:tc>
        <w:tc>
          <w:tcPr>
            <w:tcW w:w="7020" w:type="dxa"/>
          </w:tcPr>
          <w:p w14:paraId="09653000" w14:textId="06BA37AB" w:rsidR="00647AF0" w:rsidRPr="00D17EB9" w:rsidRDefault="00434371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Robert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Ladwig</w:t>
            </w:r>
            <w:proofErr w:type="spellEnd"/>
          </w:p>
        </w:tc>
      </w:tr>
      <w:tr w:rsidR="00D17EB9" w:rsidRPr="00D17EB9" w14:paraId="63077679" w14:textId="77777777" w:rsidTr="00FC53DF">
        <w:trPr>
          <w:trHeight w:val="332"/>
        </w:trPr>
        <w:tc>
          <w:tcPr>
            <w:tcW w:w="2988" w:type="dxa"/>
          </w:tcPr>
          <w:p w14:paraId="34F1BF59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 and p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osition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39468FCD" w14:textId="230EDD40" w:rsidR="00647AF0" w:rsidRPr="00D17EB9" w:rsidRDefault="00434371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ost-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octoral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esearcher</w:t>
            </w:r>
          </w:p>
        </w:tc>
      </w:tr>
      <w:tr w:rsidR="00D17EB9" w:rsidRPr="00D17EB9" w14:paraId="39634E04" w14:textId="77777777" w:rsidTr="00FC53DF">
        <w:tc>
          <w:tcPr>
            <w:tcW w:w="2988" w:type="dxa"/>
          </w:tcPr>
          <w:p w14:paraId="3058F958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and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60626255" w14:textId="7027D68D" w:rsidR="00BE3E9D" w:rsidRPr="00D17EB9" w:rsidRDefault="00434371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</w:t>
            </w:r>
            <w:r w:rsidR="00327C0C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University of Wisconsin-Madison, 680 N. Park Street, Madison, 53706 WI, USA</w:t>
            </w:r>
          </w:p>
        </w:tc>
      </w:tr>
      <w:tr w:rsidR="00D17EB9" w:rsidRPr="00D17EB9" w14:paraId="44636E7A" w14:textId="77777777" w:rsidTr="00FC53DF">
        <w:tc>
          <w:tcPr>
            <w:tcW w:w="2988" w:type="dxa"/>
          </w:tcPr>
          <w:p w14:paraId="31B4C1F3" w14:textId="77777777" w:rsidR="00647AF0" w:rsidRPr="00D17EB9" w:rsidRDefault="00D60162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Email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7E816097" w14:textId="2F1E07C3" w:rsidR="00647AF0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rladwig2@wisc.edu</w:t>
            </w:r>
          </w:p>
        </w:tc>
      </w:tr>
      <w:tr w:rsidR="00D17EB9" w:rsidRPr="00D17EB9" w14:paraId="38A83080" w14:textId="77777777" w:rsidTr="00FC53DF">
        <w:tc>
          <w:tcPr>
            <w:tcW w:w="2988" w:type="dxa"/>
          </w:tcPr>
          <w:p w14:paraId="35920E45" w14:textId="77777777" w:rsidR="00647AF0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F3A3FA3" w14:textId="60C23F47" w:rsidR="00647AF0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Rock, Hilary A. Dugan</w:t>
            </w:r>
          </w:p>
        </w:tc>
      </w:tr>
      <w:tr w:rsidR="00D17EB9" w:rsidRPr="00D17EB9" w14:paraId="3F7DEF50" w14:textId="77777777" w:rsidTr="00FC53DF">
        <w:tc>
          <w:tcPr>
            <w:tcW w:w="2988" w:type="dxa"/>
          </w:tcPr>
          <w:p w14:paraId="275961A3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associated with the data</w:t>
            </w:r>
          </w:p>
        </w:tc>
        <w:tc>
          <w:tcPr>
            <w:tcW w:w="7020" w:type="dxa"/>
          </w:tcPr>
          <w:p w14:paraId="2B037A77" w14:textId="33A09445" w:rsidR="008D563A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Limnology, University of Wisconsin-Madison</w:t>
            </w:r>
          </w:p>
        </w:tc>
      </w:tr>
      <w:tr w:rsidR="00D17EB9" w:rsidRPr="00D17EB9" w14:paraId="30A910E6" w14:textId="77777777" w:rsidTr="00FC53DF">
        <w:tc>
          <w:tcPr>
            <w:tcW w:w="2988" w:type="dxa"/>
          </w:tcPr>
          <w:p w14:paraId="5D529FDC" w14:textId="77777777" w:rsidR="00FC53DF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Funding</w:t>
            </w:r>
          </w:p>
        </w:tc>
        <w:tc>
          <w:tcPr>
            <w:tcW w:w="7020" w:type="dxa"/>
          </w:tcPr>
          <w:p w14:paraId="45CBA5EB" w14:textId="1E26F3F9" w:rsidR="00FC53DF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United States National Science Foundation ABI development grant (#DBI 1759865)</w:t>
            </w:r>
          </w:p>
        </w:tc>
      </w:tr>
      <w:tr w:rsidR="00D17EB9" w:rsidRPr="00D17EB9" w14:paraId="3423DE66" w14:textId="77777777" w:rsidTr="00FC53DF">
        <w:tc>
          <w:tcPr>
            <w:tcW w:w="2988" w:type="dxa"/>
          </w:tcPr>
          <w:p w14:paraId="60FA09F1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7020" w:type="dxa"/>
          </w:tcPr>
          <w:p w14:paraId="735C39D7" w14:textId="14A55F40" w:rsidR="008D563A" w:rsidRPr="00D17EB9" w:rsidRDefault="00332EED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GPL-2.0 License</w:t>
            </w:r>
          </w:p>
        </w:tc>
      </w:tr>
      <w:tr w:rsidR="00D17EB9" w:rsidRPr="00D17EB9" w14:paraId="28113DCB" w14:textId="77777777" w:rsidTr="00FC53DF">
        <w:tc>
          <w:tcPr>
            <w:tcW w:w="2988" w:type="dxa"/>
          </w:tcPr>
          <w:p w14:paraId="5F17BB1B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location – verbal description</w:t>
            </w:r>
          </w:p>
        </w:tc>
        <w:tc>
          <w:tcPr>
            <w:tcW w:w="7020" w:type="dxa"/>
          </w:tcPr>
          <w:p w14:paraId="2C71E2A9" w14:textId="35DF6369" w:rsidR="008D563A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 and Lake Monona in Dane County, WI, USA</w:t>
            </w:r>
          </w:p>
        </w:tc>
      </w:tr>
      <w:tr w:rsidR="00D17EB9" w:rsidRPr="00D17EB9" w14:paraId="050F063A" w14:textId="77777777" w:rsidTr="00FC53DF">
        <w:tc>
          <w:tcPr>
            <w:tcW w:w="2988" w:type="dxa"/>
          </w:tcPr>
          <w:p w14:paraId="387C6AC4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coverage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bounding coordinates</w:t>
            </w:r>
          </w:p>
        </w:tc>
        <w:tc>
          <w:tcPr>
            <w:tcW w:w="7020" w:type="dxa"/>
          </w:tcPr>
          <w:p w14:paraId="27316271" w14:textId="77777777" w:rsidR="008D563A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Mendota: -89.405, 43.099</w:t>
            </w:r>
          </w:p>
          <w:p w14:paraId="1818A8C3" w14:textId="55B57A69" w:rsidR="00327C0C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Monona: -89.361, 43.063</w:t>
            </w:r>
          </w:p>
        </w:tc>
      </w:tr>
      <w:tr w:rsidR="00D17EB9" w:rsidRPr="00D17EB9" w14:paraId="5D5929A4" w14:textId="77777777" w:rsidTr="00FC53DF">
        <w:tc>
          <w:tcPr>
            <w:tcW w:w="2988" w:type="dxa"/>
          </w:tcPr>
          <w:p w14:paraId="2C6E9A31" w14:textId="77777777" w:rsidR="008D563A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Begin date</w:t>
            </w:r>
          </w:p>
        </w:tc>
        <w:tc>
          <w:tcPr>
            <w:tcW w:w="7020" w:type="dxa"/>
          </w:tcPr>
          <w:p w14:paraId="2A1E0957" w14:textId="167C690D" w:rsidR="008D563A" w:rsidRPr="00D17EB9" w:rsidRDefault="00327C0C" w:rsidP="002C2CA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1995-01-01</w:t>
            </w:r>
          </w:p>
        </w:tc>
      </w:tr>
      <w:tr w:rsidR="00D17EB9" w:rsidRPr="00D17EB9" w14:paraId="333F1912" w14:textId="77777777" w:rsidTr="00FC53DF">
        <w:tc>
          <w:tcPr>
            <w:tcW w:w="2988" w:type="dxa"/>
          </w:tcPr>
          <w:p w14:paraId="409F6D04" w14:textId="77777777" w:rsidR="008D563A" w:rsidRPr="00D17EB9" w:rsidRDefault="00FC53DF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End date</w:t>
            </w:r>
          </w:p>
        </w:tc>
        <w:tc>
          <w:tcPr>
            <w:tcW w:w="7020" w:type="dxa"/>
          </w:tcPr>
          <w:p w14:paraId="3F2616A2" w14:textId="326A5A61" w:rsidR="008D563A" w:rsidRPr="00D17EB9" w:rsidRDefault="00327C0C" w:rsidP="00CC729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2015-31-12</w:t>
            </w:r>
          </w:p>
        </w:tc>
      </w:tr>
      <w:tr w:rsidR="00D17EB9" w:rsidRPr="00D17EB9" w14:paraId="46EA9DD9" w14:textId="77777777" w:rsidTr="00FC53DF">
        <w:tc>
          <w:tcPr>
            <w:tcW w:w="2988" w:type="dxa"/>
          </w:tcPr>
          <w:p w14:paraId="16B1A7AD" w14:textId="77777777" w:rsidR="008D563A" w:rsidRPr="00D17EB9" w:rsidRDefault="008D563A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General study design</w:t>
            </w:r>
          </w:p>
        </w:tc>
        <w:tc>
          <w:tcPr>
            <w:tcW w:w="7020" w:type="dxa"/>
          </w:tcPr>
          <w:p w14:paraId="387A4D0C" w14:textId="3C76E31A" w:rsidR="008D563A" w:rsidRPr="00D17EB9" w:rsidRDefault="00327C0C" w:rsidP="00CA274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Three-fold approach to investigate the impact of salinization on mixing in Lake Mendota and Monona, Wisconsin, USA, by deploying under-ice buoys to record salinity gradients, using an analytical approach to quantify the critical salt threshold that prevents spring mixing, and running an ensemble of vertical one-dimensional hydrodynamic lake models (GLM, GOTM and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 to investigate the long-term impact of salt loading on mixing and stratification.</w:t>
            </w:r>
          </w:p>
        </w:tc>
      </w:tr>
      <w:tr w:rsidR="00D17EB9" w:rsidRPr="00D17EB9" w14:paraId="64CD8BF2" w14:textId="77777777" w:rsidTr="00FC53DF">
        <w:tc>
          <w:tcPr>
            <w:tcW w:w="2988" w:type="dxa"/>
          </w:tcPr>
          <w:p w14:paraId="31B67B87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Methods description</w:t>
            </w:r>
          </w:p>
        </w:tc>
        <w:tc>
          <w:tcPr>
            <w:tcW w:w="7020" w:type="dxa"/>
          </w:tcPr>
          <w:p w14:paraId="40ADC0E3" w14:textId="48C987D8" w:rsidR="008D563A" w:rsidRPr="00D17EB9" w:rsidRDefault="00327C0C" w:rsidP="00FC53D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HOBO electrical conductivity loggers on under-ice buoys for conductivity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monitoring. Numerical solution by running the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LakeEnsemblR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-package in R using GLM, GOTM and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 1D vertical hydrodynamic ensemble members.</w:t>
            </w:r>
          </w:p>
        </w:tc>
      </w:tr>
      <w:tr w:rsidR="00D17EB9" w:rsidRPr="00D17EB9" w14:paraId="6C1F8172" w14:textId="77777777" w:rsidTr="00FC53DF">
        <w:tc>
          <w:tcPr>
            <w:tcW w:w="2988" w:type="dxa"/>
          </w:tcPr>
          <w:p w14:paraId="3C7EA7B1" w14:textId="77777777" w:rsidR="008D563A" w:rsidRPr="00D17EB9" w:rsidRDefault="008D563A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lastRenderedPageBreak/>
              <w:t>Laboratory, field, or other analytical methods</w:t>
            </w:r>
          </w:p>
        </w:tc>
        <w:tc>
          <w:tcPr>
            <w:tcW w:w="7020" w:type="dxa"/>
          </w:tcPr>
          <w:p w14:paraId="61F416E7" w14:textId="6C242EB7" w:rsidR="008D563A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HOBO electrical conductivity loggers on under-ice buoys for conductivity monitoring. Deployment happened prior to ice-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on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retrieval occurred soon after ice-off. First surface logger at approx. 1 m below surface, and second logger at 1 m from the lake bottom.</w:t>
            </w:r>
          </w:p>
        </w:tc>
      </w:tr>
      <w:tr w:rsidR="00D17EB9" w:rsidRPr="00D17EB9" w14:paraId="3036B7C3" w14:textId="77777777" w:rsidTr="00FC53DF">
        <w:tc>
          <w:tcPr>
            <w:tcW w:w="2988" w:type="dxa"/>
          </w:tcPr>
          <w:p w14:paraId="0FB5D0FA" w14:textId="77777777" w:rsidR="00FC53DF" w:rsidRPr="00D17EB9" w:rsidRDefault="00FC53DF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Taxonomic species or groups</w:t>
            </w:r>
          </w:p>
        </w:tc>
        <w:tc>
          <w:tcPr>
            <w:tcW w:w="7020" w:type="dxa"/>
          </w:tcPr>
          <w:p w14:paraId="4D1EC349" w14:textId="665C866D" w:rsidR="00FC53DF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D17EB9" w:rsidRPr="00D17EB9" w14:paraId="1E43EF07" w14:textId="77777777" w:rsidTr="00FC53DF">
        <w:tc>
          <w:tcPr>
            <w:tcW w:w="2988" w:type="dxa"/>
          </w:tcPr>
          <w:p w14:paraId="3E34916D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Quality control</w:t>
            </w:r>
          </w:p>
        </w:tc>
        <w:tc>
          <w:tcPr>
            <w:tcW w:w="7020" w:type="dxa"/>
          </w:tcPr>
          <w:p w14:paraId="01BBD76C" w14:textId="12A0ADA8" w:rsidR="008D563A" w:rsidRPr="00D17EB9" w:rsidRDefault="00327C0C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data were calibrated using in-situ absolute electrical conductivity measurements</w:t>
            </w:r>
          </w:p>
        </w:tc>
      </w:tr>
      <w:tr w:rsidR="00D17EB9" w:rsidRPr="00D17EB9" w14:paraId="2DBE70B6" w14:textId="77777777" w:rsidTr="00FC53DF">
        <w:tc>
          <w:tcPr>
            <w:tcW w:w="2988" w:type="dxa"/>
          </w:tcPr>
          <w:p w14:paraId="2F359A24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7020" w:type="dxa"/>
          </w:tcPr>
          <w:p w14:paraId="36672335" w14:textId="6D9B5883" w:rsidR="008D563A" w:rsidRPr="00D17EB9" w:rsidRDefault="00327C0C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FC53DF" w:rsidRPr="00D17EB9" w14:paraId="6D27D719" w14:textId="77777777" w:rsidTr="00FC53DF">
        <w:tc>
          <w:tcPr>
            <w:tcW w:w="2988" w:type="dxa"/>
          </w:tcPr>
          <w:p w14:paraId="7DF6C264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E8C7315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C73DEA2" w14:textId="77777777" w:rsidR="00CA274F" w:rsidRPr="00D17EB9" w:rsidRDefault="00CA274F" w:rsidP="00E030C6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430ACC3" w14:textId="77777777" w:rsidR="00D0700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2.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02E9A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 dictionary: d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escription of the 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variables (i.e., columns) in 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EACH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dataset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You must provide s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ufficient detail for another user to understand and use the data. If there are 10 variables (i.e., columns) in the dataset, then there should be 10 rows in this </w:t>
      </w:r>
      <w:r w:rsidR="00DA4F29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table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 describe each column.</w:t>
      </w:r>
      <w:r w:rsidR="00590C9D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A60B2B9" w14:textId="39A88C73" w:rsidR="008A5C3C" w:rsidRPr="00D17EB9" w:rsidRDefault="008A5C3C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filename: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/analytical/[lake_</w:t>
      </w:r>
      <w:proofErr w:type="gramStart"/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id]_bathymetry.csv</w:t>
      </w:r>
      <w:proofErr w:type="gramEnd"/>
    </w:p>
    <w:p w14:paraId="3AB51CAD" w14:textId="0F762C3E" w:rsidR="001033D4" w:rsidRPr="00D17EB9" w:rsidRDefault="001033D4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Bathymetry data (area over depth data)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031149C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5119FEE6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6D54A68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6385753D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1EF8A1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2D916188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3D577BB1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1F1AD6BF" w14:textId="77777777" w:rsidTr="001033D4">
        <w:trPr>
          <w:trHeight w:val="305"/>
        </w:trPr>
        <w:tc>
          <w:tcPr>
            <w:tcW w:w="2089" w:type="dxa"/>
            <w:noWrap/>
          </w:tcPr>
          <w:p w14:paraId="55F0804F" w14:textId="2ECDFA86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Depth_meter</w:t>
            </w:r>
            <w:proofErr w:type="spellEnd"/>
          </w:p>
        </w:tc>
        <w:tc>
          <w:tcPr>
            <w:tcW w:w="1506" w:type="dxa"/>
          </w:tcPr>
          <w:p w14:paraId="06773629" w14:textId="02A21C0F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 from the surface</w:t>
            </w:r>
          </w:p>
        </w:tc>
        <w:tc>
          <w:tcPr>
            <w:tcW w:w="1214" w:type="dxa"/>
          </w:tcPr>
          <w:p w14:paraId="2665861B" w14:textId="49F46D7D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1FD69107" w14:textId="7FD08ABE" w:rsidR="001033D4" w:rsidRPr="00D17EB9" w:rsidRDefault="007C5D21" w:rsidP="00F64512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05867D82" w14:textId="4D523929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3898E0A" w14:textId="5D33034B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1033D4" w:rsidRPr="00D17EB9" w14:paraId="125740B6" w14:textId="77777777" w:rsidTr="001033D4">
        <w:trPr>
          <w:trHeight w:val="300"/>
        </w:trPr>
        <w:tc>
          <w:tcPr>
            <w:tcW w:w="2089" w:type="dxa"/>
            <w:noWrap/>
          </w:tcPr>
          <w:p w14:paraId="63AD314E" w14:textId="36FCF3E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Area_meterSquared</w:t>
            </w:r>
            <w:proofErr w:type="spellEnd"/>
          </w:p>
        </w:tc>
        <w:tc>
          <w:tcPr>
            <w:tcW w:w="1506" w:type="dxa"/>
          </w:tcPr>
          <w:p w14:paraId="064967F6" w14:textId="48DE0B33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Area </w:t>
            </w:r>
          </w:p>
        </w:tc>
        <w:tc>
          <w:tcPr>
            <w:tcW w:w="1214" w:type="dxa"/>
          </w:tcPr>
          <w:p w14:paraId="49260E0D" w14:textId="173A7BF6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 squared</w:t>
            </w:r>
          </w:p>
        </w:tc>
        <w:tc>
          <w:tcPr>
            <w:tcW w:w="1969" w:type="dxa"/>
          </w:tcPr>
          <w:p w14:paraId="53F5DFB7" w14:textId="39B237C0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A9444E7" w14:textId="0091B3A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240817" w14:textId="2FEA391B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C9EF55B" w14:textId="755E0941" w:rsidR="00D07006" w:rsidRPr="00D17EB9" w:rsidRDefault="00D07006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98FE4C9" w14:textId="3F579078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proofErr w:type="spellStart"/>
      <w:r w:rsidR="000D1696">
        <w:rPr>
          <w:rFonts w:asciiTheme="minorHAnsi" w:hAnsiTheme="minorHAnsi" w:cstheme="minorHAnsi"/>
          <w:color w:val="000000" w:themeColor="text1"/>
          <w:sz w:val="20"/>
          <w:szCs w:val="20"/>
        </w:rPr>
        <w:t>NTL_data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/Lake[lake_</w:t>
      </w:r>
      <w:proofErr w:type="gram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id]_Dane_WI_VIII.csv</w:t>
      </w:r>
      <w:proofErr w:type="gramEnd"/>
    </w:p>
    <w:p w14:paraId="4048BB1A" w14:textId="0B46EF1D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Observed chloride data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43A0A88C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13EA43F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1B2FC986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1352DBD8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6CC8AFDA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6A0F3BD9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6577E532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0AAA1A1E" w14:textId="77777777" w:rsidTr="00C851ED">
        <w:trPr>
          <w:trHeight w:val="305"/>
        </w:trPr>
        <w:tc>
          <w:tcPr>
            <w:tcW w:w="2089" w:type="dxa"/>
            <w:noWrap/>
          </w:tcPr>
          <w:p w14:paraId="056EE698" w14:textId="7E36D60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1506" w:type="dxa"/>
          </w:tcPr>
          <w:p w14:paraId="0A90FFA2" w14:textId="5501090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 who monitored data</w:t>
            </w:r>
          </w:p>
        </w:tc>
        <w:tc>
          <w:tcPr>
            <w:tcW w:w="1214" w:type="dxa"/>
          </w:tcPr>
          <w:p w14:paraId="77AB95FB" w14:textId="35420FA0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CA5BDDD" w14:textId="52F2B16E" w:rsidR="007C5D21" w:rsidRPr="00D17EB9" w:rsidRDefault="007C5D21" w:rsidP="00C851E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CiteofMadison</w:t>
            </w:r>
            <w:proofErr w:type="spellEnd"/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refers to sampling by Madison city officials; Richard C. Lathrop refers to sampling done by Richard C. Lathrop (DNR); Wisconsin Department of Natural Resources refers to sampling done by the WI DNR; LTER refers to sampling done by UW-Madison</w:t>
            </w:r>
          </w:p>
        </w:tc>
        <w:tc>
          <w:tcPr>
            <w:tcW w:w="1210" w:type="dxa"/>
          </w:tcPr>
          <w:p w14:paraId="4D718E8B" w14:textId="09F61CA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18763A5F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12907B0" w14:textId="77777777" w:rsidTr="00C851ED">
        <w:trPr>
          <w:trHeight w:val="300"/>
        </w:trPr>
        <w:tc>
          <w:tcPr>
            <w:tcW w:w="2089" w:type="dxa"/>
            <w:noWrap/>
          </w:tcPr>
          <w:p w14:paraId="3AB8AEF1" w14:textId="519D0506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Station.ID</w:t>
            </w:r>
          </w:p>
        </w:tc>
        <w:tc>
          <w:tcPr>
            <w:tcW w:w="1506" w:type="dxa"/>
          </w:tcPr>
          <w:p w14:paraId="5A1C1650" w14:textId="618BD57A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station identification</w:t>
            </w:r>
          </w:p>
        </w:tc>
        <w:tc>
          <w:tcPr>
            <w:tcW w:w="1214" w:type="dxa"/>
          </w:tcPr>
          <w:p w14:paraId="0290CED6" w14:textId="2F028DB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85B9E12" w14:textId="14D2A86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CityofMadison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refers to sampling site by City of Madison, WI_DNR and WIDNR-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WQX  refer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to DNR sampling site; LTER refers to UW-Madison sampling site</w:t>
            </w:r>
          </w:p>
        </w:tc>
        <w:tc>
          <w:tcPr>
            <w:tcW w:w="1210" w:type="dxa"/>
          </w:tcPr>
          <w:p w14:paraId="3DCBC01B" w14:textId="72228E5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4C9592AE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D9474" w14:textId="77777777" w:rsidTr="00C851ED">
        <w:trPr>
          <w:trHeight w:val="300"/>
        </w:trPr>
        <w:tc>
          <w:tcPr>
            <w:tcW w:w="2089" w:type="dxa"/>
            <w:noWrap/>
          </w:tcPr>
          <w:p w14:paraId="4BF28458" w14:textId="2CC23181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Sample.Date</w:t>
            </w:r>
            <w:proofErr w:type="spellEnd"/>
          </w:p>
        </w:tc>
        <w:tc>
          <w:tcPr>
            <w:tcW w:w="1506" w:type="dxa"/>
          </w:tcPr>
          <w:p w14:paraId="31CBF44B" w14:textId="179CC02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Date</w:t>
            </w:r>
          </w:p>
        </w:tc>
        <w:tc>
          <w:tcPr>
            <w:tcW w:w="1214" w:type="dxa"/>
          </w:tcPr>
          <w:p w14:paraId="7867B04B" w14:textId="72B8B60B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CE31F4A" w14:textId="332CB59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0341F0A" w14:textId="6A8C04D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A97B593" w14:textId="37BE3613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6727D4B" w14:textId="77777777" w:rsidTr="00C851ED">
        <w:trPr>
          <w:trHeight w:val="300"/>
        </w:trPr>
        <w:tc>
          <w:tcPr>
            <w:tcW w:w="2089" w:type="dxa"/>
            <w:noWrap/>
          </w:tcPr>
          <w:p w14:paraId="51140C13" w14:textId="1ED623E2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Sample.Depth</w:t>
            </w:r>
          </w:p>
        </w:tc>
        <w:tc>
          <w:tcPr>
            <w:tcW w:w="1506" w:type="dxa"/>
          </w:tcPr>
          <w:p w14:paraId="092008D3" w14:textId="7FE05FC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depth from the surface</w:t>
            </w:r>
          </w:p>
        </w:tc>
        <w:tc>
          <w:tcPr>
            <w:tcW w:w="1214" w:type="dxa"/>
          </w:tcPr>
          <w:p w14:paraId="2CFF4AEA" w14:textId="2407B61A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58E9B8B1" w14:textId="56E1D39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95F354C" w14:textId="5DEBAFF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48C53A9" w14:textId="3DCD79BC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69FB75B" w14:textId="77777777" w:rsidTr="00C851ED">
        <w:trPr>
          <w:trHeight w:val="300"/>
        </w:trPr>
        <w:tc>
          <w:tcPr>
            <w:tcW w:w="2089" w:type="dxa"/>
            <w:noWrap/>
          </w:tcPr>
          <w:p w14:paraId="7852883C" w14:textId="77A2E9F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</w:t>
            </w:r>
          </w:p>
        </w:tc>
        <w:tc>
          <w:tcPr>
            <w:tcW w:w="1506" w:type="dxa"/>
          </w:tcPr>
          <w:p w14:paraId="11416BEC" w14:textId="503724D5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 concentration</w:t>
            </w:r>
          </w:p>
        </w:tc>
        <w:tc>
          <w:tcPr>
            <w:tcW w:w="1214" w:type="dxa"/>
          </w:tcPr>
          <w:p w14:paraId="15D5F59C" w14:textId="6F89A1D7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C3C0FFA" w14:textId="1E73B142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73DCD67" w14:textId="13557D63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8FDAB41" w14:textId="0E330EA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8135A7F" w14:textId="77777777" w:rsidTr="00C851ED">
        <w:trPr>
          <w:trHeight w:val="300"/>
        </w:trPr>
        <w:tc>
          <w:tcPr>
            <w:tcW w:w="2089" w:type="dxa"/>
            <w:noWrap/>
          </w:tcPr>
          <w:p w14:paraId="26C17546" w14:textId="4C55298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</w:t>
            </w:r>
          </w:p>
        </w:tc>
        <w:tc>
          <w:tcPr>
            <w:tcW w:w="1506" w:type="dxa"/>
          </w:tcPr>
          <w:p w14:paraId="66BCCBAE" w14:textId="5A429E5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 concentration</w:t>
            </w:r>
          </w:p>
        </w:tc>
        <w:tc>
          <w:tcPr>
            <w:tcW w:w="1214" w:type="dxa"/>
          </w:tcPr>
          <w:p w14:paraId="73DEB676" w14:textId="7B2080BF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20ACE6B" w14:textId="5763F6A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39DBAF6" w14:textId="11381D66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1A2BE9" w14:textId="58E0835B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5F3E1F" w:rsidRPr="00D17EB9" w14:paraId="22A87C49" w14:textId="77777777" w:rsidTr="00C851ED">
        <w:trPr>
          <w:trHeight w:val="300"/>
        </w:trPr>
        <w:tc>
          <w:tcPr>
            <w:tcW w:w="2089" w:type="dxa"/>
            <w:noWrap/>
          </w:tcPr>
          <w:p w14:paraId="4A4971DF" w14:textId="0F93AD81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</w:t>
            </w:r>
          </w:p>
        </w:tc>
        <w:tc>
          <w:tcPr>
            <w:tcW w:w="1506" w:type="dxa"/>
          </w:tcPr>
          <w:p w14:paraId="7EA2597D" w14:textId="3708A17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 concentration</w:t>
            </w:r>
          </w:p>
        </w:tc>
        <w:tc>
          <w:tcPr>
            <w:tcW w:w="1214" w:type="dxa"/>
          </w:tcPr>
          <w:p w14:paraId="35501CAD" w14:textId="4B440C2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5D68F3E2" w14:textId="30FA886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E61198B" w14:textId="330E38B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0E1DA751" w14:textId="2AE0517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395EC1D" w14:textId="77777777" w:rsidR="007C5D21" w:rsidRPr="00D17EB9" w:rsidRDefault="007C5D21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93785B0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A233D64" w14:textId="664FB248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/data/ntl_icedatescombo.csv</w:t>
      </w:r>
    </w:p>
    <w:p w14:paraId="74F70875" w14:textId="5068AE39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Ice data for NTL-LTER lakes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0FD5A94A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40C5642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2855EF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03C76854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3FA1358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BC4CC9D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47EAA556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3AC4B520" w14:textId="77777777" w:rsidTr="00C851ED">
        <w:trPr>
          <w:trHeight w:val="305"/>
        </w:trPr>
        <w:tc>
          <w:tcPr>
            <w:tcW w:w="2089" w:type="dxa"/>
            <w:noWrap/>
          </w:tcPr>
          <w:p w14:paraId="12CC3595" w14:textId="6B70709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06" w:type="dxa"/>
          </w:tcPr>
          <w:p w14:paraId="3F30435C" w14:textId="4F18CA2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994FD09" w14:textId="24ED219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3BC09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FBAD06E" w14:textId="4861617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CDB0E69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3362D1C" w14:textId="77777777" w:rsidTr="00C851ED">
        <w:trPr>
          <w:trHeight w:val="300"/>
        </w:trPr>
        <w:tc>
          <w:tcPr>
            <w:tcW w:w="2089" w:type="dxa"/>
            <w:noWrap/>
          </w:tcPr>
          <w:p w14:paraId="27656471" w14:textId="2BFC5F1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lakeid</w:t>
            </w:r>
            <w:proofErr w:type="spellEnd"/>
          </w:p>
        </w:tc>
        <w:tc>
          <w:tcPr>
            <w:tcW w:w="1506" w:type="dxa"/>
          </w:tcPr>
          <w:p w14:paraId="77CB1864" w14:textId="5443008F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Identification letter of NTL-LTER study site</w:t>
            </w:r>
            <w:r w:rsidR="005F3E1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14" w:type="dxa"/>
          </w:tcPr>
          <w:p w14:paraId="4573B042" w14:textId="2D1FDDE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23DBE9B" w14:textId="1F07254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15C5DFA2" w14:textId="74562A97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6320FA7B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4F649C6" w14:textId="77777777" w:rsidTr="00C851ED">
        <w:trPr>
          <w:trHeight w:val="300"/>
        </w:trPr>
        <w:tc>
          <w:tcPr>
            <w:tcW w:w="2089" w:type="dxa"/>
            <w:noWrap/>
          </w:tcPr>
          <w:p w14:paraId="772445E5" w14:textId="752CC57E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ice_duration</w:t>
            </w:r>
            <w:proofErr w:type="spellEnd"/>
          </w:p>
        </w:tc>
        <w:tc>
          <w:tcPr>
            <w:tcW w:w="1506" w:type="dxa"/>
          </w:tcPr>
          <w:p w14:paraId="459A6A7C" w14:textId="283E2FD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4FF40078" w14:textId="21AFDC8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5EC2EB3C" w14:textId="30DFA57A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C74F5C" w14:textId="159E305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73C7235" w14:textId="79D64BC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1B7BB28" w14:textId="77777777" w:rsidTr="00C851ED">
        <w:trPr>
          <w:trHeight w:val="300"/>
        </w:trPr>
        <w:tc>
          <w:tcPr>
            <w:tcW w:w="2089" w:type="dxa"/>
            <w:noWrap/>
          </w:tcPr>
          <w:p w14:paraId="2584AC29" w14:textId="0EF89213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</w:t>
            </w:r>
            <w:proofErr w:type="spellEnd"/>
          </w:p>
        </w:tc>
        <w:tc>
          <w:tcPr>
            <w:tcW w:w="1506" w:type="dxa"/>
          </w:tcPr>
          <w:p w14:paraId="6DCD68E6" w14:textId="3F540738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7C3E2EBF" w14:textId="19AB368D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8944481" w14:textId="32A9A79B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B14F116" w14:textId="210F3961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D71CC4F" w14:textId="4CAD65F0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6468900" w14:textId="77777777" w:rsidTr="00C851ED">
        <w:trPr>
          <w:trHeight w:val="300"/>
        </w:trPr>
        <w:tc>
          <w:tcPr>
            <w:tcW w:w="2089" w:type="dxa"/>
            <w:noWrap/>
          </w:tcPr>
          <w:p w14:paraId="3BB1C90B" w14:textId="1FB872B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</w:t>
            </w:r>
            <w:proofErr w:type="spellEnd"/>
          </w:p>
        </w:tc>
        <w:tc>
          <w:tcPr>
            <w:tcW w:w="1506" w:type="dxa"/>
          </w:tcPr>
          <w:p w14:paraId="2E7A78EC" w14:textId="10717BA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2B7DCBFA" w14:textId="7968589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14071249" w14:textId="318FAF30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E55338A" w14:textId="03EEECE4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A717BD" w14:textId="2C744E11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A21590" w14:textId="77777777" w:rsidTr="00C851ED">
        <w:trPr>
          <w:trHeight w:val="300"/>
        </w:trPr>
        <w:tc>
          <w:tcPr>
            <w:tcW w:w="2089" w:type="dxa"/>
            <w:noWrap/>
          </w:tcPr>
          <w:p w14:paraId="2BCB3BC2" w14:textId="24FF3993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firsticeYDAY</w:t>
            </w:r>
            <w:proofErr w:type="spellEnd"/>
          </w:p>
        </w:tc>
        <w:tc>
          <w:tcPr>
            <w:tcW w:w="1506" w:type="dxa"/>
          </w:tcPr>
          <w:p w14:paraId="2EC05074" w14:textId="707F303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22DB36DA" w14:textId="2CFA370B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ED41253" w14:textId="7040A20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8CFDEC8" w14:textId="43CFC2F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9A27653" w14:textId="2B414A36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8586C" w:rsidRPr="00D17EB9" w14:paraId="082D2AC4" w14:textId="77777777" w:rsidTr="00C851ED">
        <w:trPr>
          <w:trHeight w:val="300"/>
        </w:trPr>
        <w:tc>
          <w:tcPr>
            <w:tcW w:w="2089" w:type="dxa"/>
            <w:noWrap/>
          </w:tcPr>
          <w:p w14:paraId="1C5D9E50" w14:textId="018DA55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lasticeYDAY</w:t>
            </w:r>
            <w:proofErr w:type="spellEnd"/>
          </w:p>
        </w:tc>
        <w:tc>
          <w:tcPr>
            <w:tcW w:w="1506" w:type="dxa"/>
          </w:tcPr>
          <w:p w14:paraId="4E8F168A" w14:textId="1EEDD602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62607DCE" w14:textId="12ED3F7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2AC7213A" w14:textId="7A9494F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4527C4C" w14:textId="057AD9C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B773B5C" w14:textId="6A0F479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4210A4C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65F7E2E" w14:textId="2123AAFE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/data/USWOOO14837_DaneCountyAirport.csv</w:t>
      </w:r>
    </w:p>
    <w:p w14:paraId="68785651" w14:textId="0082280A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Meteorological data from Dane County Airport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C027E24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6B9456B0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34CE820B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715FAD3F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7E862E23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CA4F66A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5F8E2A8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46D38577" w14:textId="77777777" w:rsidTr="00C851ED">
        <w:trPr>
          <w:trHeight w:val="305"/>
        </w:trPr>
        <w:tc>
          <w:tcPr>
            <w:tcW w:w="2089" w:type="dxa"/>
            <w:noWrap/>
          </w:tcPr>
          <w:p w14:paraId="36AE2A02" w14:textId="2508D207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</w:t>
            </w:r>
          </w:p>
        </w:tc>
        <w:tc>
          <w:tcPr>
            <w:tcW w:w="1506" w:type="dxa"/>
          </w:tcPr>
          <w:p w14:paraId="528E5D2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A99680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A37D45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AD9EF9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CA23F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6A65D5B" w14:textId="77777777" w:rsidTr="00C851ED">
        <w:trPr>
          <w:trHeight w:val="300"/>
        </w:trPr>
        <w:tc>
          <w:tcPr>
            <w:tcW w:w="2089" w:type="dxa"/>
            <w:noWrap/>
          </w:tcPr>
          <w:p w14:paraId="3BB3F6EE" w14:textId="11409D3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06" w:type="dxa"/>
          </w:tcPr>
          <w:p w14:paraId="0214D3F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Identification letter of NTL-LTER study site </w:t>
            </w:r>
          </w:p>
        </w:tc>
        <w:tc>
          <w:tcPr>
            <w:tcW w:w="1214" w:type="dxa"/>
          </w:tcPr>
          <w:p w14:paraId="74156E58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7537133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5CE90F7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7402B35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9F9F8D4" w14:textId="77777777" w:rsidTr="00C851ED">
        <w:trPr>
          <w:trHeight w:val="300"/>
        </w:trPr>
        <w:tc>
          <w:tcPr>
            <w:tcW w:w="2089" w:type="dxa"/>
            <w:noWrap/>
          </w:tcPr>
          <w:p w14:paraId="57583C9B" w14:textId="1032968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LATITUDE</w:t>
            </w:r>
          </w:p>
        </w:tc>
        <w:tc>
          <w:tcPr>
            <w:tcW w:w="1506" w:type="dxa"/>
          </w:tcPr>
          <w:p w14:paraId="6F19EA4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503CF20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4D1D700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D5F779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7B946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3B12444" w14:textId="77777777" w:rsidTr="00C851ED">
        <w:trPr>
          <w:trHeight w:val="300"/>
        </w:trPr>
        <w:tc>
          <w:tcPr>
            <w:tcW w:w="2089" w:type="dxa"/>
            <w:noWrap/>
          </w:tcPr>
          <w:p w14:paraId="35CBD80C" w14:textId="72D422C2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LONGITUDE</w:t>
            </w:r>
          </w:p>
        </w:tc>
        <w:tc>
          <w:tcPr>
            <w:tcW w:w="1506" w:type="dxa"/>
          </w:tcPr>
          <w:p w14:paraId="682C27F0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050B6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992AFB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B6B64F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720CE4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216C4C5" w14:textId="77777777" w:rsidTr="00C851ED">
        <w:trPr>
          <w:trHeight w:val="300"/>
        </w:trPr>
        <w:tc>
          <w:tcPr>
            <w:tcW w:w="2089" w:type="dxa"/>
            <w:noWrap/>
          </w:tcPr>
          <w:p w14:paraId="6DC948A6" w14:textId="5DE3F6A1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506" w:type="dxa"/>
          </w:tcPr>
          <w:p w14:paraId="5DF5038F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1B967D8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759C80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A5BB2A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AE158C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7BD6CFD" w14:textId="77777777" w:rsidTr="00C851ED">
        <w:trPr>
          <w:trHeight w:val="300"/>
        </w:trPr>
        <w:tc>
          <w:tcPr>
            <w:tcW w:w="2089" w:type="dxa"/>
            <w:noWrap/>
          </w:tcPr>
          <w:p w14:paraId="6E879F8B" w14:textId="6BDBC9CF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6400799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44F3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D48673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DAD8279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473562B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FA32F4E" w14:textId="77777777" w:rsidTr="00C851ED">
        <w:trPr>
          <w:trHeight w:val="300"/>
        </w:trPr>
        <w:tc>
          <w:tcPr>
            <w:tcW w:w="2089" w:type="dxa"/>
            <w:noWrap/>
          </w:tcPr>
          <w:p w14:paraId="490AF6AF" w14:textId="5D2C12DD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AWND</w:t>
            </w:r>
          </w:p>
        </w:tc>
        <w:tc>
          <w:tcPr>
            <w:tcW w:w="1506" w:type="dxa"/>
          </w:tcPr>
          <w:p w14:paraId="44A66A12" w14:textId="5FE8BF87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daily wind speed</w:t>
            </w:r>
          </w:p>
        </w:tc>
        <w:tc>
          <w:tcPr>
            <w:tcW w:w="1214" w:type="dxa"/>
          </w:tcPr>
          <w:p w14:paraId="3F400DDB" w14:textId="4D9B6D82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176051D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52F8ECC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861A1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95B5B7" w14:textId="77777777" w:rsidTr="00C851ED">
        <w:trPr>
          <w:trHeight w:val="300"/>
        </w:trPr>
        <w:tc>
          <w:tcPr>
            <w:tcW w:w="2089" w:type="dxa"/>
            <w:noWrap/>
          </w:tcPr>
          <w:p w14:paraId="292EAEBB" w14:textId="764DB5C0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PGTM</w:t>
            </w:r>
          </w:p>
        </w:tc>
        <w:tc>
          <w:tcPr>
            <w:tcW w:w="1506" w:type="dxa"/>
          </w:tcPr>
          <w:p w14:paraId="7EF21000" w14:textId="0A652B1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Peak gust time</w:t>
            </w:r>
          </w:p>
        </w:tc>
        <w:tc>
          <w:tcPr>
            <w:tcW w:w="1214" w:type="dxa"/>
          </w:tcPr>
          <w:p w14:paraId="275CC890" w14:textId="574F580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Hours and minutes</w:t>
            </w:r>
          </w:p>
        </w:tc>
        <w:tc>
          <w:tcPr>
            <w:tcW w:w="1969" w:type="dxa"/>
          </w:tcPr>
          <w:p w14:paraId="2D86F9D5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2E2B18BA" w14:textId="66AD7181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Time in HHMM</w:t>
            </w:r>
          </w:p>
        </w:tc>
        <w:tc>
          <w:tcPr>
            <w:tcW w:w="1210" w:type="dxa"/>
          </w:tcPr>
          <w:p w14:paraId="466061D3" w14:textId="79653A02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7C4FBEA" w14:textId="77777777" w:rsidTr="00C851ED">
        <w:trPr>
          <w:trHeight w:val="300"/>
        </w:trPr>
        <w:tc>
          <w:tcPr>
            <w:tcW w:w="2089" w:type="dxa"/>
            <w:noWrap/>
          </w:tcPr>
          <w:p w14:paraId="53981A91" w14:textId="27DA401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PRCP</w:t>
            </w:r>
          </w:p>
        </w:tc>
        <w:tc>
          <w:tcPr>
            <w:tcW w:w="1506" w:type="dxa"/>
          </w:tcPr>
          <w:p w14:paraId="0D4001F3" w14:textId="08A5EA73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214" w:type="dxa"/>
          </w:tcPr>
          <w:p w14:paraId="6B976F83" w14:textId="189E34F6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2B9DE330" w14:textId="08627DB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3215FCF" w14:textId="094C200E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2656AF5" w14:textId="0229E23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DE32470" w14:textId="77777777" w:rsidTr="00C851ED">
        <w:trPr>
          <w:trHeight w:val="300"/>
        </w:trPr>
        <w:tc>
          <w:tcPr>
            <w:tcW w:w="2089" w:type="dxa"/>
            <w:noWrap/>
          </w:tcPr>
          <w:p w14:paraId="32E62356" w14:textId="26F6247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</w:t>
            </w:r>
          </w:p>
        </w:tc>
        <w:tc>
          <w:tcPr>
            <w:tcW w:w="1506" w:type="dxa"/>
          </w:tcPr>
          <w:p w14:paraId="41E66C24" w14:textId="020F70E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Snowfall</w:t>
            </w:r>
          </w:p>
        </w:tc>
        <w:tc>
          <w:tcPr>
            <w:tcW w:w="1214" w:type="dxa"/>
          </w:tcPr>
          <w:p w14:paraId="3FCF6902" w14:textId="2C85F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12FC59F4" w14:textId="499E3C0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13B284" w14:textId="5671CF1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B459BA" w14:textId="672219B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E315C96" w14:textId="77777777" w:rsidTr="00C851ED">
        <w:trPr>
          <w:trHeight w:val="300"/>
        </w:trPr>
        <w:tc>
          <w:tcPr>
            <w:tcW w:w="2089" w:type="dxa"/>
            <w:noWrap/>
          </w:tcPr>
          <w:p w14:paraId="2973C633" w14:textId="6C01F19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SNWD</w:t>
            </w:r>
          </w:p>
        </w:tc>
        <w:tc>
          <w:tcPr>
            <w:tcW w:w="1506" w:type="dxa"/>
          </w:tcPr>
          <w:p w14:paraId="5987524A" w14:textId="076D0E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 depth</w:t>
            </w:r>
          </w:p>
        </w:tc>
        <w:tc>
          <w:tcPr>
            <w:tcW w:w="1214" w:type="dxa"/>
          </w:tcPr>
          <w:p w14:paraId="376CD0D4" w14:textId="755265E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649416BA" w14:textId="66D28EF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2038C2E0" w14:textId="36C3C2F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98D508" w14:textId="0F1C70A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BFFA0E3" w14:textId="77777777" w:rsidTr="00C851ED">
        <w:trPr>
          <w:trHeight w:val="300"/>
        </w:trPr>
        <w:tc>
          <w:tcPr>
            <w:tcW w:w="2089" w:type="dxa"/>
            <w:noWrap/>
          </w:tcPr>
          <w:p w14:paraId="62AC122E" w14:textId="56955BB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TAVG</w:t>
            </w:r>
          </w:p>
        </w:tc>
        <w:tc>
          <w:tcPr>
            <w:tcW w:w="1506" w:type="dxa"/>
          </w:tcPr>
          <w:p w14:paraId="7E425BA7" w14:textId="37087AD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air temperature</w:t>
            </w:r>
          </w:p>
        </w:tc>
        <w:tc>
          <w:tcPr>
            <w:tcW w:w="1214" w:type="dxa"/>
          </w:tcPr>
          <w:p w14:paraId="52C319EA" w14:textId="0F6C2B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21C616C7" w14:textId="5795953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76491EE" w14:textId="208AB8F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83F35CB" w14:textId="04E604D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08D9CEF" w14:textId="77777777" w:rsidTr="00C851ED">
        <w:trPr>
          <w:trHeight w:val="300"/>
        </w:trPr>
        <w:tc>
          <w:tcPr>
            <w:tcW w:w="2089" w:type="dxa"/>
            <w:noWrap/>
          </w:tcPr>
          <w:p w14:paraId="0AA5672E" w14:textId="3AEB6C2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TMAX</w:t>
            </w:r>
          </w:p>
        </w:tc>
        <w:tc>
          <w:tcPr>
            <w:tcW w:w="1506" w:type="dxa"/>
          </w:tcPr>
          <w:p w14:paraId="0673FF98" w14:textId="317A5E1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Maximum air temperature</w:t>
            </w:r>
          </w:p>
        </w:tc>
        <w:tc>
          <w:tcPr>
            <w:tcW w:w="1214" w:type="dxa"/>
          </w:tcPr>
          <w:p w14:paraId="2B212052" w14:textId="125722F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0E1A2D0" w14:textId="2932BCE0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5B2FC1CE" w14:textId="1A84B72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2AD72C" w14:textId="7072AAC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2959E9" w14:textId="77777777" w:rsidTr="00C851ED">
        <w:trPr>
          <w:trHeight w:val="300"/>
        </w:trPr>
        <w:tc>
          <w:tcPr>
            <w:tcW w:w="2089" w:type="dxa"/>
            <w:noWrap/>
          </w:tcPr>
          <w:p w14:paraId="28F404FA" w14:textId="2B20BC7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TMIN</w:t>
            </w:r>
          </w:p>
        </w:tc>
        <w:tc>
          <w:tcPr>
            <w:tcW w:w="1506" w:type="dxa"/>
          </w:tcPr>
          <w:p w14:paraId="346FA378" w14:textId="4703F79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Minimum air temperature</w:t>
            </w:r>
          </w:p>
        </w:tc>
        <w:tc>
          <w:tcPr>
            <w:tcW w:w="1214" w:type="dxa"/>
          </w:tcPr>
          <w:p w14:paraId="39DEF25C" w14:textId="338277F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9047D01" w14:textId="0E6A465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C3C5112" w14:textId="1E19D13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0FF2B35" w14:textId="5F7B579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1A1965A" w14:textId="77777777" w:rsidTr="00C851ED">
        <w:trPr>
          <w:trHeight w:val="300"/>
        </w:trPr>
        <w:tc>
          <w:tcPr>
            <w:tcW w:w="2089" w:type="dxa"/>
            <w:noWrap/>
          </w:tcPr>
          <w:p w14:paraId="78BA39CD" w14:textId="45F71C1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WDF2</w:t>
            </w:r>
          </w:p>
        </w:tc>
        <w:tc>
          <w:tcPr>
            <w:tcW w:w="1506" w:type="dxa"/>
          </w:tcPr>
          <w:p w14:paraId="1B486523" w14:textId="54402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2-minute wind</w:t>
            </w:r>
          </w:p>
        </w:tc>
        <w:tc>
          <w:tcPr>
            <w:tcW w:w="1214" w:type="dxa"/>
          </w:tcPr>
          <w:p w14:paraId="435CA656" w14:textId="44E333B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54661B0A" w14:textId="13E663B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283AC1" w14:textId="554DF42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E62DC12" w14:textId="1A07AA6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9F67612" w14:textId="77777777" w:rsidTr="00C851ED">
        <w:trPr>
          <w:trHeight w:val="300"/>
        </w:trPr>
        <w:tc>
          <w:tcPr>
            <w:tcW w:w="2089" w:type="dxa"/>
            <w:noWrap/>
          </w:tcPr>
          <w:p w14:paraId="501857EE" w14:textId="6B22C51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WDF5</w:t>
            </w:r>
          </w:p>
        </w:tc>
        <w:tc>
          <w:tcPr>
            <w:tcW w:w="1506" w:type="dxa"/>
          </w:tcPr>
          <w:p w14:paraId="50F23388" w14:textId="6C1981C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5-minute wind</w:t>
            </w:r>
          </w:p>
        </w:tc>
        <w:tc>
          <w:tcPr>
            <w:tcW w:w="1214" w:type="dxa"/>
          </w:tcPr>
          <w:p w14:paraId="76AFBBB9" w14:textId="5116D2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4EC1A7CF" w14:textId="220E46B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4F96EC" w14:textId="42CF171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665DDD0F" w14:textId="7A6515D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1D79C9" w14:textId="77777777" w:rsidTr="00C851ED">
        <w:trPr>
          <w:trHeight w:val="300"/>
        </w:trPr>
        <w:tc>
          <w:tcPr>
            <w:tcW w:w="2089" w:type="dxa"/>
            <w:noWrap/>
          </w:tcPr>
          <w:p w14:paraId="1040CF2D" w14:textId="5C1952F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WSF2</w:t>
            </w:r>
          </w:p>
        </w:tc>
        <w:tc>
          <w:tcPr>
            <w:tcW w:w="1506" w:type="dxa"/>
          </w:tcPr>
          <w:p w14:paraId="2158BBC1" w14:textId="50A8B27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2-minute wind speed</w:t>
            </w:r>
          </w:p>
        </w:tc>
        <w:tc>
          <w:tcPr>
            <w:tcW w:w="1214" w:type="dxa"/>
          </w:tcPr>
          <w:p w14:paraId="64279CC0" w14:textId="5C4A3EE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5EB55015" w14:textId="36FBFC9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CE29C4" w14:textId="7C172DF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2532DF" w14:textId="204C0EA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D44766D" w14:textId="77777777" w:rsidTr="00C851ED">
        <w:trPr>
          <w:trHeight w:val="300"/>
        </w:trPr>
        <w:tc>
          <w:tcPr>
            <w:tcW w:w="2089" w:type="dxa"/>
            <w:noWrap/>
          </w:tcPr>
          <w:p w14:paraId="169FD3AD" w14:textId="095CF0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WSF5</w:t>
            </w:r>
          </w:p>
        </w:tc>
        <w:tc>
          <w:tcPr>
            <w:tcW w:w="1506" w:type="dxa"/>
          </w:tcPr>
          <w:p w14:paraId="0C884E12" w14:textId="5922340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5-minute wind speed</w:t>
            </w:r>
          </w:p>
        </w:tc>
        <w:tc>
          <w:tcPr>
            <w:tcW w:w="1214" w:type="dxa"/>
          </w:tcPr>
          <w:p w14:paraId="6427C12F" w14:textId="0F408A8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642B0E33" w14:textId="4EF747B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2CCAA78" w14:textId="7F86FCD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0B4A5AB" w14:textId="789F8BC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138E391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9B24A94" w14:textId="38B96B3F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fieldmonitoring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/[lake_</w:t>
      </w:r>
      <w:proofErr w:type="gram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</w:t>
      </w:r>
      <w:proofErr w:type="gram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[layer]_[time].csv</w:t>
      </w:r>
    </w:p>
    <w:p w14:paraId="47E3F8F7" w14:textId="33DE64E5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Bathymetry data (area over depth data)</w:t>
      </w:r>
      <w:r w:rsidR="005C79B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; here ME refers to Mendota, MO to Monona; and EPI to epilimnion, HYPO to hypolimnion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83"/>
        <w:gridCol w:w="1362"/>
        <w:gridCol w:w="1906"/>
        <w:gridCol w:w="1176"/>
        <w:gridCol w:w="1182"/>
      </w:tblGrid>
      <w:tr w:rsidR="00D17EB9" w:rsidRPr="00D17EB9" w14:paraId="50C6A55B" w14:textId="77777777" w:rsidTr="00FA4BA7">
        <w:trPr>
          <w:trHeight w:val="315"/>
        </w:trPr>
        <w:tc>
          <w:tcPr>
            <w:tcW w:w="2089" w:type="dxa"/>
            <w:noWrap/>
            <w:hideMark/>
          </w:tcPr>
          <w:p w14:paraId="0FD2F67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83" w:type="dxa"/>
            <w:hideMark/>
          </w:tcPr>
          <w:p w14:paraId="2B46322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62" w:type="dxa"/>
          </w:tcPr>
          <w:p w14:paraId="3EFF1D3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06" w:type="dxa"/>
          </w:tcPr>
          <w:p w14:paraId="5C0FD9E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76" w:type="dxa"/>
          </w:tcPr>
          <w:p w14:paraId="6726A15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82" w:type="dxa"/>
          </w:tcPr>
          <w:p w14:paraId="5007A80C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7BE55707" w14:textId="77777777" w:rsidTr="00FA4BA7">
        <w:trPr>
          <w:trHeight w:val="305"/>
        </w:trPr>
        <w:tc>
          <w:tcPr>
            <w:tcW w:w="2089" w:type="dxa"/>
            <w:noWrap/>
          </w:tcPr>
          <w:p w14:paraId="6FC27B75" w14:textId="536E5448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483" w:type="dxa"/>
          </w:tcPr>
          <w:p w14:paraId="13072AD2" w14:textId="7577BE3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Number of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sequence</w:t>
            </w:r>
            <w:proofErr w:type="gramEnd"/>
          </w:p>
        </w:tc>
        <w:tc>
          <w:tcPr>
            <w:tcW w:w="1362" w:type="dxa"/>
          </w:tcPr>
          <w:p w14:paraId="150282BF" w14:textId="643F7137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06" w:type="dxa"/>
          </w:tcPr>
          <w:p w14:paraId="1C5EA5AB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76064126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182" w:type="dxa"/>
          </w:tcPr>
          <w:p w14:paraId="68FE3933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D897354" w14:textId="77777777" w:rsidTr="00FA4BA7">
        <w:trPr>
          <w:trHeight w:val="300"/>
        </w:trPr>
        <w:tc>
          <w:tcPr>
            <w:tcW w:w="2089" w:type="dxa"/>
            <w:noWrap/>
          </w:tcPr>
          <w:p w14:paraId="2848B143" w14:textId="6BCE00CB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83" w:type="dxa"/>
          </w:tcPr>
          <w:p w14:paraId="07C52BCA" w14:textId="48186DFD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Date </w:t>
            </w:r>
            <w:r w:rsidR="00154C84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</w:tcPr>
          <w:p w14:paraId="322D8CB2" w14:textId="7723091C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MM-DD-YYYY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hh: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mm:ss</w:t>
            </w:r>
            <w:proofErr w:type="spellEnd"/>
            <w:proofErr w:type="gramEnd"/>
          </w:p>
        </w:tc>
        <w:tc>
          <w:tcPr>
            <w:tcW w:w="1906" w:type="dxa"/>
          </w:tcPr>
          <w:p w14:paraId="187B57D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4EE692E6" w14:textId="7AE38C35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82" w:type="dxa"/>
          </w:tcPr>
          <w:p w14:paraId="7E9E64A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3F61DE8" w14:textId="77777777" w:rsidTr="00FA4BA7">
        <w:trPr>
          <w:trHeight w:val="300"/>
        </w:trPr>
        <w:tc>
          <w:tcPr>
            <w:tcW w:w="2089" w:type="dxa"/>
            <w:noWrap/>
          </w:tcPr>
          <w:p w14:paraId="039DE65F" w14:textId="151E2E5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Low Range</w:t>
            </w:r>
          </w:p>
        </w:tc>
        <w:tc>
          <w:tcPr>
            <w:tcW w:w="1483" w:type="dxa"/>
          </w:tcPr>
          <w:p w14:paraId="5B9B7BAA" w14:textId="6DDFCD3F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low range (low salinity)</w:t>
            </w:r>
          </w:p>
        </w:tc>
        <w:tc>
          <w:tcPr>
            <w:tcW w:w="1362" w:type="dxa"/>
          </w:tcPr>
          <w:p w14:paraId="76E40897" w14:textId="014C04B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252A6EE9" w14:textId="5C5CF389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67EDA367" w14:textId="7058882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22A2A08E" w14:textId="2BC7C6F8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D64AC5B" w14:textId="77777777" w:rsidTr="00FA4BA7">
        <w:trPr>
          <w:trHeight w:val="300"/>
        </w:trPr>
        <w:tc>
          <w:tcPr>
            <w:tcW w:w="2089" w:type="dxa"/>
            <w:noWrap/>
          </w:tcPr>
          <w:p w14:paraId="6026EC7F" w14:textId="095B9C0D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Range</w:t>
            </w:r>
          </w:p>
        </w:tc>
        <w:tc>
          <w:tcPr>
            <w:tcW w:w="1483" w:type="dxa"/>
          </w:tcPr>
          <w:p w14:paraId="504BA22C" w14:textId="2D55B16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high range (high salinity)</w:t>
            </w:r>
          </w:p>
        </w:tc>
        <w:tc>
          <w:tcPr>
            <w:tcW w:w="1362" w:type="dxa"/>
          </w:tcPr>
          <w:p w14:paraId="00994A41" w14:textId="6326E73C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13C2520B" w14:textId="3D0E378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0D22CD7" w14:textId="65747A40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3A0F05F7" w14:textId="4082C50A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5B44E49" w14:textId="77777777" w:rsidTr="00FA4BA7">
        <w:trPr>
          <w:trHeight w:val="300"/>
        </w:trPr>
        <w:tc>
          <w:tcPr>
            <w:tcW w:w="2089" w:type="dxa"/>
            <w:noWrap/>
          </w:tcPr>
          <w:p w14:paraId="71F14C48" w14:textId="152364E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1483" w:type="dxa"/>
          </w:tcPr>
          <w:p w14:paraId="510860F7" w14:textId="1A6907E5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Water temperature</w:t>
            </w:r>
          </w:p>
        </w:tc>
        <w:tc>
          <w:tcPr>
            <w:tcW w:w="1362" w:type="dxa"/>
          </w:tcPr>
          <w:p w14:paraId="497CB27B" w14:textId="52C479DF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06" w:type="dxa"/>
          </w:tcPr>
          <w:p w14:paraId="4FD7EEDA" w14:textId="568441CB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9F2F6B1" w14:textId="272432B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68EEA171" w14:textId="0E85EBD6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230F62E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B5889EE" w14:textId="16060B8C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/output/[variable]_[model].csv</w:t>
      </w:r>
    </w:p>
    <w:p w14:paraId="4EB052F7" w14:textId="17437B41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Modeled output; variable can be density for water density, ice for ice thickness,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lakenumber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Lake Number, salt for salinity,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ssi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Schmidt Stability Index,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wtemp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water temperature; model refers either to GLM, GOTM,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Simstrat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, or – if not existent – to the average ensemble output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75"/>
        <w:gridCol w:w="1418"/>
        <w:gridCol w:w="1882"/>
        <w:gridCol w:w="1163"/>
        <w:gridCol w:w="1171"/>
      </w:tblGrid>
      <w:tr w:rsidR="00D17EB9" w:rsidRPr="00D17EB9" w14:paraId="036B16CE" w14:textId="77777777" w:rsidTr="00A74BB4">
        <w:trPr>
          <w:trHeight w:val="315"/>
        </w:trPr>
        <w:tc>
          <w:tcPr>
            <w:tcW w:w="2089" w:type="dxa"/>
            <w:noWrap/>
            <w:hideMark/>
          </w:tcPr>
          <w:p w14:paraId="5D6BAFF6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75" w:type="dxa"/>
            <w:hideMark/>
          </w:tcPr>
          <w:p w14:paraId="074A4F3B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48CE3C43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882" w:type="dxa"/>
          </w:tcPr>
          <w:p w14:paraId="2AEAA82A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63" w:type="dxa"/>
          </w:tcPr>
          <w:p w14:paraId="07421439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71" w:type="dxa"/>
          </w:tcPr>
          <w:p w14:paraId="0D0E94B2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56FB040C" w14:textId="77777777" w:rsidTr="00A74BB4">
        <w:trPr>
          <w:trHeight w:val="305"/>
        </w:trPr>
        <w:tc>
          <w:tcPr>
            <w:tcW w:w="2089" w:type="dxa"/>
            <w:noWrap/>
          </w:tcPr>
          <w:p w14:paraId="3E56A1C5" w14:textId="5C24D05B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75" w:type="dxa"/>
          </w:tcPr>
          <w:p w14:paraId="1C88E09B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Number of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sequence</w:t>
            </w:r>
            <w:proofErr w:type="gramEnd"/>
          </w:p>
        </w:tc>
        <w:tc>
          <w:tcPr>
            <w:tcW w:w="1418" w:type="dxa"/>
          </w:tcPr>
          <w:p w14:paraId="4A1D4C36" w14:textId="5612B15D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882" w:type="dxa"/>
          </w:tcPr>
          <w:p w14:paraId="61018C68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63" w:type="dxa"/>
          </w:tcPr>
          <w:p w14:paraId="137454FD" w14:textId="4E56869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71" w:type="dxa"/>
          </w:tcPr>
          <w:p w14:paraId="70ED3444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EA0AFCA" w14:textId="77777777" w:rsidTr="00A74BB4">
        <w:trPr>
          <w:trHeight w:val="300"/>
        </w:trPr>
        <w:tc>
          <w:tcPr>
            <w:tcW w:w="2089" w:type="dxa"/>
            <w:noWrap/>
          </w:tcPr>
          <w:p w14:paraId="76D71733" w14:textId="29E5B7A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475" w:type="dxa"/>
          </w:tcPr>
          <w:p w14:paraId="34A1ED60" w14:textId="07B044F0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null salt load scenario</w:t>
            </w:r>
          </w:p>
        </w:tc>
        <w:tc>
          <w:tcPr>
            <w:tcW w:w="1418" w:type="dxa"/>
          </w:tcPr>
          <w:p w14:paraId="431C3A71" w14:textId="41FB780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2CFACE3A" w14:textId="366ACBF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Index, temp for water temperature</w:t>
            </w:r>
          </w:p>
        </w:tc>
        <w:tc>
          <w:tcPr>
            <w:tcW w:w="1163" w:type="dxa"/>
          </w:tcPr>
          <w:p w14:paraId="2CC6645C" w14:textId="2D5E7A1F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5204D65E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FC7BC50" w14:textId="77777777" w:rsidTr="00A74BB4">
        <w:trPr>
          <w:trHeight w:val="300"/>
        </w:trPr>
        <w:tc>
          <w:tcPr>
            <w:tcW w:w="2089" w:type="dxa"/>
            <w:noWrap/>
          </w:tcPr>
          <w:p w14:paraId="1584917B" w14:textId="6F498FB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75" w:type="dxa"/>
          </w:tcPr>
          <w:p w14:paraId="19CDDEE6" w14:textId="01F833D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0.1 salt load scenario</w:t>
            </w:r>
          </w:p>
        </w:tc>
        <w:tc>
          <w:tcPr>
            <w:tcW w:w="1418" w:type="dxa"/>
          </w:tcPr>
          <w:p w14:paraId="09ECCE69" w14:textId="0B57D64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CB7561A" w14:textId="7C0561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006F19FC" w14:textId="074AE8D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414499A9" w14:textId="580F4AB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9D41B0A" w14:textId="77777777" w:rsidTr="00A74BB4">
        <w:trPr>
          <w:trHeight w:val="300"/>
        </w:trPr>
        <w:tc>
          <w:tcPr>
            <w:tcW w:w="2089" w:type="dxa"/>
            <w:noWrap/>
          </w:tcPr>
          <w:p w14:paraId="2C903F27" w14:textId="118631F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75" w:type="dxa"/>
          </w:tcPr>
          <w:p w14:paraId="34D378D6" w14:textId="7D2D066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0.5 salt load scenario</w:t>
            </w:r>
          </w:p>
        </w:tc>
        <w:tc>
          <w:tcPr>
            <w:tcW w:w="1418" w:type="dxa"/>
          </w:tcPr>
          <w:p w14:paraId="2FCF7007" w14:textId="11B7214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44097E8E" w14:textId="3A1C955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3B48E866" w14:textId="2DBB1CD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7087096" w14:textId="1AD37CC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239E21" w14:textId="77777777" w:rsidTr="00A74BB4">
        <w:trPr>
          <w:trHeight w:val="300"/>
        </w:trPr>
        <w:tc>
          <w:tcPr>
            <w:tcW w:w="2089" w:type="dxa"/>
            <w:noWrap/>
          </w:tcPr>
          <w:p w14:paraId="791DFB83" w14:textId="406D5BB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75" w:type="dxa"/>
          </w:tcPr>
          <w:p w14:paraId="0E46C93A" w14:textId="3A71E11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1.0 salt load scenario</w:t>
            </w:r>
          </w:p>
        </w:tc>
        <w:tc>
          <w:tcPr>
            <w:tcW w:w="1418" w:type="dxa"/>
          </w:tcPr>
          <w:p w14:paraId="4CA27AA1" w14:textId="5EE5304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1047540C" w14:textId="033CF4A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B7016DF" w14:textId="2C5375B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62A1991" w14:textId="33D969C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FF832BF" w14:textId="77777777" w:rsidTr="00A74BB4">
        <w:trPr>
          <w:trHeight w:val="300"/>
        </w:trPr>
        <w:tc>
          <w:tcPr>
            <w:tcW w:w="2089" w:type="dxa"/>
            <w:noWrap/>
          </w:tcPr>
          <w:p w14:paraId="7BDD4129" w14:textId="117C78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75" w:type="dxa"/>
          </w:tcPr>
          <w:p w14:paraId="7219B787" w14:textId="567E06D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1.5 salt load scenario</w:t>
            </w:r>
          </w:p>
        </w:tc>
        <w:tc>
          <w:tcPr>
            <w:tcW w:w="1418" w:type="dxa"/>
          </w:tcPr>
          <w:p w14:paraId="5FA2BD23" w14:textId="4A98941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013ED4BD" w14:textId="5A7648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62741526" w14:textId="06D25E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5C3F61" w14:textId="4F74799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64E399C" w14:textId="77777777" w:rsidTr="00A74BB4">
        <w:trPr>
          <w:trHeight w:val="300"/>
        </w:trPr>
        <w:tc>
          <w:tcPr>
            <w:tcW w:w="2089" w:type="dxa"/>
            <w:noWrap/>
          </w:tcPr>
          <w:p w14:paraId="6B83667D" w14:textId="6F21D2E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75" w:type="dxa"/>
          </w:tcPr>
          <w:p w14:paraId="2AFFB5AF" w14:textId="2B8E29A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2.0 salt load scenario</w:t>
            </w:r>
          </w:p>
        </w:tc>
        <w:tc>
          <w:tcPr>
            <w:tcW w:w="1418" w:type="dxa"/>
          </w:tcPr>
          <w:p w14:paraId="2EE9C02F" w14:textId="2ED9EC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87E9B19" w14:textId="7950DD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0C10E7A0" w14:textId="2E43F80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F929AEC" w14:textId="008EE50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4DC5204" w14:textId="77777777" w:rsidTr="00A74BB4">
        <w:trPr>
          <w:trHeight w:val="300"/>
        </w:trPr>
        <w:tc>
          <w:tcPr>
            <w:tcW w:w="2089" w:type="dxa"/>
            <w:noWrap/>
          </w:tcPr>
          <w:p w14:paraId="4DFEA654" w14:textId="564C59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75" w:type="dxa"/>
          </w:tcPr>
          <w:p w14:paraId="3D3FB823" w14:textId="65A2005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2.5 salt load scenario</w:t>
            </w:r>
          </w:p>
        </w:tc>
        <w:tc>
          <w:tcPr>
            <w:tcW w:w="1418" w:type="dxa"/>
          </w:tcPr>
          <w:p w14:paraId="5087E577" w14:textId="2E7A14F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087ADC67" w14:textId="1C83FEA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6C660A8C" w14:textId="0ECE521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21AF805E" w14:textId="1C2F55D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C042E0D" w14:textId="77777777" w:rsidTr="00A74BB4">
        <w:trPr>
          <w:trHeight w:val="300"/>
        </w:trPr>
        <w:tc>
          <w:tcPr>
            <w:tcW w:w="2089" w:type="dxa"/>
            <w:noWrap/>
          </w:tcPr>
          <w:p w14:paraId="65B37570" w14:textId="4A20316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75" w:type="dxa"/>
          </w:tcPr>
          <w:p w14:paraId="30AD3EE0" w14:textId="4580110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3.0 salt load scenario</w:t>
            </w:r>
          </w:p>
        </w:tc>
        <w:tc>
          <w:tcPr>
            <w:tcW w:w="1418" w:type="dxa"/>
          </w:tcPr>
          <w:p w14:paraId="0151F484" w14:textId="14C0547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401E16F6" w14:textId="317506A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5D63BF3F" w14:textId="718C77E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ACBE0F" w14:textId="34E0A6D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42ECA8" w14:textId="77777777" w:rsidTr="00A74BB4">
        <w:trPr>
          <w:trHeight w:val="300"/>
        </w:trPr>
        <w:tc>
          <w:tcPr>
            <w:tcW w:w="2089" w:type="dxa"/>
            <w:noWrap/>
          </w:tcPr>
          <w:p w14:paraId="63B5EF79" w14:textId="2B3CAF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475" w:type="dxa"/>
          </w:tcPr>
          <w:p w14:paraId="55B0E7D2" w14:textId="3DBD836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3.5  salt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load scenario</w:t>
            </w:r>
          </w:p>
        </w:tc>
        <w:tc>
          <w:tcPr>
            <w:tcW w:w="1418" w:type="dxa"/>
          </w:tcPr>
          <w:p w14:paraId="7EBA4E95" w14:textId="1F005C7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 degree Celsius</w:t>
            </w:r>
          </w:p>
        </w:tc>
        <w:tc>
          <w:tcPr>
            <w:tcW w:w="1882" w:type="dxa"/>
          </w:tcPr>
          <w:p w14:paraId="4C65AE87" w14:textId="6BE8C4B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73E54961" w14:textId="5BCF2E6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E3D145C" w14:textId="3634909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91C02E3" w14:textId="77777777" w:rsidTr="00A74BB4">
        <w:trPr>
          <w:trHeight w:val="300"/>
        </w:trPr>
        <w:tc>
          <w:tcPr>
            <w:tcW w:w="2089" w:type="dxa"/>
            <w:noWrap/>
          </w:tcPr>
          <w:p w14:paraId="35C65030" w14:textId="5223D2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75" w:type="dxa"/>
          </w:tcPr>
          <w:p w14:paraId="13FF0F24" w14:textId="0CE5BF6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4.0 salt load scenario</w:t>
            </w:r>
          </w:p>
        </w:tc>
        <w:tc>
          <w:tcPr>
            <w:tcW w:w="1418" w:type="dxa"/>
          </w:tcPr>
          <w:p w14:paraId="3AF4996B" w14:textId="22C2C3A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4AE6055" w14:textId="24D9A13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40B27B24" w14:textId="4C0A548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2ADAE3" w14:textId="4359BCE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2759E50" w14:textId="77777777" w:rsidTr="00A74BB4">
        <w:trPr>
          <w:trHeight w:val="300"/>
        </w:trPr>
        <w:tc>
          <w:tcPr>
            <w:tcW w:w="2089" w:type="dxa"/>
            <w:noWrap/>
          </w:tcPr>
          <w:p w14:paraId="1D67AA93" w14:textId="1DDA284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475" w:type="dxa"/>
          </w:tcPr>
          <w:p w14:paraId="2D07880B" w14:textId="2AD61CE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4.5 salt load scenario</w:t>
            </w:r>
          </w:p>
        </w:tc>
        <w:tc>
          <w:tcPr>
            <w:tcW w:w="1418" w:type="dxa"/>
          </w:tcPr>
          <w:p w14:paraId="14FAE225" w14:textId="57542C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77C2583D" w14:textId="5331A09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75C02234" w14:textId="31EB5DF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66ED2371" w14:textId="2D805F5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573C828" w14:textId="77777777" w:rsidTr="00A74BB4">
        <w:trPr>
          <w:trHeight w:val="300"/>
        </w:trPr>
        <w:tc>
          <w:tcPr>
            <w:tcW w:w="2089" w:type="dxa"/>
            <w:noWrap/>
          </w:tcPr>
          <w:p w14:paraId="3E5233E7" w14:textId="5546D73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75" w:type="dxa"/>
          </w:tcPr>
          <w:p w14:paraId="729E01AD" w14:textId="3E6249A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5.0 salt load scenario</w:t>
            </w:r>
          </w:p>
        </w:tc>
        <w:tc>
          <w:tcPr>
            <w:tcW w:w="1418" w:type="dxa"/>
          </w:tcPr>
          <w:p w14:paraId="32B3451B" w14:textId="4D22D62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226EEF02" w14:textId="4C7E199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4D3DD2C" w14:textId="1CA983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ED8925D" w14:textId="2E270C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51AD837" w14:textId="77777777" w:rsidTr="00A74BB4">
        <w:trPr>
          <w:trHeight w:val="300"/>
        </w:trPr>
        <w:tc>
          <w:tcPr>
            <w:tcW w:w="2089" w:type="dxa"/>
            <w:noWrap/>
          </w:tcPr>
          <w:p w14:paraId="13D8FCF3" w14:textId="474A24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75" w:type="dxa"/>
          </w:tcPr>
          <w:p w14:paraId="066CB6F2" w14:textId="149CC64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10 salt load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</w:t>
            </w:r>
            <w:proofErr w:type="gramEnd"/>
          </w:p>
        </w:tc>
        <w:tc>
          <w:tcPr>
            <w:tcW w:w="1418" w:type="dxa"/>
          </w:tcPr>
          <w:p w14:paraId="13B30C07" w14:textId="6646273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6E11F2A" w14:textId="2C5BE8C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575780F" w14:textId="5CFE458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8B9D35" w14:textId="21BD419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AC8BB" w14:textId="77777777" w:rsidTr="00A74BB4">
        <w:trPr>
          <w:trHeight w:val="300"/>
        </w:trPr>
        <w:tc>
          <w:tcPr>
            <w:tcW w:w="2089" w:type="dxa"/>
            <w:noWrap/>
          </w:tcPr>
          <w:p w14:paraId="16C7D521" w14:textId="6FE1A8B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75" w:type="dxa"/>
          </w:tcPr>
          <w:p w14:paraId="0B481D3F" w14:textId="35F7BD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identification</w:t>
            </w:r>
          </w:p>
        </w:tc>
        <w:tc>
          <w:tcPr>
            <w:tcW w:w="1418" w:type="dxa"/>
          </w:tcPr>
          <w:p w14:paraId="6896AD96" w14:textId="03397B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in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778E3A11" w14:textId="4F33E5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26569191" w14:textId="14E884F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621B3706" w14:textId="3742C26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B611FD9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80F9935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0E7F245" w14:textId="77777777" w:rsidR="00CA274F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4D4610B7" w14:textId="77777777" w:rsidR="001033D4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Table 3. </w:t>
      </w:r>
      <w:r w:rsidR="001033D4"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provenance</w:t>
      </w:r>
    </w:p>
    <w:p w14:paraId="13FC198B" w14:textId="77777777" w:rsidR="001033D4" w:rsidRPr="00D17EB9" w:rsidRDefault="001033D4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883"/>
        <w:gridCol w:w="4177"/>
        <w:gridCol w:w="746"/>
        <w:gridCol w:w="1392"/>
      </w:tblGrid>
      <w:tr w:rsidR="00D17EB9" w:rsidRPr="00D17EB9" w14:paraId="250A140C" w14:textId="77777777" w:rsidTr="0003049C">
        <w:trPr>
          <w:trHeight w:val="315"/>
        </w:trPr>
        <w:tc>
          <w:tcPr>
            <w:tcW w:w="3100" w:type="dxa"/>
            <w:noWrap/>
            <w:hideMark/>
          </w:tcPr>
          <w:p w14:paraId="496CB3E6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title</w:t>
            </w:r>
          </w:p>
        </w:tc>
        <w:tc>
          <w:tcPr>
            <w:tcW w:w="2750" w:type="dxa"/>
            <w:hideMark/>
          </w:tcPr>
          <w:p w14:paraId="6A3E668E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DOI or URL</w:t>
            </w:r>
          </w:p>
        </w:tc>
        <w:tc>
          <w:tcPr>
            <w:tcW w:w="1627" w:type="dxa"/>
          </w:tcPr>
          <w:p w14:paraId="76F133EB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Creator (name &amp; email)</w:t>
            </w:r>
          </w:p>
        </w:tc>
        <w:tc>
          <w:tcPr>
            <w:tcW w:w="1721" w:type="dxa"/>
          </w:tcPr>
          <w:p w14:paraId="1E61B283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 (name &amp; email)</w:t>
            </w:r>
          </w:p>
        </w:tc>
      </w:tr>
      <w:tr w:rsidR="00D17EB9" w:rsidRPr="00D17EB9" w14:paraId="5D54C18C" w14:textId="77777777" w:rsidTr="0003049C">
        <w:trPr>
          <w:trHeight w:val="305"/>
        </w:trPr>
        <w:tc>
          <w:tcPr>
            <w:tcW w:w="3100" w:type="dxa"/>
            <w:noWrap/>
          </w:tcPr>
          <w:p w14:paraId="0EAFDCA4" w14:textId="7E2E4F18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/data/USWOOO14837_DaneCountyAirport.csv</w:t>
            </w:r>
          </w:p>
        </w:tc>
        <w:tc>
          <w:tcPr>
            <w:tcW w:w="2750" w:type="dxa"/>
          </w:tcPr>
          <w:p w14:paraId="0BB02F9C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011F37B6" w14:textId="4855A03E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NOAA</w:t>
            </w:r>
          </w:p>
        </w:tc>
        <w:tc>
          <w:tcPr>
            <w:tcW w:w="1721" w:type="dxa"/>
          </w:tcPr>
          <w:p w14:paraId="25A8F1E6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3F32B0C5" w14:textId="77777777" w:rsidTr="0003049C">
        <w:trPr>
          <w:trHeight w:val="300"/>
        </w:trPr>
        <w:tc>
          <w:tcPr>
            <w:tcW w:w="3100" w:type="dxa"/>
            <w:noWrap/>
          </w:tcPr>
          <w:p w14:paraId="1791F7A8" w14:textId="524FEE36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/data/ntl_icedatescombo.csv</w:t>
            </w:r>
          </w:p>
        </w:tc>
        <w:tc>
          <w:tcPr>
            <w:tcW w:w="2750" w:type="dxa"/>
          </w:tcPr>
          <w:p w14:paraId="55D6B774" w14:textId="544E6087" w:rsidR="00CA274F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https://doi.org/10.6073/pasta/ab31f2489ee436beb73fc8f1d0213d97</w:t>
            </w:r>
          </w:p>
        </w:tc>
        <w:tc>
          <w:tcPr>
            <w:tcW w:w="1627" w:type="dxa"/>
          </w:tcPr>
          <w:p w14:paraId="2948CBA9" w14:textId="3277F90D" w:rsidR="00CA274F" w:rsidRPr="00D17EB9" w:rsidRDefault="00A74BB4" w:rsidP="00A74BB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NTL-LTER</w:t>
            </w:r>
          </w:p>
        </w:tc>
        <w:tc>
          <w:tcPr>
            <w:tcW w:w="1721" w:type="dxa"/>
          </w:tcPr>
          <w:p w14:paraId="4A610EDE" w14:textId="77777777" w:rsidR="0003049C" w:rsidRPr="00D17EB9" w:rsidRDefault="003A5F2A" w:rsidP="0003049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8" w:history="1">
              <w:r w:rsidR="0003049C" w:rsidRPr="00D17EB9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ehstanley@wisc.edu</w:t>
              </w:r>
            </w:hyperlink>
          </w:p>
          <w:p w14:paraId="68B9E929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55E0E1C4" w14:textId="77777777" w:rsidTr="0003049C">
        <w:trPr>
          <w:trHeight w:val="300"/>
        </w:trPr>
        <w:tc>
          <w:tcPr>
            <w:tcW w:w="3100" w:type="dxa"/>
            <w:noWrap/>
          </w:tcPr>
          <w:p w14:paraId="6EB5492F" w14:textId="34E9BFB1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fieldmonitoring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/[lake_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id]_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[layer]_[time].csv</w:t>
            </w:r>
          </w:p>
        </w:tc>
        <w:tc>
          <w:tcPr>
            <w:tcW w:w="2750" w:type="dxa"/>
          </w:tcPr>
          <w:p w14:paraId="3BC586A6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3CB6633" w14:textId="75A771AA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</w:t>
            </w:r>
          </w:p>
        </w:tc>
        <w:tc>
          <w:tcPr>
            <w:tcW w:w="1721" w:type="dxa"/>
          </w:tcPr>
          <w:p w14:paraId="4D1C687A" w14:textId="38045214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lrock@wisc.edu</w:t>
            </w:r>
          </w:p>
        </w:tc>
      </w:tr>
      <w:tr w:rsidR="00D17EB9" w:rsidRPr="00D17EB9" w14:paraId="5CD0AB1D" w14:textId="77777777" w:rsidTr="0003049C">
        <w:trPr>
          <w:trHeight w:val="300"/>
        </w:trPr>
        <w:tc>
          <w:tcPr>
            <w:tcW w:w="3100" w:type="dxa"/>
            <w:noWrap/>
          </w:tcPr>
          <w:p w14:paraId="6A10C7C4" w14:textId="12D173D6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D16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NTL_data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/Lake[lake_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id]_Dane_WI_VIII.csv</w:t>
            </w:r>
            <w:proofErr w:type="gramEnd"/>
          </w:p>
        </w:tc>
        <w:tc>
          <w:tcPr>
            <w:tcW w:w="2750" w:type="dxa"/>
          </w:tcPr>
          <w:p w14:paraId="20CC9700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63C9AAF2" w14:textId="42B36A2F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 of Madison, DNR</w:t>
            </w:r>
          </w:p>
        </w:tc>
        <w:tc>
          <w:tcPr>
            <w:tcW w:w="1721" w:type="dxa"/>
          </w:tcPr>
          <w:p w14:paraId="4AAFFED9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B45E78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098E076" w14:textId="77777777" w:rsidR="00CA274F" w:rsidRPr="00D17EB9" w:rsidRDefault="00CA274F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3E7D18E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Scripts/code (software) –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OPTIONAL</w:t>
      </w:r>
    </w:p>
    <w:p w14:paraId="0F5F0164" w14:textId="77777777" w:rsidR="008A5C3C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It is recommended that you also provide your scripts along with your data, although it is not required at this time in our journal.</w:t>
      </w:r>
    </w:p>
    <w:tbl>
      <w:tblPr>
        <w:tblStyle w:val="TableGrid"/>
        <w:tblW w:w="8370" w:type="dxa"/>
        <w:tblInd w:w="378" w:type="dxa"/>
        <w:tblLook w:val="04A0" w:firstRow="1" w:lastRow="0" w:firstColumn="1" w:lastColumn="0" w:noHBand="0" w:noVBand="1"/>
      </w:tblPr>
      <w:tblGrid>
        <w:gridCol w:w="4070"/>
        <w:gridCol w:w="2448"/>
        <w:gridCol w:w="1852"/>
      </w:tblGrid>
      <w:tr w:rsidR="00D17EB9" w:rsidRPr="00D17EB9" w14:paraId="268A8E7C" w14:textId="77777777" w:rsidTr="00D17EB9">
        <w:trPr>
          <w:trHeight w:val="315"/>
        </w:trPr>
        <w:tc>
          <w:tcPr>
            <w:tcW w:w="3800" w:type="dxa"/>
            <w:noWrap/>
            <w:hideMark/>
          </w:tcPr>
          <w:p w14:paraId="4AC513C6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2592" w:type="dxa"/>
            <w:hideMark/>
          </w:tcPr>
          <w:p w14:paraId="0594607C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978" w:type="dxa"/>
          </w:tcPr>
          <w:p w14:paraId="28462873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Scripting language</w:t>
            </w:r>
          </w:p>
        </w:tc>
      </w:tr>
      <w:tr w:rsidR="00D17EB9" w:rsidRPr="00D17EB9" w14:paraId="74BF9E26" w14:textId="77777777" w:rsidTr="00D17EB9">
        <w:trPr>
          <w:trHeight w:val="305"/>
        </w:trPr>
        <w:tc>
          <w:tcPr>
            <w:tcW w:w="3800" w:type="dxa"/>
            <w:noWrap/>
          </w:tcPr>
          <w:p w14:paraId="2C88E232" w14:textId="28607137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1_readData.R</w:t>
            </w:r>
          </w:p>
        </w:tc>
        <w:tc>
          <w:tcPr>
            <w:tcW w:w="2592" w:type="dxa"/>
          </w:tcPr>
          <w:p w14:paraId="1A5A6604" w14:textId="5A27DD0B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and converts them to CSV</w:t>
            </w:r>
          </w:p>
        </w:tc>
        <w:tc>
          <w:tcPr>
            <w:tcW w:w="1978" w:type="dxa"/>
          </w:tcPr>
          <w:p w14:paraId="190876BB" w14:textId="4657C996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4D8C180" w14:textId="77777777" w:rsidTr="00D17EB9">
        <w:trPr>
          <w:trHeight w:val="300"/>
        </w:trPr>
        <w:tc>
          <w:tcPr>
            <w:tcW w:w="3800" w:type="dxa"/>
            <w:noWrap/>
          </w:tcPr>
          <w:p w14:paraId="76231D2D" w14:textId="372DF712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2_createFigures_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HD.R</w:t>
            </w:r>
            <w:proofErr w:type="gramEnd"/>
          </w:p>
        </w:tc>
        <w:tc>
          <w:tcPr>
            <w:tcW w:w="2592" w:type="dxa"/>
          </w:tcPr>
          <w:p w14:paraId="3C232D7A" w14:textId="5235006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publications</w:t>
            </w:r>
          </w:p>
        </w:tc>
        <w:tc>
          <w:tcPr>
            <w:tcW w:w="1978" w:type="dxa"/>
          </w:tcPr>
          <w:p w14:paraId="2C946AFA" w14:textId="30DD4A1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3F94AC81" w14:textId="77777777" w:rsidTr="00D17EB9">
        <w:trPr>
          <w:trHeight w:val="300"/>
        </w:trPr>
        <w:tc>
          <w:tcPr>
            <w:tcW w:w="3800" w:type="dxa"/>
            <w:noWrap/>
          </w:tcPr>
          <w:p w14:paraId="031FD86F" w14:textId="7097820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functions.R</w:t>
            </w:r>
            <w:proofErr w:type="gramEnd"/>
          </w:p>
        </w:tc>
        <w:tc>
          <w:tcPr>
            <w:tcW w:w="2592" w:type="dxa"/>
          </w:tcPr>
          <w:p w14:paraId="77BECF72" w14:textId="6FEA308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for visualization</w:t>
            </w:r>
          </w:p>
        </w:tc>
        <w:tc>
          <w:tcPr>
            <w:tcW w:w="1978" w:type="dxa"/>
          </w:tcPr>
          <w:p w14:paraId="6E29404D" w14:textId="34715D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3A35F1E" w14:textId="77777777" w:rsidTr="00D17EB9">
        <w:trPr>
          <w:trHeight w:val="300"/>
        </w:trPr>
        <w:tc>
          <w:tcPr>
            <w:tcW w:w="3800" w:type="dxa"/>
            <w:noWrap/>
          </w:tcPr>
          <w:p w14:paraId="034F6E66" w14:textId="7E510996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3_plotModelOutputs_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plots.R</w:t>
            </w:r>
            <w:proofErr w:type="gramEnd"/>
          </w:p>
        </w:tc>
        <w:tc>
          <w:tcPr>
            <w:tcW w:w="2592" w:type="dxa"/>
          </w:tcPr>
          <w:p w14:paraId="194AE067" w14:textId="0191535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model output comparisons</w:t>
            </w:r>
          </w:p>
        </w:tc>
        <w:tc>
          <w:tcPr>
            <w:tcW w:w="1978" w:type="dxa"/>
          </w:tcPr>
          <w:p w14:paraId="688F7C60" w14:textId="7C2879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4845F9B" w14:textId="77777777" w:rsidTr="00D17EB9">
        <w:trPr>
          <w:trHeight w:val="300"/>
        </w:trPr>
        <w:tc>
          <w:tcPr>
            <w:tcW w:w="3800" w:type="dxa"/>
            <w:noWrap/>
          </w:tcPr>
          <w:p w14:paraId="3FE95130" w14:textId="5A392A38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calibrate_LER.R</w:t>
            </w:r>
            <w:proofErr w:type="spellEnd"/>
          </w:p>
        </w:tc>
        <w:tc>
          <w:tcPr>
            <w:tcW w:w="2592" w:type="dxa"/>
          </w:tcPr>
          <w:p w14:paraId="74DC6684" w14:textId="08976837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Calibration script for model ensemble using LHC</w:t>
            </w:r>
          </w:p>
        </w:tc>
        <w:tc>
          <w:tcPr>
            <w:tcW w:w="1978" w:type="dxa"/>
          </w:tcPr>
          <w:p w14:paraId="4655CC1D" w14:textId="56F07849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2DBD8FCC" w14:textId="77777777" w:rsidTr="00D17EB9">
        <w:trPr>
          <w:trHeight w:val="300"/>
        </w:trPr>
        <w:tc>
          <w:tcPr>
            <w:tcW w:w="3800" w:type="dxa"/>
            <w:noWrap/>
          </w:tcPr>
          <w:p w14:paraId="63B10F38" w14:textId="471BA08F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/numerical/…/2_validation/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validate_LER.R</w:t>
            </w:r>
            <w:proofErr w:type="spellEnd"/>
          </w:p>
        </w:tc>
        <w:tc>
          <w:tcPr>
            <w:tcW w:w="2592" w:type="dxa"/>
          </w:tcPr>
          <w:p w14:paraId="1AA1B6A8" w14:textId="43720786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Validation script for model ensemble</w:t>
            </w:r>
          </w:p>
        </w:tc>
        <w:tc>
          <w:tcPr>
            <w:tcW w:w="1978" w:type="dxa"/>
          </w:tcPr>
          <w:p w14:paraId="48E9004E" w14:textId="62436B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DBC9A5E" w14:textId="77777777" w:rsidTr="00D17EB9">
        <w:trPr>
          <w:trHeight w:val="300"/>
        </w:trPr>
        <w:tc>
          <w:tcPr>
            <w:tcW w:w="3800" w:type="dxa"/>
            <w:noWrap/>
          </w:tcPr>
          <w:p w14:paraId="3983046D" w14:textId="2FED8BDE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/numerical/…/3_scenarios/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analyse_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scenarios.R</w:t>
            </w:r>
            <w:proofErr w:type="spellEnd"/>
            <w:proofErr w:type="gramEnd"/>
          </w:p>
        </w:tc>
        <w:tc>
          <w:tcPr>
            <w:tcW w:w="2592" w:type="dxa"/>
          </w:tcPr>
          <w:p w14:paraId="724DA05D" w14:textId="02BDA82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Initial postprocessing of scenario results</w:t>
            </w:r>
          </w:p>
        </w:tc>
        <w:tc>
          <w:tcPr>
            <w:tcW w:w="1978" w:type="dxa"/>
          </w:tcPr>
          <w:p w14:paraId="270DF6AA" w14:textId="4F8B64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4E3255A1" w14:textId="77777777" w:rsidTr="00D17EB9">
        <w:trPr>
          <w:trHeight w:val="300"/>
        </w:trPr>
        <w:tc>
          <w:tcPr>
            <w:tcW w:w="3800" w:type="dxa"/>
            <w:noWrap/>
          </w:tcPr>
          <w:p w14:paraId="618E4FE7" w14:textId="6E55D39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/numerical/…/1_calibration/…/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scenario_LER.R</w:t>
            </w:r>
            <w:proofErr w:type="spellEnd"/>
          </w:p>
        </w:tc>
        <w:tc>
          <w:tcPr>
            <w:tcW w:w="2592" w:type="dxa"/>
          </w:tcPr>
          <w:p w14:paraId="2B9C41C3" w14:textId="5051387A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Runs scenario simulation</w:t>
            </w:r>
          </w:p>
        </w:tc>
        <w:tc>
          <w:tcPr>
            <w:tcW w:w="1978" w:type="dxa"/>
          </w:tcPr>
          <w:p w14:paraId="24939E73" w14:textId="31A6D155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</w:tbl>
    <w:p w14:paraId="1A842CAF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BB2FF9A" w14:textId="77777777" w:rsidR="00CA274F" w:rsidRPr="00D17EB9" w:rsidRDefault="00CA274F" w:rsidP="00CA274F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Notes and Comments:</w:t>
      </w:r>
    </w:p>
    <w:p w14:paraId="7D04A277" w14:textId="77777777" w:rsidR="001033D4" w:rsidRPr="00D17EB9" w:rsidRDefault="001033D4" w:rsidP="00CA274F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5D9A22C" w14:textId="77777777" w:rsidR="001033D4" w:rsidRPr="00D17EB9" w:rsidRDefault="001033D4" w:rsidP="001033D4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0EDB5585" w14:textId="77777777" w:rsidR="00D17EB9" w:rsidRPr="00D17EB9" w:rsidRDefault="00D17EB9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D17EB9" w:rsidRPr="00D17EB9" w:rsidSect="00FC53DF">
      <w:footerReference w:type="default" r:id="rId9"/>
      <w:headerReference w:type="first" r:id="rId10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64214" w14:textId="77777777" w:rsidR="003A5F2A" w:rsidRDefault="003A5F2A" w:rsidP="00B337A9">
      <w:r>
        <w:separator/>
      </w:r>
    </w:p>
  </w:endnote>
  <w:endnote w:type="continuationSeparator" w:id="0">
    <w:p w14:paraId="00B290D9" w14:textId="77777777" w:rsidR="003A5F2A" w:rsidRDefault="003A5F2A" w:rsidP="00B3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D1A1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5AB10513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44083" w14:textId="77777777" w:rsidR="003A5F2A" w:rsidRDefault="003A5F2A" w:rsidP="00B337A9">
      <w:r>
        <w:separator/>
      </w:r>
    </w:p>
  </w:footnote>
  <w:footnote w:type="continuationSeparator" w:id="0">
    <w:p w14:paraId="1196B2C0" w14:textId="77777777" w:rsidR="003A5F2A" w:rsidRDefault="003A5F2A" w:rsidP="00B337A9">
      <w:r>
        <w:continuationSeparator/>
      </w:r>
    </w:p>
  </w:footnote>
  <w:footnote w:id="1">
    <w:p w14:paraId="12B18FA1" w14:textId="77777777" w:rsidR="00E64216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1686B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049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D1696"/>
    <w:rsid w:val="000F41AC"/>
    <w:rsid w:val="000F7D91"/>
    <w:rsid w:val="001033D4"/>
    <w:rsid w:val="001050E6"/>
    <w:rsid w:val="00117C73"/>
    <w:rsid w:val="00124BEA"/>
    <w:rsid w:val="00130CF1"/>
    <w:rsid w:val="0014542F"/>
    <w:rsid w:val="00151DAE"/>
    <w:rsid w:val="00153044"/>
    <w:rsid w:val="00154C84"/>
    <w:rsid w:val="00155789"/>
    <w:rsid w:val="00161206"/>
    <w:rsid w:val="00161FF7"/>
    <w:rsid w:val="00167E01"/>
    <w:rsid w:val="0017567B"/>
    <w:rsid w:val="00176F3C"/>
    <w:rsid w:val="00183C39"/>
    <w:rsid w:val="00195DEE"/>
    <w:rsid w:val="001970B1"/>
    <w:rsid w:val="001A10E9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B22E5"/>
    <w:rsid w:val="002B3B4B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27C0C"/>
    <w:rsid w:val="00330CFD"/>
    <w:rsid w:val="00332EED"/>
    <w:rsid w:val="00333459"/>
    <w:rsid w:val="00345971"/>
    <w:rsid w:val="00345B23"/>
    <w:rsid w:val="00366964"/>
    <w:rsid w:val="00376645"/>
    <w:rsid w:val="00392C83"/>
    <w:rsid w:val="003A410F"/>
    <w:rsid w:val="003A5F2A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34371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67255"/>
    <w:rsid w:val="00590C9D"/>
    <w:rsid w:val="005963E2"/>
    <w:rsid w:val="005B379E"/>
    <w:rsid w:val="005B7E50"/>
    <w:rsid w:val="005C7797"/>
    <w:rsid w:val="005C79B1"/>
    <w:rsid w:val="005D262F"/>
    <w:rsid w:val="005F1C13"/>
    <w:rsid w:val="005F3E1F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4B99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C5D21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2A5D"/>
    <w:rsid w:val="00A644D8"/>
    <w:rsid w:val="00A73302"/>
    <w:rsid w:val="00A74BB4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E3E9D"/>
    <w:rsid w:val="00BF381C"/>
    <w:rsid w:val="00C0298F"/>
    <w:rsid w:val="00C30A2B"/>
    <w:rsid w:val="00C31813"/>
    <w:rsid w:val="00C37A8E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17EB9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586C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4216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4512"/>
    <w:rsid w:val="00F931C8"/>
    <w:rsid w:val="00FA3812"/>
    <w:rsid w:val="00FA4BA7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7DFE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uiPriority="1" w:qFormat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9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8D563A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4371"/>
    <w:pPr>
      <w:widowControl w:val="0"/>
      <w:autoSpaceDE w:val="0"/>
      <w:autoSpaceDN w:val="0"/>
      <w:spacing w:before="9"/>
      <w:ind w:left="10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3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tanley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ROBERT LADWIG</cp:lastModifiedBy>
  <cp:revision>15</cp:revision>
  <dcterms:created xsi:type="dcterms:W3CDTF">2019-03-05T19:36:00Z</dcterms:created>
  <dcterms:modified xsi:type="dcterms:W3CDTF">2021-06-08T16:20:00Z</dcterms:modified>
</cp:coreProperties>
</file>