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200" w:type="dxa"/>
        <w:jc w:val="left"/>
        <w:tblInd w:w="55" w:type="dxa"/>
        <w:tblBorders>
          <w:top w:val="single" w:sz="2" w:space="0" w:color="003366"/>
          <w:left w:val="single" w:sz="2" w:space="0" w:color="003366"/>
          <w:bottom w:val="single" w:sz="2" w:space="0" w:color="003366"/>
          <w:insideH w:val="single" w:sz="2" w:space="0" w:color="003366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058"/>
        <w:gridCol w:w="4141"/>
      </w:tblGrid>
      <w:tr>
        <w:trPr/>
        <w:tc>
          <w:tcPr>
            <w:tcW w:w="6058" w:type="dxa"/>
            <w:tcBorders>
              <w:top w:val="single" w:sz="2" w:space="0" w:color="003366"/>
              <w:left w:val="single" w:sz="2" w:space="0" w:color="003366"/>
              <w:bottom w:val="single" w:sz="2" w:space="0" w:color="003366"/>
              <w:insideH w:val="single" w:sz="2" w:space="0" w:color="003366"/>
            </w:tcBorders>
            <w:shd w:fill="003366" w:val="clear"/>
            <w:tcMar>
              <w:left w:w="54" w:type="dxa"/>
            </w:tcMar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b/>
                <w:bCs/>
                <w:color w:val="FFFFFF"/>
                <w:spacing w:val="40"/>
                <w:sz w:val="64"/>
                <w:szCs w:val="64"/>
              </w:rPr>
              <w:t>Robert Mackness</w:t>
            </w:r>
          </w:p>
        </w:tc>
        <w:tc>
          <w:tcPr>
            <w:tcW w:w="4141" w:type="dxa"/>
            <w:vMerge w:val="restart"/>
            <w:tcBorders>
              <w:top w:val="single" w:sz="2" w:space="0" w:color="003366"/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003366" w:val="clear"/>
            <w:tcMar>
              <w:left w:w="54" w:type="dxa"/>
            </w:tcMar>
            <w:vAlign w:val="bottom"/>
          </w:tcPr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/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mackness</w:t>
            </w:r>
            <w:r>
              <w:rPr>
                <w:rFonts w:cs="Arial" w:ascii="Arial" w:hAnsi="Arial"/>
                <w:b w:val="false"/>
                <w:bCs w:val="false"/>
                <w:color w:val="FFFFFF"/>
                <w:sz w:val="20"/>
                <w:szCs w:val="20"/>
              </w:rPr>
              <w:t>.io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blog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.mackness.io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facebook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.com/rob.mackness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github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.com/robertmackness</w:t>
            </w:r>
          </w:p>
        </w:tc>
      </w:tr>
      <w:tr>
        <w:trPr/>
        <w:tc>
          <w:tcPr>
            <w:tcW w:w="6058" w:type="dxa"/>
            <w:tcBorders>
              <w:left w:val="single" w:sz="2" w:space="0" w:color="003366"/>
              <w:bottom w:val="single" w:sz="2" w:space="0" w:color="003366"/>
              <w:insideH w:val="single" w:sz="2" w:space="0" w:color="003366"/>
            </w:tcBorders>
            <w:shd w:fill="003366" w:val="clear"/>
            <w:tcMar>
              <w:left w:w="54" w:type="dxa"/>
            </w:tcMar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b/>
                <w:bCs/>
                <w:color w:val="FFFFFF"/>
                <w:spacing w:val="40"/>
                <w:sz w:val="28"/>
                <w:szCs w:val="28"/>
              </w:rPr>
              <w:t>Junior Web Developer</w:t>
            </w:r>
          </w:p>
        </w:tc>
        <w:tc>
          <w:tcPr>
            <w:tcW w:w="4141" w:type="dxa"/>
            <w:vMerge w:val="continue"/>
            <w:tcBorders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58" w:type="dxa"/>
            <w:tcBorders>
              <w:left w:val="single" w:sz="2" w:space="0" w:color="003366"/>
              <w:bottom w:val="single" w:sz="2" w:space="0" w:color="003366"/>
              <w:insideH w:val="single" w:sz="2" w:space="0" w:color="003366"/>
            </w:tcBorders>
            <w:shd w:fill="003366" w:val="clear"/>
            <w:tcMar>
              <w:left w:w="54" w:type="dxa"/>
            </w:tcMar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Edinburgh, Scotland</w:t>
            </w:r>
            <w:r>
              <w:rPr>
                <w:rFonts w:cs="Wingdings" w:ascii="Wingdings" w:hAnsi="Wingdings"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 +44 7775432552 </w:t>
            </w:r>
            <w:r>
              <w:rPr>
                <w:rFonts w:cs="Wingdings" w:ascii="Wingdings" w:hAnsi="Wingdings"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 robert@mackness.io</w:t>
            </w:r>
          </w:p>
        </w:tc>
        <w:tc>
          <w:tcPr>
            <w:tcW w:w="4141" w:type="dxa"/>
            <w:vMerge w:val="continue"/>
            <w:tcBorders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rPr/>
      </w:pPr>
      <w:r>
        <w:rPr/>
        <w:t>Sir / Ma'am,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Liam from edenscott mentioned to me that you're actively recruiting for a software engineer position to join your team at QikServe, who are revolutionizing the payment systems in place within the hospitality sector. It sounds like an amazing opportunity within a fast-paced and challenging work environment filled with talented people, the sort of team that I aspire to work with. I believe that given the opportunity I can add value and be a productive member of your organisation.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I'm a self-taught developer who discovered a passion for coding while working as an IT manager at a managed-services company, and have been self-studying full-time ever since.  My full portfolio is located at my personal site mentioned in the header, but with regards to your job spec I'm summarized relevant experience below: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Responsive Web-Applications – RESTful API design – Build Automation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Within my portfolio site at mackness.io is a responsive web app written in Angular 1.x that consumes an API that I designed and built using Node, Express, Mongoose and MongoDB. The front-end app can perform CRUD operations via the API on the server , which performs database operations on a MongoDB datastore hosted with mLab. The build process of JS, CSS and HTML minification and obfuscation is automated with Gulp.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Java – OOP – Android – 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Party API's</w:t>
      </w:r>
    </w:p>
    <w:p>
      <w:pPr>
        <w:pStyle w:val="TextBody"/>
        <w:spacing w:before="0" w:after="0"/>
        <w:rPr/>
      </w:pPr>
      <w:r>
        <w:rPr/>
        <w:t>I've got a live Android application on the Play Store; a 2d Android game integrated with the Swarm global leaderboards API and Google AdMob. It was written in Java using the LibGDX framework. Play store link available via the portfolio at mackness.io.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I'd love to hear back from you, even if I'm not a match for the position, as any feedback at this stage in my endeavor to break-in to the developer community is invaluable.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Thank you for your time,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Robert Mackness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tbl>
      <w:tblPr>
        <w:tblW w:w="10200" w:type="dxa"/>
        <w:jc w:val="left"/>
        <w:tblInd w:w="55" w:type="dxa"/>
        <w:tblBorders>
          <w:top w:val="single" w:sz="2" w:space="0" w:color="003366"/>
          <w:left w:val="single" w:sz="2" w:space="0" w:color="003366"/>
          <w:bottom w:val="single" w:sz="2" w:space="0" w:color="003366"/>
          <w:right w:val="single" w:sz="2" w:space="0" w:color="003366"/>
          <w:insideH w:val="single" w:sz="2" w:space="0" w:color="003366"/>
          <w:insideV w:val="single" w:sz="2" w:space="0" w:color="003366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058"/>
        <w:gridCol w:w="4141"/>
      </w:tblGrid>
      <w:tr>
        <w:trPr/>
        <w:tc>
          <w:tcPr>
            <w:tcW w:w="6058" w:type="dxa"/>
            <w:tcBorders>
              <w:top w:val="single" w:sz="2" w:space="0" w:color="003366"/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003366" w:val="clear"/>
            <w:tcMar>
              <w:left w:w="54" w:type="dxa"/>
            </w:tcMar>
          </w:tcPr>
          <w:p>
            <w:pPr>
              <w:pStyle w:val="Normal"/>
              <w:pageBreakBefore/>
              <w:tabs>
                <w:tab w:val="lef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b/>
                <w:bCs/>
                <w:color w:val="FFFFFF"/>
                <w:spacing w:val="40"/>
                <w:sz w:val="64"/>
                <w:szCs w:val="64"/>
              </w:rPr>
              <w:t>Robert Mackness</w:t>
            </w:r>
          </w:p>
        </w:tc>
        <w:tc>
          <w:tcPr>
            <w:tcW w:w="4141" w:type="dxa"/>
            <w:vMerge w:val="restart"/>
            <w:tcBorders>
              <w:top w:val="single" w:sz="2" w:space="0" w:color="003366"/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003366" w:val="clear"/>
            <w:tcMar>
              <w:left w:w="54" w:type="dxa"/>
            </w:tcMar>
            <w:vAlign w:val="bottom"/>
          </w:tcPr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/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mackness</w:t>
            </w:r>
            <w:r>
              <w:rPr>
                <w:rFonts w:cs="Arial" w:ascii="Arial" w:hAnsi="Arial"/>
                <w:b w:val="false"/>
                <w:bCs w:val="false"/>
                <w:color w:val="FFFFFF"/>
                <w:sz w:val="20"/>
                <w:szCs w:val="20"/>
              </w:rPr>
              <w:t>.io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blog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.mackness.io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facebook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.com/rob.mackness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github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.com/robertmackness</w:t>
            </w:r>
          </w:p>
        </w:tc>
      </w:tr>
      <w:tr>
        <w:trPr/>
        <w:tc>
          <w:tcPr>
            <w:tcW w:w="6058" w:type="dxa"/>
            <w:tcBorders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003366" w:val="clear"/>
            <w:tcMar>
              <w:left w:w="54" w:type="dxa"/>
            </w:tcMar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FFFFFF"/>
                <w:spacing w:val="40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pacing w:val="40"/>
                <w:sz w:val="28"/>
                <w:szCs w:val="28"/>
              </w:rPr>
              <w:t>Junior Web Developer</w:t>
            </w:r>
          </w:p>
        </w:tc>
        <w:tc>
          <w:tcPr>
            <w:tcW w:w="4141" w:type="dxa"/>
            <w:vMerge w:val="continue"/>
            <w:tcBorders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58" w:type="dxa"/>
            <w:tcBorders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003366" w:val="clear"/>
            <w:tcMar>
              <w:left w:w="54" w:type="dxa"/>
            </w:tcMar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Edinburgh, Scotland</w:t>
            </w:r>
            <w:r>
              <w:rPr>
                <w:rFonts w:cs="Wingdings" w:ascii="Wingdings" w:hAnsi="Wingdings"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 +44 7775432552 </w:t>
            </w:r>
            <w:r>
              <w:rPr>
                <w:rFonts w:cs="Wingdings" w:ascii="Wingdings" w:hAnsi="Wingdings"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 robert@mackness.io</w:t>
            </w:r>
          </w:p>
        </w:tc>
        <w:tc>
          <w:tcPr>
            <w:tcW w:w="4141" w:type="dxa"/>
            <w:vMerge w:val="continue"/>
            <w:tcBorders>
              <w:left w:val="single" w:sz="2" w:space="0" w:color="003366"/>
              <w:bottom w:val="single" w:sz="2" w:space="0" w:color="003366"/>
              <w:right w:val="single" w:sz="2" w:space="0" w:color="003366"/>
              <w:insideH w:val="single" w:sz="2" w:space="0" w:color="003366"/>
              <w:insideV w:val="single" w:sz="2" w:space="0" w:color="003366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/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  <w:t xml:space="preserve">                                                                     </w:t>
      </w:r>
      <w:r>
        <w:rPr>
          <w:rFonts w:eastAsia="Times New Roman" w:cs="Arial" w:ascii="Arial" w:hAnsi="Arial"/>
          <w:b/>
          <w:bCs/>
          <w:color w:val="003366"/>
          <w:spacing w:val="40"/>
          <w:sz w:val="28"/>
          <w:szCs w:val="28"/>
          <w:u w:val="single"/>
        </w:rPr>
        <w:t>Portfolio</w:t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003366"/>
          <w:spacing w:val="40"/>
          <w:sz w:val="12"/>
          <w:szCs w:val="12"/>
        </w:rPr>
      </w:pPr>
      <w:r>
        <w:rPr>
          <w:rFonts w:eastAsia="Arial" w:cs="Arial" w:ascii="Arial" w:hAnsi="Arial"/>
          <w:b/>
          <w:bCs/>
          <w:color w:val="003366"/>
          <w:spacing w:val="40"/>
          <w:sz w:val="12"/>
          <w:szCs w:val="12"/>
        </w:rPr>
        <w:t xml:space="preserve"> </w:t>
      </w:r>
    </w:p>
    <w:tbl>
      <w:tblPr>
        <w:tblW w:w="1020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0"/>
      </w:tblGrid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Responsive Portfolio Site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single"/>
                </w:rPr>
                <w:t>mackness.io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Angular 1.5, Javascript, Bootstrap, HTML5 / CSS3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Javascript, Node, Express, MongoDB@mLab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Gulp – minification and image optimisation, Heroku, Git@Github</w:t>
            </w:r>
          </w:p>
        </w:tc>
      </w:tr>
      <w:tr>
        <w:trPr/>
        <w:tc>
          <w:tcPr>
            <w:tcW w:w="10200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eastAsia="Times New Roman" w:cs="Arial" w:ascii="Arial" w:hAnsi="Arial"/>
                  <w:b/>
                  <w:bCs/>
                  <w:i w:val="false"/>
                  <w:iCs w:val="false"/>
                  <w:color w:val="003366"/>
                  <w:sz w:val="24"/>
                  <w:szCs w:val="24"/>
                  <w:u w:val="single"/>
                </w:rPr>
                <w:t>Custom RESTful API + CRUD Ops consumed by Responsive Angular App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fldChar w:fldCharType="begin"/>
            </w:r>
            <w:r>
              <w:instrText> HYPERLINK "http://www.mackness.io/" \l "/portfolio/customerserviceportal"</w:instrText>
            </w:r>
            <w:r>
              <w:fldChar w:fldCharType="separate"/>
            </w: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3333FF"/>
                <w:sz w:val="20"/>
                <w:szCs w:val="20"/>
                <w:u w:val="single"/>
              </w:rPr>
              <w:t>Demo Customer Service Portal</w:t>
            </w:r>
            <w:r>
              <w:fldChar w:fldCharType="end"/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Angular 1.5, Javascript, Bootstrap, HTML5 / CSS3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Javascript, Node, Express, Mongoose, MongoDB@mLab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Gulp – minification and image optimisation, Heroku, Git@Github</w:t>
            </w:r>
          </w:p>
        </w:tc>
      </w:tr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Real-Time Authenticated Chat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none"/>
                </w:rPr>
                <w:t>chat.mackness.io/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React JS, Javascript, Bootstrap, HTML5 / CSS3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Javascript, Meteor JS, MongoDB@mLab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Heroku, Git@Github</w:t>
            </w:r>
          </w:p>
        </w:tc>
      </w:tr>
      <w:tr>
        <w:trPr/>
        <w:tc>
          <w:tcPr>
            <w:tcW w:w="10200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Public Code – Answers to Open Javascript Challenges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none"/>
                </w:rPr>
                <w:t>Public Git Repo Link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Rebecca Murphey's Javascript Assessement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Scope, Closures, Regex, String manipulation, Bitwise Operators, Recursion and more.</w:t>
            </w:r>
          </w:p>
        </w:tc>
      </w:tr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Web-Development Technical Blogging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single"/>
                </w:rPr>
                <w:t>blog.mackness.io/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Assorted articles on web development.</w:t>
            </w:r>
          </w:p>
        </w:tc>
      </w:tr>
      <w:tr>
        <w:trPr/>
        <w:tc>
          <w:tcPr>
            <w:tcW w:w="10200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Platform Survival Game – Android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InternetLink"/>
                  <w:rFonts w:ascii="Arial" w:hAnsi="Arial"/>
                  <w:color w:val="3333FF"/>
                  <w:sz w:val="20"/>
                  <w:szCs w:val="20"/>
                </w:rPr>
                <w:t>Google Play Store Link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Java, LibGDX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Swarm API for global leaderboard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Eclipse IDE, Android, Git@Github</w:t>
            </w:r>
          </w:p>
        </w:tc>
      </w:tr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Financial Trading Algorithm – Gengis Khandle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Language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MQL4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Platform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Metatrader 4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  <w:t xml:space="preserve">                                                               </w:t>
      </w:r>
      <w:r>
        <w:rPr>
          <w:rFonts w:eastAsia="Times New Roman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</w:rPr>
        <w:t>Certification</w:t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12"/>
          <w:szCs w:val="12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12"/>
          <w:szCs w:val="12"/>
        </w:rPr>
        <w:t xml:space="preserve"> </w:t>
      </w:r>
    </w:p>
    <w:tbl>
      <w:tblPr>
        <w:tblW w:w="1020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3"/>
        <w:gridCol w:w="2485"/>
        <w:gridCol w:w="2485"/>
        <w:gridCol w:w="2746"/>
      </w:tblGrid>
      <w:tr>
        <w:trPr/>
        <w:tc>
          <w:tcPr>
            <w:tcW w:w="2483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CCNA</w:t>
            </w:r>
          </w:p>
        </w:tc>
        <w:tc>
          <w:tcPr>
            <w:tcW w:w="2485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Pass - 2012</w:t>
            </w:r>
          </w:p>
        </w:tc>
        <w:tc>
          <w:tcPr>
            <w:tcW w:w="2485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REACHER Satellite Mgt.</w:t>
            </w:r>
          </w:p>
        </w:tc>
        <w:tc>
          <w:tcPr>
            <w:tcW w:w="2746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Pass - 2008/9</w:t>
            </w:r>
          </w:p>
        </w:tc>
      </w:tr>
      <w:tr>
        <w:trPr/>
        <w:tc>
          <w:tcPr>
            <w:tcW w:w="2483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ITIL v3</w:t>
            </w:r>
          </w:p>
        </w:tc>
        <w:tc>
          <w:tcPr>
            <w:tcW w:w="2485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Pass - 2012</w:t>
            </w:r>
          </w:p>
        </w:tc>
        <w:tc>
          <w:tcPr>
            <w:tcW w:w="2485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Equality and Diversity</w:t>
            </w:r>
          </w:p>
        </w:tc>
        <w:tc>
          <w:tcPr>
            <w:tcW w:w="2746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Joint-Force Advisor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20"/>
          <w:szCs w:val="20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0"/>
          <w:szCs w:val="20"/>
          <w:u w:val="single"/>
        </w:rPr>
      </w:r>
    </w:p>
    <w:p>
      <w:pPr>
        <w:pStyle w:val="Normal"/>
        <w:tabs>
          <w:tab w:val="left" w:pos="1908" w:leader="none"/>
        </w:tabs>
        <w:spacing w:lineRule="auto" w:line="240" w:before="0" w:after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  <w:t xml:space="preserve">                                                                   </w:t>
      </w:r>
      <w:r>
        <w:rPr>
          <w:rFonts w:eastAsia="Times New Roman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</w:rPr>
        <w:t>Education</w:t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12"/>
          <w:szCs w:val="12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12"/>
          <w:szCs w:val="12"/>
        </w:rPr>
        <w:t xml:space="preserve"> </w:t>
      </w:r>
    </w:p>
    <w:tbl>
      <w:tblPr>
        <w:tblW w:w="10147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5"/>
        <w:gridCol w:w="5901"/>
      </w:tblGrid>
      <w:tr>
        <w:trPr/>
        <w:tc>
          <w:tcPr>
            <w:tcW w:w="4245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>Defence College of Communications and Information Systems</w:t>
            </w:r>
          </w:p>
        </w:tc>
        <w:tc>
          <w:tcPr>
            <w:tcW w:w="5901" w:type="dxa"/>
            <w:tcBorders>
              <w:bottom w:val="single" w:sz="2" w:space="0" w:color="000001"/>
              <w:insideH w:val="single" w:sz="2" w:space="0" w:color="000001"/>
            </w:tcBorders>
            <w:shd w:fill="CFE7F5" w:val="clea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LAN/WAN, TCP/IP, Satellite Communications, Land Electronic Warfare, Routing, Switching, Technical Operations Management</w:t>
            </w:r>
          </w:p>
        </w:tc>
      </w:tr>
      <w:tr>
        <w:trPr/>
        <w:tc>
          <w:tcPr>
            <w:tcW w:w="4245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>Royal Military Academy Sandhurst</w:t>
            </w:r>
          </w:p>
        </w:tc>
        <w:tc>
          <w:tcPr>
            <w:tcW w:w="5901" w:type="dxa"/>
            <w:tcBorders/>
            <w:shd w:fill="CFE7F5" w:val="clea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Queen's Commission, Bachelor's Degree Equivalent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Leadership, Management, War Studies, Communications and International Relations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</w:r>
    </w:p>
    <w:p>
      <w:pPr>
        <w:pStyle w:val="Normal"/>
        <w:tabs>
          <w:tab w:val="left" w:pos="8640" w:leader="none"/>
        </w:tabs>
        <w:spacing w:lineRule="auto" w:line="240" w:before="0" w:after="170"/>
        <w:jc w:val="left"/>
        <w:rPr/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  <w:t xml:space="preserve">                                                            </w:t>
      </w:r>
      <w:r>
        <w:rPr>
          <w:rFonts w:eastAsia="Times New Roman" w:cs="Arial" w:ascii="Arial" w:hAnsi="Arial"/>
          <w:b/>
          <w:bCs/>
          <w:color w:val="003366"/>
          <w:spacing w:val="40"/>
          <w:sz w:val="28"/>
          <w:szCs w:val="28"/>
          <w:u w:val="none"/>
        </w:rPr>
        <w:t>Career History</w:t>
      </w:r>
    </w:p>
    <w:tbl>
      <w:tblPr>
        <w:tblW w:w="10147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4"/>
        <w:gridCol w:w="9232"/>
      </w:tblGrid>
      <w:tr>
        <w:trPr/>
        <w:tc>
          <w:tcPr>
            <w:tcW w:w="914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color w:val="FFFFFF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Jan 2015 to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Present</w:t>
            </w:r>
          </w:p>
        </w:tc>
        <w:tc>
          <w:tcPr>
            <w:tcW w:w="9232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singl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single"/>
              </w:rPr>
              <w:t xml:space="preserve">Self-Taught Developer                                                                                                                         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non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 xml:space="preserve">Technical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/>
                <w:iCs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MEAN Stack - Node, Express, Angular, MongoDB, Gulp, Bootstrap, Heroku, Git.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2D Android games integrated with third party API's. Written in Java using the LibGDX framework in Eclipse and Android Studio.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Design and implementation of an authenticated real-time chat program with React/Meteor.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The Odin Project + Michael Hartl's Rails tutorial + Rails/Angular/PostgreSQL tutorials.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/>
                <w:iCs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Noto Sans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Financial trading algorithm and automated brokerage order placement (MQL4)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non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Marketing / SEO / Advertising / UI / Image Manipulation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single"/>
              </w:rPr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Design and launch of Google Play Store listings using targeted descriptions and researched SEO keywords via SearchMan.</w:t>
            </w: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Design of Android game UI and animations using GIMP2.</w:t>
            </w:r>
          </w:p>
        </w:tc>
      </w:tr>
      <w:tr>
        <w:trPr/>
        <w:tc>
          <w:tcPr>
            <w:tcW w:w="914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2013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to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color w:val="FFFFFF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2015</w:t>
            </w:r>
          </w:p>
        </w:tc>
        <w:tc>
          <w:tcPr>
            <w:tcW w:w="9232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singl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single"/>
              </w:rPr>
              <w:t>IT Networking Consultant / Service Delivery Manager                         Blue Chip Data Systems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non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Technical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Lead engineer for multiple technical projects within the private sector; including satellite communications, network design, configuration, installation, troubleshooting and security.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Leadership and Management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Technical service delivery management for a range of international clients in the private sector.</w:t>
            </w:r>
          </w:p>
        </w:tc>
      </w:tr>
      <w:tr>
        <w:trPr/>
        <w:tc>
          <w:tcPr>
            <w:tcW w:w="914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 w:val="false"/>
                <w:i w:val="false"/>
                <w:iCs w:val="false"/>
                <w:color w:val="FFFFFF"/>
                <w:sz w:val="18"/>
                <w:szCs w:val="18"/>
              </w:rPr>
              <w:t>2007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 w:val="false"/>
                <w:i w:val="false"/>
                <w:iCs w:val="false"/>
                <w:color w:val="FFFFFF"/>
                <w:sz w:val="18"/>
                <w:szCs w:val="18"/>
              </w:rPr>
              <w:t>to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 w:val="false"/>
                <w:i w:val="false"/>
                <w:iCs w:val="false"/>
                <w:color w:val="FFFFFF"/>
                <w:sz w:val="18"/>
                <w:szCs w:val="18"/>
              </w:rPr>
              <w:t>2013</w:t>
            </w:r>
          </w:p>
        </w:tc>
        <w:tc>
          <w:tcPr>
            <w:tcW w:w="9232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single"/>
              </w:rPr>
              <w:t>Royal Signals Troop Commander – Queen's Commissioned Officer                     British Army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Leadership and Management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 xml:space="preserve">Leadership, management and administration for multiple units ranging from 30 to 45 soldiers.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 xml:space="preserve">Working closely with the director of a 500 strong Afghanistan National Army training unit as a leadership consultant.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Management of all UK cryptographic material, electronic warfare devices, satellite/radio communications equipment and a fleet of vehicles for international organisations.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Training Delivery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Designed and implemented two training and promotion courses for the Royal Signals, a 9000 strong organisation, to ensure that the right calibre of soldiers were being promoted into junior management positions.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Conceptualised and implemented the training objectives for the Officer Candidate School in Kabul to reflect the changing demands of modern asymmetric warfare.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Technical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Signalling Officer in command of coordinating artillery gunfire and communications operatives for both Remembrance Sunday and the Queen’s</w:t>
            </w: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Diamond Jubilee and London Olympics.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Initiated and led a risk and security analysis of the Kabul Military Training Centre's biometric scanning processes; closing all identified security loopholes.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850" w:right="850" w:header="0" w:top="864" w:footer="0" w:bottom="8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Times New Roman" w:cs="OpenSymbol;Arial Unicode MS"/>
      <w:caps/>
      <w:color w:val="231F20"/>
      <w:spacing w:val="0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rappable">
    <w:name w:val="wrappable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ody">
    <w:name w:val="body"/>
    <w:basedOn w:val="DefaultParagraphFont"/>
    <w:qFormat/>
    <w:rPr/>
  </w:style>
  <w:style w:type="character" w:styleId="StrongEmphasis">
    <w:name w:val="Strong Emphasis"/>
    <w:basedOn w:val="DefaultParagraphFont"/>
    <w:rPr>
      <w:b/>
      <w:bCs/>
    </w:rPr>
  </w:style>
  <w:style w:type="character" w:styleId="Tableentry">
    <w:name w:val="tableentry"/>
    <w:basedOn w:val="DefaultParagraphFont"/>
    <w:qFormat/>
    <w:rPr>
      <w:rFonts w:ascii="Arial" w:hAnsi="Arial" w:cs="Arial"/>
      <w:sz w:val="18"/>
      <w:szCs w:val="18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Idctruncate">
    <w:name w:val="idc-truncat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ckness.io/" TargetMode="External"/><Relationship Id="rId3" Type="http://schemas.openxmlformats.org/officeDocument/2006/relationships/hyperlink" Target="http://www.mackness.io/" TargetMode="External"/><Relationship Id="rId4" Type="http://schemas.openxmlformats.org/officeDocument/2006/relationships/hyperlink" Target="http://chat.mackness.io/" TargetMode="External"/><Relationship Id="rId5" Type="http://schemas.openxmlformats.org/officeDocument/2006/relationships/hyperlink" Target="https://github.com/robertmackness/js-assessment/tree/master/app" TargetMode="External"/><Relationship Id="rId6" Type="http://schemas.openxmlformats.org/officeDocument/2006/relationships/hyperlink" Target="http://blog.mackness.io/" TargetMode="External"/><Relationship Id="rId7" Type="http://schemas.openxmlformats.org/officeDocument/2006/relationships/hyperlink" Target="https://play.google.com/store/apps/details?id=com.chopstickphoenix.miniwrestlesurvival.android&amp;hl=en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LibreOffice/4.4.3.2$Linux_X86_64 LibreOffice_project/40m0$Build-2</Application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2011-12-02T17:45:00Z</dcterms:created>
  <dc:creator>Testuser</dc:creator>
  <dc:language>en-GB</dc:language>
  <cp:lastModifiedBy>zoidberg9000 </cp:lastModifiedBy>
  <cp:lastPrinted>2011-11-18T08:15:00Z</cp:lastPrinted>
  <dcterms:modified xsi:type="dcterms:W3CDTF">2016-04-06T11:22:11Z</dcterms:modified>
  <cp:revision>129</cp:revision>
  <dc:title>Robert-Mackness-CV</dc:title>
</cp:coreProperties>
</file>