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yv51c3lvs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Pagina "Chi Siamo"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pagina deve stabilire chi è l'entità legale dietro il progetto e qual è la sua missione.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Titolo:</w:t>
      </w:r>
      <w:r w:rsidDel="00000000" w:rsidR="00000000" w:rsidRPr="00000000">
        <w:rPr>
          <w:rtl w:val="0"/>
        </w:rPr>
        <w:t xml:space="preserve"> Chi Siamo | La Missione di Calcolo.online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Slug: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/chi-siamo/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Contenuto:</w:t>
        <w:br w:type="textWrapping"/>
        <w:t xml:space="preserve">La Nostra Missione: Affidabilità e Precisione per i Professionisti Tecnici</w:t>
        <w:br w:type="textWrapping"/>
      </w:r>
      <w:r w:rsidDel="00000000" w:rsidR="00000000" w:rsidRPr="00000000">
        <w:rPr>
          <w:rtl w:val="0"/>
        </w:rPr>
        <w:t xml:space="preserve">In un settore dove la precisione è tutto, i professionisti tecnici (ingegneri, architetti, periti e geometri) non possono permettersi strumenti di calcolo approssimativi. Un errore di calcolo può costare tempo, denaro e compromettere la sicurezza.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Calcolo.online</w:t>
      </w:r>
      <w:r w:rsidDel="00000000" w:rsidR="00000000" w:rsidRPr="00000000">
        <w:rPr>
          <w:rtl w:val="0"/>
        </w:rPr>
        <w:t xml:space="preserve"> nasce per risolvere questo problema.</w:t>
        <w:br w:type="textWrapping"/>
        <w:t xml:space="preserve">La nostra missione è fornire la "cassetta degli attrezzi digitale" più affidabile, accurata e aggiornata per i professionisti italiani.</w:t>
        <w:br w:type="textWrapping"/>
      </w:r>
      <w:r w:rsidDel="00000000" w:rsidR="00000000" w:rsidRPr="00000000">
        <w:rPr>
          <w:b w:val="1"/>
          <w:rtl w:val="0"/>
        </w:rPr>
        <w:t xml:space="preserve">Chi C'è Dietro Calcolo.online?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Calcolo.online</w:t>
      </w:r>
      <w:r w:rsidDel="00000000" w:rsidR="00000000" w:rsidRPr="00000000">
        <w:rPr>
          <w:rtl w:val="0"/>
        </w:rPr>
        <w:t xml:space="preserve"> è un progetto di </w:t>
      </w:r>
      <w:r w:rsidDel="00000000" w:rsidR="00000000" w:rsidRPr="00000000">
        <w:rPr>
          <w:b w:val="1"/>
          <w:rtl w:val="0"/>
        </w:rPr>
        <w:t xml:space="preserve">Yeah Up S.r.l.</w:t>
      </w:r>
      <w:r w:rsidDel="00000000" w:rsidR="00000000" w:rsidRPr="00000000">
        <w:rPr>
          <w:rtl w:val="0"/>
        </w:rPr>
        <w:t xml:space="preserve">, una startup innovativa italiana con sede a [Sua Sede Legale, es. Udine] (P.IVA: [Sua P.IVA]).</w:t>
        <w:br w:type="textWrapping"/>
        <w:t xml:space="preserve">Non siamo un blog amatoriale. Siamo un'azienda dedicata a creare soluzioni digitali di alta qualità per il mondo professionale. La nostra natura di startup innovativa ci spinge a un aggiornamento tecnologico e normativo costante.</w:t>
        <w:br w:type="textWrapping"/>
      </w:r>
      <w:r w:rsidDel="00000000" w:rsidR="00000000" w:rsidRPr="00000000">
        <w:rPr>
          <w:b w:val="1"/>
          <w:rtl w:val="0"/>
        </w:rPr>
        <w:t xml:space="preserve">I Nostri Principi Fondamentali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Rigore Normativo:</w:t>
      </w:r>
      <w:r w:rsidDel="00000000" w:rsidR="00000000" w:rsidRPr="00000000">
        <w:rPr>
          <w:rtl w:val="0"/>
        </w:rPr>
        <w:t xml:space="preserve"> Il nostro impegno primario è l'aderenza assoluta alle normative italiane ed europee (NTC 2018, D.Lgs. 81/08, CEI 64-8, Eurocodici, Decreti fiscali).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Validazione Esperta:</w:t>
      </w:r>
      <w:r w:rsidDel="00000000" w:rsidR="00000000" w:rsidRPr="00000000">
        <w:rPr>
          <w:rtl w:val="0"/>
        </w:rPr>
        <w:t xml:space="preserve"> Non pubblichiamo nulla che non sia stato verificato. Dietro ogni formula c'è un processo di revisione tecnica. </w:t>
      </w:r>
      <w:r w:rsidDel="00000000" w:rsidR="00000000" w:rsidRPr="00000000">
        <w:rPr>
          <w:b w:val="1"/>
          <w:rtl w:val="0"/>
        </w:rPr>
        <w:t xml:space="preserve">Scopri il nostro processo di fact-checking qui -&gt;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Trasparenza:</w:t>
      </w:r>
      <w:r w:rsidDel="00000000" w:rsidR="00000000" w:rsidRPr="00000000">
        <w:rPr>
          <w:rtl w:val="0"/>
        </w:rPr>
        <w:t xml:space="preserve"> Crediamo che la fiducia (Trustworthiness) si guadagni. Per questo siamo trasparenti su chi siamo, su come lavoriamo e su chi valida i nostri contenuti.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Continuo:</w:t>
      </w:r>
      <w:r w:rsidDel="00000000" w:rsidR="00000000" w:rsidRPr="00000000">
        <w:rPr>
          <w:rtl w:val="0"/>
        </w:rPr>
        <w:t xml:space="preserve"> I nostri calcolatori sono usati da migliaia di professionisti. Ascoltiamo attivamente i feedback per correggere e migliorare continuamente i nostri strumenti. Se noti un'imprecisione,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is44o76ss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Pagina "Processo Editoriale" (La Pagina E-E-A-T più Importante)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è la pagina chiave. Indirizza la questione dei "collaboratori" e sposta i riflettori sul suo ruolo di validatore, che è ciò che interessa a Google.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Titolo:</w:t>
      </w:r>
      <w:r w:rsidDel="00000000" w:rsidR="00000000" w:rsidRPr="00000000">
        <w:rPr>
          <w:rtl w:val="0"/>
        </w:rPr>
        <w:t xml:space="preserve"> Il Nostro Processo di Validazione e Fact-Checking (E-E-A-T)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Slug: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/processo-editoriale/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/validazione-tecnica/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Contenuto:</w:t>
        <w:br w:type="textWrapping"/>
        <w:t xml:space="preserve">Come Garantiamo l'Accuratezza dei Nostri Calcoli (Il Nostro Impegno E-E-A-T)</w:t>
        <w:br w:type="textWrapping"/>
      </w:r>
      <w:r w:rsidDel="00000000" w:rsidR="00000000" w:rsidRPr="00000000">
        <w:rPr>
          <w:rtl w:val="0"/>
        </w:rPr>
        <w:t xml:space="preserve">Il web è pieno di calcolatori generici e spesso inaffidabili.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Calcolo.online</w:t>
      </w:r>
      <w:r w:rsidDel="00000000" w:rsidR="00000000" w:rsidRPr="00000000">
        <w:rPr>
          <w:rtl w:val="0"/>
        </w:rPr>
        <w:t xml:space="preserve">, che opera in un settore ad alto rischio (YMYL - Your Money or Your Life), l'accuratezza non è un'opzione, è un obbligo.</w:t>
        <w:br w:type="textWrapping"/>
        <w:t xml:space="preserve">Il nostro processo di creazione e validazione dei contenuti si basa su un rigoroso sistema a due fasi per garantire il massimo livello di competenza (Expertise), autorevolezza (Authoritativeness) e affidabilità (Trustworthiness).</w:t>
        <w:br w:type="textWrapping"/>
      </w:r>
      <w:r w:rsidDel="00000000" w:rsidR="00000000" w:rsidRPr="00000000">
        <w:rPr>
          <w:b w:val="1"/>
          <w:rtl w:val="0"/>
        </w:rPr>
        <w:t xml:space="preserve">Fase 1: Sviluppo e Creazione</w:t>
      </w:r>
      <w:r w:rsidDel="00000000" w:rsidR="00000000" w:rsidRPr="00000000">
        <w:rPr>
          <w:rtl w:val="0"/>
        </w:rPr>
        <w:t xml:space="preserve"> I nostri strumenti nascono dalla collaborazione tra sviluppatori software e professionisti tecnici esterni specializzati nelle singole discipline (ingegneria strutturale, geotecnica, elettrotecnica).</w:t>
        <w:br w:type="textWrapping"/>
      </w:r>
      <w:r w:rsidDel="00000000" w:rsidR="00000000" w:rsidRPr="00000000">
        <w:rPr>
          <w:b w:val="1"/>
          <w:rtl w:val="0"/>
        </w:rPr>
        <w:t xml:space="preserve">Fase 2: Revisione Tecnica e Validazione (Fact-Checking)</w:t>
      </w:r>
      <w:r w:rsidDel="00000000" w:rsidR="00000000" w:rsidRPr="00000000">
        <w:rPr>
          <w:rtl w:val="0"/>
        </w:rPr>
        <w:t xml:space="preserve"> Nessun calcolatore o guida viene pubblicato finché non supera la nostra revisione tecnica interna.</w:t>
        <w:br w:type="textWrapping"/>
        <w:t xml:space="preserve">Questa revisione è condotta dal nostro Fondatore e Revisore Tecnico Capo, l'Ing. Ugo Candido, che agisce come garante finale dell'accuratezza del sito.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Il Nostro Revisore Tecnico Capo (Head of E-A-T)</w:t>
        <w:br w:type="textWrapping"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Inserire una sua foto professionale qui</w:t>
      </w: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b w:val="1"/>
          <w:rtl w:val="0"/>
        </w:rPr>
        <w:t xml:space="preserve">Ing. Ugo Candido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Fondatore e Revisore Tecnico Capo di Calcolo.online</w:t>
        <w:br w:type="textWrapping"/>
      </w:r>
      <w:r w:rsidDel="00000000" w:rsidR="00000000" w:rsidRPr="00000000">
        <w:rPr>
          <w:rtl w:val="0"/>
        </w:rPr>
        <w:t xml:space="preserve">Ugo è il garante dell'affidabilità tecnica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Calcolo.online</w:t>
      </w:r>
      <w:r w:rsidDel="00000000" w:rsidR="00000000" w:rsidRPr="00000000">
        <w:rPr>
          <w:rtl w:val="0"/>
        </w:rPr>
        <w:t xml:space="preserve">. È sua la responsabilità finale di validare le formule, verificare l'aderenza alle normative (NTC 2018, CEI 64-8, ecc.) e approvare la correttezza di ogni contenuto prima che vada online.</w:t>
        <w:br w:type="textWrapping"/>
      </w:r>
      <w:r w:rsidDel="00000000" w:rsidR="00000000" w:rsidRPr="00000000">
        <w:rPr>
          <w:b w:val="1"/>
          <w:rtl w:val="0"/>
        </w:rPr>
        <w:t xml:space="preserve">Competenze (Expertise) e Qualifiche:</w:t>
        <w:br w:type="textWrapping"/>
      </w:r>
      <w:r w:rsidDel="00000000" w:rsidR="00000000" w:rsidRPr="00000000">
        <w:rPr>
          <w:rtl w:val="0"/>
        </w:rPr>
        <w:t xml:space="preserve">Le competenze trasversali di Ugo coprono le aree chiave del nostro sito: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Ingegneria Elettrotecnica (Expertise):</w:t>
      </w:r>
      <w:r w:rsidDel="00000000" w:rsidR="00000000" w:rsidRPr="00000000">
        <w:rPr>
          <w:rtl w:val="0"/>
        </w:rPr>
        <w:t xml:space="preserve"> Grazie al </w:t>
      </w:r>
      <w:r w:rsidDel="00000000" w:rsidR="00000000" w:rsidRPr="00000000">
        <w:rPr>
          <w:b w:val="1"/>
          <w:rtl w:val="0"/>
        </w:rPr>
        <w:t xml:space="preserve">Diploma di Perito Tecnico Industriale in Elettrotecnica ed Automazione</w:t>
      </w:r>
      <w:r w:rsidDel="00000000" w:rsidR="00000000" w:rsidRPr="00000000">
        <w:rPr>
          <w:rtl w:val="0"/>
        </w:rPr>
        <w:t xml:space="preserve"> (I.T.I. A. Malignani, Udine), Ugo possiede l'esperienza pratica e la competenza (E) diretta per validare rigorosamente tutti i calcolatori delle categorie </w:t>
      </w:r>
      <w:r w:rsidDel="00000000" w:rsidR="00000000" w:rsidRPr="00000000">
        <w:rPr>
          <w:b w:val="1"/>
          <w:rtl w:val="0"/>
        </w:rPr>
        <w:t xml:space="preserve">Elettrotecnica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Acustica/Termotecnica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Ingegneria e Metodologia (Authoritativeness):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Laurea in Ingegneria Gestionale</w:t>
      </w:r>
      <w:r w:rsidDel="00000000" w:rsidR="00000000" w:rsidRPr="00000000">
        <w:rPr>
          <w:rtl w:val="0"/>
        </w:rPr>
        <w:t xml:space="preserve"> (Università di Udine) e il superamento dell'</w:t>
      </w:r>
      <w:r w:rsidDel="00000000" w:rsidR="00000000" w:rsidRPr="00000000">
        <w:rPr>
          <w:b w:val="1"/>
          <w:rtl w:val="0"/>
        </w:rPr>
        <w:t xml:space="preserve">Esame di Stato (Ing.)</w:t>
      </w:r>
      <w:r w:rsidDel="00000000" w:rsidR="00000000" w:rsidRPr="00000000">
        <w:rPr>
          <w:rtl w:val="0"/>
        </w:rPr>
        <w:t xml:space="preserve"> certificano la sua autorevolezza (A) e il suo approccio metodologico all'analisi dei problemi complessi, applicato alla revisione di tutte le categorie ingegneristiche (Strutturale, Idraulica, Geotecnica).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Finanza e Business (Experience):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Master in Business Administration (MBA)</w:t>
      </w:r>
      <w:r w:rsidDel="00000000" w:rsidR="00000000" w:rsidRPr="00000000">
        <w:rPr>
          <w:rtl w:val="0"/>
        </w:rPr>
        <w:t xml:space="preserve"> (MIB Trieste) gli conferisce l'esperienza (E) e la competenza necessarie per validare l'accuratezza dei calcolatori nella categoria </w:t>
      </w:r>
      <w:r w:rsidDel="00000000" w:rsidR="00000000" w:rsidRPr="00000000">
        <w:rPr>
          <w:b w:val="1"/>
          <w:rtl w:val="0"/>
        </w:rPr>
        <w:t xml:space="preserve">Finanza e Business</w:t>
      </w:r>
      <w:r w:rsidDel="00000000" w:rsidR="00000000" w:rsidRPr="00000000">
        <w:rPr>
          <w:rtl w:val="0"/>
        </w:rPr>
        <w:t xml:space="preserve">, cruciali per la gestione della professione.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Esperienza nel Settore (Experience):</w:t>
      </w:r>
      <w:r w:rsidDel="00000000" w:rsidR="00000000" w:rsidRPr="00000000">
        <w:rPr>
          <w:rtl w:val="0"/>
        </w:rPr>
        <w:t xml:space="preserve"> Ugo ha un'esperienza pluriennale nel dominio dei calcolatori tecnici online, essendo collaboratore anche del progetto internazionale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CalcDomain.com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obajxpn14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Componente "Autore/Revisore" (Per ogni Pagina/Calcolatore)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piccolo "box" deve essere inserito in fondo a ogni articolo della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/guide/</w:t>
      </w:r>
      <w:r w:rsidDel="00000000" w:rsidR="00000000" w:rsidRPr="00000000">
        <w:rPr>
          <w:rtl w:val="0"/>
        </w:rPr>
        <w:t xml:space="preserve"> e (idealmente) sotto ogni calcolatore. Collega il contenuto specifico all'esperto.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Informazioni su questo Calcolatore / Articolo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Scritto da:</w:t>
      </w:r>
      <w:r w:rsidDel="00000000" w:rsidR="00000000" w:rsidRPr="00000000">
        <w:rPr>
          <w:rtl w:val="0"/>
        </w:rPr>
        <w:t xml:space="preserve"> Staff di Calcolo.online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Validato Tecnicamente da: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Ultima Revisione Normativa:</w:t>
      </w:r>
      <w:r w:rsidDel="00000000" w:rsidR="00000000" w:rsidRPr="00000000">
        <w:rPr>
          <w:rtl w:val="0"/>
        </w:rPr>
        <w:t xml:space="preserve"> [Inserire Data, es: 15/09/2024]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Norma di Riferimento:</w:t>
      </w:r>
      <w:r w:rsidDel="00000000" w:rsidR="00000000" w:rsidRPr="00000000">
        <w:rPr>
          <w:rtl w:val="0"/>
        </w:rPr>
        <w:t xml:space="preserve"> [Inserire Norma, es. CEI 64-8]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Questo strumento è stato sottoposto a un rigoroso processo di fact-checking per garantirne l'accuratezza. Il nostro Revisore Tecnico Capo, Ing. Ugo Candido, ha validato le formule e la loro aderenza alle normative vigenti.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