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u5r56xgim81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Categoria 4: Elettrotecnica ed Elettricità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0" w:lineRule="auto"/>
        <w:rPr>
          <w:b w:val="1"/>
          <w:color w:val="000000"/>
          <w:sz w:val="22"/>
          <w:szCs w:val="22"/>
        </w:rPr>
      </w:pPr>
      <w:bookmarkStart w:colFirst="0" w:colLast="0" w:name="_vcbticbfkrrf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 Calcolatori "Must-Have"</w:t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6.8370607028755"/>
        <w:gridCol w:w="2845.8785942492013"/>
        <w:gridCol w:w="3967.284345047923"/>
        <w:tblGridChange w:id="0">
          <w:tblGrid>
            <w:gridCol w:w="2546.8370607028755"/>
            <w:gridCol w:w="2845.8785942492013"/>
            <w:gridCol w:w="3967.284345047923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Titolo (Title)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 (Description)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Slug (URL)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Sezione Cavo (Portata $I_z$)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la sezione minima (mm²) di un cavo in Rame o Alluminio in base alla corrente, al tipo di posa (rif. Tabelle CEI 64-8) e al materiale.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/elettrotecnica/calcolo-sezione-cavo-portata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Caduta di Tensione (c.d.t. 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la caduta di tensione percentuale ($V_d \%$) su una linea monofase o trifase, per verificare il rispetto dei limiti (es. 4%) imposti dalla CEI 64-8.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/elettrotecnica/calcolo-caduta-tensione-linea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Dimensionamento Interruttore Magnetotermico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la taglia ($I_n$) dell'interruttore automatico (MCB) coordinato con la portata del cavo ($I_z$) secondo i criteri $I_b \le I_n \le I_z$ e $I_2 \le 1.45 \cdot I_z$.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/elettrotecnica/dimensionamento-interruttore-magnetotermico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Corrente Corto Circuito (Icc)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Stima la corrente di corto circuito presunta ($I_{cc}$) in un punto dell'impianto (metodo semplificato) per scegliere il potere d'interruzione ($I_{cu}$) del MGT.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/elettrotecnica/calcolo-corrente-corto-circuito-icc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Rifasamento (cos $\phi$)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la potenza reattiva (kVAR) della batteria di condensatori necessaria per rifasare un impianto da un $\cos \phi$ iniziale a uno target (es. 0.9).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/elettrotecnica/calcolo-rifasamento-cos-phi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Legge di Ohm e Potenza (P, Q, 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tensione (V), corrente (A), resistenza (R) e potenza (Attiva P, Reattiva Q, Apparente S) per circuiti DC, monofase AC e trifase AC.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/elettrotecnica/calcolatore-legge-ohm-potenza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Dimensionamento Tubi Portacavi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Determina il diametro minimo di un tubo protettivo (corrugato, rigido) o di una canalina in base al numero e alla sezione dei cavi (CEI 64-8).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/elettrotecnica/dimensionamento-tubi-portacavi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Resistenza Impianto di Terra ($R_T$)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Stima il valore della resistenza di terra ($R_T$) in base al tipo di dispersore (picchetto, corda, anello) e alla resistività del terreno ($\rho$).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/elettrotecnica/calcolo-resistenza-impianto-terra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Illuminotecnico (Lux)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il numero di lampade (corpi illuminanti) necessarie per ottenere un livello di illuminamento target (lux) in un locale (Metodo del Flusso Totale).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/elettrotecnica/calcolo-illuminotecnico-numero-lampade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Corrente di Spunto (Motori)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la corrente di spunto (Inrush) di un motore asincrono trifase per dimensionare correttamente l'interruttore (Curva D).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/elettrotecnica/calcolo-corrente-spunto-motore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0" w:lineRule="auto"/>
        <w:rPr>
          <w:b w:val="1"/>
          <w:color w:val="000000"/>
          <w:sz w:val="22"/>
          <w:szCs w:val="22"/>
        </w:rPr>
      </w:pPr>
      <w:bookmarkStart w:colFirst="0" w:colLast="0" w:name="_qnybkor48pb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 Articoli "Must-Have" (/guide/)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1.693290734824"/>
        <w:gridCol w:w="3653.290734824281"/>
        <w:gridCol w:w="3115.0159744408943"/>
        <w:tblGridChange w:id="0">
          <w:tblGrid>
            <w:gridCol w:w="2591.693290734824"/>
            <w:gridCol w:w="3653.290734824281"/>
            <w:gridCol w:w="3115.0159744408943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Titolo (Title)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 (Description)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Slug (URL)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Guida alla CEI 64-8: Scegliere la Sezione dei Cavi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completa di come si dimensiona un cavo: la portata ($I_z$) in base alle tabelle di posa e la verifica della caduta di tensione ($V_d \%$).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/guide/guida-cei-64-8-sezione-cavi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Coordinamento Cavo-Interruttore (Guida)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delle formule $I_b \le I_n \le I_z$ e $I_2 \le 1.45 \cdot I_z$. Come proteggere un cavo da sovraccarico e corto circuito (CEI 64-8).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/guide/coordinamento-cavo-interruttore-magnetotermico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Rifasamento: Cos'è il $\cos \phi$ e Perché Correggerlo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Guida al triangolo delle potenze (P, Q, S) e ai benefici economici (evitare penali in bolletta) del rifasamento negli impianti industriali.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/guide/guida-rifasamento-cos-phi-potenza-reattiva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Il "Salva-Vita": Come Funziona il Differenziale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del principio di funzionamento dell'Interruttore Differenziale (RCD), a cosa serve (protezione contatti indiretti) e le Classi (AC, A, F, B).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/guide/come-funziona-interruttore-differenziale-salvavita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Sistemi di Distribuzione TT, TN, IT (CEI 64-8)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Analisi delle differenze tra i sistemi di distribuzione (TT, TN-S, TN-C, IT) e come influenzano la progettazione dell'impianto di terra.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/guide/differenze-sistemi-distribuzione-tt-tn-it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Corto Circuito (Icc): Cos'è e Perché si Calcola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di cosa sono il Potere d'Interruzione ($I_{cu}$) e il Potere di Servizio ($I_{cs}$) e perché è fondamentale che $I_{cu} &gt; I_{cc}$.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/guide/cos-e-corrente-corto-circuito-icc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Curve Magnetotermici (B, C, D, K, Z)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delle diverse curve di intervento (B, C, D, K, Z) e quando usarle (es. Curva C per carichi generici, Curva D per motori).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/guide/spiegazione-curve-intervento-magnetotermici-b-c-d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Guida alla UNI EN 12464-1 (Illuminazione)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Come progettare l'illuminazione dei luoghi di lavoro: i requisiti di illuminamento (lux), uniformità ($U_0$) e abbagliamento (UGR).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/guide/guida-uni-en-12464-1-illuminazione-lavoro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Verifica Impianto di Terra (DPR 462/01)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della normativa (DPR 462/01) sulla verifica periodica degli impianti di terra e il ruolo della resistenza $R_T$ e $R_A$.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/guide/verifica-impianto-terra-dpr-462-01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Posa Cavi (CEI 64-8): Riempimento Tubi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Guida alle regole di posa dei cavi: come calcolare il grado di riempimento massimo (es. 33%) di tubi e canali per garantire la sfilabilità.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/guide/posa-cavi-riempimento-tubi-corrugati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Rule="auto"/>
        <w:rPr/>
      </w:pPr>
      <w:r w:rsidDel="00000000" w:rsidR="00000000" w:rsidRPr="00000000">
        <w:rPr>
          <w:rtl w:val="0"/>
        </w:rPr>
        <w:t xml:space="preserve">Questo piano di contenuti crea un "fossato" di competenza attorno alla norma CEI 64-8, posizionando il sito come una risorsa indispensabile e affidabile per elettricisti, periti e ingegneri.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