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Revel provides our clients a pre-configured, turn-key system which includes a router, switches, access points, etc., in addition to the Point of Sale stations and their peripherals.</w:t>
      </w:r>
    </w:p>
    <w:p w:rsidR="00000000" w:rsidDel="00000000" w:rsidP="00000000" w:rsidRDefault="00000000" w:rsidRPr="00000000" w14:paraId="00000002">
      <w:pPr>
        <w:spacing w:after="240" w:before="240" w:lineRule="auto"/>
        <w:rPr/>
      </w:pPr>
      <w:r w:rsidDel="00000000" w:rsidR="00000000" w:rsidRPr="00000000">
        <w:rPr>
          <w:rtl w:val="0"/>
        </w:rPr>
        <w:t xml:space="preserve">Revel understands, in some situations, our clients may already operate a network, and it makes sense for them to leverage that infrastructure for their Revel Point of Sale system.</w:t>
      </w:r>
    </w:p>
    <w:p w:rsidR="00000000" w:rsidDel="00000000" w:rsidP="00000000" w:rsidRDefault="00000000" w:rsidRPr="00000000" w14:paraId="00000003">
      <w:pPr>
        <w:spacing w:after="240" w:before="240" w:lineRule="auto"/>
        <w:rPr/>
      </w:pPr>
      <w:r w:rsidDel="00000000" w:rsidR="00000000" w:rsidRPr="00000000">
        <w:rPr>
          <w:rtl w:val="0"/>
        </w:rPr>
        <w:t xml:space="preserve">While Revel cannot directly support these custom configurations, we do want to see our clients succeed by leveraging their own infrastructure or by working with a third party infrastructure provider. This document outlines how to configure a network suitable for Revel’s Point of Sale in a way that facilitates simple and reliable operation.</w:t>
        <w:br w:type="textWrapping"/>
        <w:br w:type="textWrapping"/>
        <w:t xml:space="preserve">Whitelisting should be based on the DNS name of URLs. The firewall should dynamically check for IP address updates at least every 60 seconds. Generally, it is not recommended to hard-code IP addresses, as these can change over time.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s0o12kn5ya5e" w:id="0"/>
      <w:bookmarkEnd w:id="0"/>
      <w:r w:rsidDel="00000000" w:rsidR="00000000" w:rsidRPr="00000000">
        <w:rPr>
          <w:b w:val="1"/>
          <w:color w:val="000000"/>
          <w:sz w:val="26"/>
          <w:szCs w:val="26"/>
          <w:rtl w:val="0"/>
        </w:rPr>
        <w:t xml:space="preserve">Contents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General POS Requirements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Payment and Gift Card Processing</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Gift &amp; Loyalty</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Revel Guard</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Meraki Network Management</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Ingenico Estate Management</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MicroTouch KDS MDM</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Management of Apple on Enterprise Networks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l0efl9tuztlk" w:id="1"/>
      <w:bookmarkEnd w:id="1"/>
      <w:r w:rsidDel="00000000" w:rsidR="00000000" w:rsidRPr="00000000">
        <w:rPr>
          <w:b w:val="1"/>
          <w:color w:val="000000"/>
          <w:sz w:val="26"/>
          <w:szCs w:val="26"/>
          <w:rtl w:val="0"/>
        </w:rPr>
        <w:t xml:space="preserve">General POS Requirements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1950"/>
        <w:gridCol w:w="3705"/>
        <w:tblGridChange w:id="0">
          <w:tblGrid>
            <w:gridCol w:w="3705"/>
            <w:gridCol w:w="1950"/>
            <w:gridCol w:w="37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jc w:val="center"/>
              <w:rPr>
                <w:b w:val="1"/>
              </w:rPr>
            </w:pPr>
            <w:r w:rsidDel="00000000" w:rsidR="00000000" w:rsidRPr="00000000">
              <w:rPr>
                <w:b w:val="1"/>
                <w:rtl w:val="0"/>
              </w:rPr>
              <w:t xml:space="preserve">Originating Device / Service</w:t>
            </w:r>
          </w:p>
        </w:tc>
        <w:tc>
          <w:tcPr>
            <w:tcMar>
              <w:top w:w="100.0" w:type="dxa"/>
              <w:left w:w="100.0" w:type="dxa"/>
              <w:bottom w:w="100.0" w:type="dxa"/>
              <w:right w:w="100.0" w:type="dxa"/>
            </w:tcMar>
            <w:vAlign w:val="top"/>
          </w:tcPr>
          <w:p w:rsidR="00000000" w:rsidDel="00000000" w:rsidP="00000000" w:rsidRDefault="00000000" w:rsidRPr="00000000" w14:paraId="00000011">
            <w:pPr>
              <w:jc w:val="center"/>
              <w:rPr>
                <w:b w:val="1"/>
              </w:rPr>
            </w:pPr>
            <w:r w:rsidDel="00000000" w:rsidR="00000000" w:rsidRPr="00000000">
              <w:rPr>
                <w:b w:val="1"/>
                <w:rtl w:val="0"/>
              </w:rPr>
              <w:t xml:space="preserve">Port/Protocol</w:t>
            </w:r>
          </w:p>
        </w:tc>
        <w:tc>
          <w:tcPr>
            <w:tcMar>
              <w:top w:w="100.0" w:type="dxa"/>
              <w:left w:w="100.0" w:type="dxa"/>
              <w:bottom w:w="100.0" w:type="dxa"/>
              <w:right w:w="100.0" w:type="dxa"/>
            </w:tcMar>
            <w:vAlign w:val="top"/>
          </w:tcPr>
          <w:p w:rsidR="00000000" w:rsidDel="00000000" w:rsidP="00000000" w:rsidRDefault="00000000" w:rsidRPr="00000000" w14:paraId="00000012">
            <w:pPr>
              <w:jc w:val="center"/>
              <w:rPr>
                <w:b w:val="1"/>
              </w:rPr>
            </w:pPr>
            <w:r w:rsidDel="00000000" w:rsidR="00000000" w:rsidRPr="00000000">
              <w:rPr>
                <w:b w:val="1"/>
                <w:rtl w:val="0"/>
              </w:rPr>
              <w:t xml:space="preserve">URL</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Management console access</w:t>
            </w:r>
          </w:p>
        </w:tc>
        <w:tc>
          <w:tcPr>
            <w:tcMar>
              <w:top w:w="100.0" w:type="dxa"/>
              <w:left w:w="100.0" w:type="dxa"/>
              <w:bottom w:w="100.0" w:type="dxa"/>
              <w:right w:w="100.0" w:type="dxa"/>
            </w:tcMar>
            <w:vAlign w:val="top"/>
          </w:tcPr>
          <w:p w:rsidR="00000000" w:rsidDel="00000000" w:rsidP="00000000" w:rsidRDefault="00000000" w:rsidRPr="00000000" w14:paraId="00000014">
            <w:pPr>
              <w:rPr>
                <w:highlight w:val="black"/>
              </w:rPr>
            </w:pPr>
            <w:r w:rsidDel="00000000" w:rsidR="00000000" w:rsidRPr="00000000">
              <w:rPr>
                <w:highlight w:val="black"/>
                <w:rtl w:val="0"/>
              </w:rPr>
              <w:t xml:space="preserve">443/TCP</w:t>
            </w:r>
          </w:p>
        </w:tc>
        <w:tc>
          <w:tcPr>
            <w:tcMar>
              <w:top w:w="100.0" w:type="dxa"/>
              <w:left w:w="100.0" w:type="dxa"/>
              <w:bottom w:w="100.0" w:type="dxa"/>
              <w:right w:w="100.0" w:type="dxa"/>
            </w:tcMar>
            <w:vAlign w:val="top"/>
          </w:tcPr>
          <w:p w:rsidR="00000000" w:rsidDel="00000000" w:rsidP="00000000" w:rsidRDefault="00000000" w:rsidRPr="00000000" w14:paraId="00000015">
            <w:pPr>
              <w:rPr>
                <w:highlight w:val="black"/>
              </w:rPr>
            </w:pPr>
            <w:r w:rsidDel="00000000" w:rsidR="00000000" w:rsidRPr="00000000">
              <w:rPr>
                <w:highlight w:val="black"/>
                <w:rtl w:val="0"/>
              </w:rPr>
              <w:t xml:space="preserve">*.revelup.com</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Revel Services</w:t>
            </w:r>
          </w:p>
        </w:tc>
        <w:tc>
          <w:tcPr>
            <w:tcMar>
              <w:top w:w="100.0" w:type="dxa"/>
              <w:left w:w="100.0" w:type="dxa"/>
              <w:bottom w:w="100.0" w:type="dxa"/>
              <w:right w:w="100.0" w:type="dxa"/>
            </w:tcMar>
            <w:vAlign w:val="top"/>
          </w:tcPr>
          <w:p w:rsidR="00000000" w:rsidDel="00000000" w:rsidP="00000000" w:rsidRDefault="00000000" w:rsidRPr="00000000" w14:paraId="00000017">
            <w:pPr>
              <w:rPr>
                <w:highlight w:val="black"/>
              </w:rPr>
            </w:pPr>
            <w:r w:rsidDel="00000000" w:rsidR="00000000" w:rsidRPr="00000000">
              <w:rPr>
                <w:highlight w:val="black"/>
                <w:rtl w:val="0"/>
              </w:rPr>
              <w:t xml:space="preserve">443/TCP</w:t>
            </w:r>
          </w:p>
        </w:tc>
        <w:tc>
          <w:tcPr>
            <w:tcMar>
              <w:top w:w="100.0" w:type="dxa"/>
              <w:left w:w="100.0" w:type="dxa"/>
              <w:bottom w:w="100.0" w:type="dxa"/>
              <w:right w:w="100.0" w:type="dxa"/>
            </w:tcMar>
            <w:vAlign w:val="top"/>
          </w:tcPr>
          <w:p w:rsidR="00000000" w:rsidDel="00000000" w:rsidP="00000000" w:rsidRDefault="00000000" w:rsidRPr="00000000" w14:paraId="00000018">
            <w:pPr>
              <w:rPr>
                <w:highlight w:val="black"/>
              </w:rPr>
            </w:pPr>
            <w:r w:rsidDel="00000000" w:rsidR="00000000" w:rsidRPr="00000000">
              <w:rPr>
                <w:highlight w:val="black"/>
                <w:rtl w:val="0"/>
              </w:rPr>
              <w:t xml:space="preserve">*.revelup.io</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POS Logging</w:t>
            </w:r>
          </w:p>
        </w:tc>
        <w:tc>
          <w:tcPr>
            <w:tcMar>
              <w:top w:w="100.0" w:type="dxa"/>
              <w:left w:w="100.0" w:type="dxa"/>
              <w:bottom w:w="100.0" w:type="dxa"/>
              <w:right w:w="100.0" w:type="dxa"/>
            </w:tcMar>
            <w:vAlign w:val="top"/>
          </w:tcPr>
          <w:p w:rsidR="00000000" w:rsidDel="00000000" w:rsidP="00000000" w:rsidRDefault="00000000" w:rsidRPr="00000000" w14:paraId="0000001A">
            <w:pPr>
              <w:rPr>
                <w:highlight w:val="black"/>
              </w:rPr>
            </w:pPr>
            <w:r w:rsidDel="00000000" w:rsidR="00000000" w:rsidRPr="00000000">
              <w:rPr>
                <w:highlight w:val="black"/>
                <w:rtl w:val="0"/>
              </w:rPr>
              <w:t xml:space="preserve">443/TCP</w:t>
            </w:r>
          </w:p>
        </w:tc>
        <w:tc>
          <w:tcPr>
            <w:tcMar>
              <w:top w:w="100.0" w:type="dxa"/>
              <w:left w:w="100.0" w:type="dxa"/>
              <w:bottom w:w="100.0" w:type="dxa"/>
              <w:right w:w="100.0" w:type="dxa"/>
            </w:tcMar>
            <w:vAlign w:val="top"/>
          </w:tcPr>
          <w:p w:rsidR="00000000" w:rsidDel="00000000" w:rsidP="00000000" w:rsidRDefault="00000000" w:rsidRPr="00000000" w14:paraId="0000001B">
            <w:pPr>
              <w:rPr>
                <w:highlight w:val="black"/>
              </w:rPr>
            </w:pPr>
            <w:r w:rsidDel="00000000" w:rsidR="00000000" w:rsidRPr="00000000">
              <w:rPr>
                <w:highlight w:val="black"/>
                <w:rtl w:val="0"/>
              </w:rPr>
              <w:t xml:space="preserve">*.browser-intake-datadoghq.com</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Receipt images such as QR Codes </w:t>
            </w:r>
          </w:p>
        </w:tc>
        <w:tc>
          <w:tcPr>
            <w:tcMar>
              <w:top w:w="100.0" w:type="dxa"/>
              <w:left w:w="100.0" w:type="dxa"/>
              <w:bottom w:w="100.0" w:type="dxa"/>
              <w:right w:w="100.0" w:type="dxa"/>
            </w:tcMar>
            <w:vAlign w:val="top"/>
          </w:tcPr>
          <w:p w:rsidR="00000000" w:rsidDel="00000000" w:rsidP="00000000" w:rsidRDefault="00000000" w:rsidRPr="00000000" w14:paraId="0000001D">
            <w:pPr>
              <w:rPr>
                <w:highlight w:val="black"/>
              </w:rPr>
            </w:pPr>
            <w:r w:rsidDel="00000000" w:rsidR="00000000" w:rsidRPr="00000000">
              <w:rPr>
                <w:highlight w:val="black"/>
                <w:rtl w:val="0"/>
              </w:rPr>
              <w:t xml:space="preserve">443/TCP</w:t>
            </w:r>
          </w:p>
        </w:tc>
        <w:tc>
          <w:tcPr>
            <w:tcMar>
              <w:top w:w="100.0" w:type="dxa"/>
              <w:left w:w="100.0" w:type="dxa"/>
              <w:bottom w:w="100.0" w:type="dxa"/>
              <w:right w:w="100.0" w:type="dxa"/>
            </w:tcMar>
            <w:vAlign w:val="top"/>
          </w:tcPr>
          <w:p w:rsidR="00000000" w:rsidDel="00000000" w:rsidP="00000000" w:rsidRDefault="00000000" w:rsidRPr="00000000" w14:paraId="0000001E">
            <w:pPr>
              <w:rPr>
                <w:highlight w:val="black"/>
              </w:rPr>
            </w:pPr>
            <w:r w:rsidDel="00000000" w:rsidR="00000000" w:rsidRPr="00000000">
              <w:rPr>
                <w:highlight w:val="black"/>
                <w:rtl w:val="0"/>
              </w:rPr>
              <w:t xml:space="preserve">https://revelup-images-other.s3.amazonaws.com/</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Communication</w:t>
            </w:r>
          </w:p>
        </w:tc>
        <w:tc>
          <w:tcPr>
            <w:tcMar>
              <w:top w:w="100.0" w:type="dxa"/>
              <w:left w:w="100.0" w:type="dxa"/>
              <w:bottom w:w="100.0" w:type="dxa"/>
              <w:right w:w="100.0" w:type="dxa"/>
            </w:tcMar>
            <w:vAlign w:val="top"/>
          </w:tcPr>
          <w:p w:rsidR="00000000" w:rsidDel="00000000" w:rsidP="00000000" w:rsidRDefault="00000000" w:rsidRPr="00000000" w14:paraId="00000020">
            <w:pPr>
              <w:rPr>
                <w:highlight w:val="black"/>
              </w:rPr>
            </w:pPr>
            <w:r w:rsidDel="00000000" w:rsidR="00000000" w:rsidRPr="00000000">
              <w:rPr>
                <w:highlight w:val="black"/>
                <w:rtl w:val="0"/>
              </w:rPr>
              <w:t xml:space="preserve">80/TCP</w:t>
            </w:r>
          </w:p>
        </w:tc>
        <w:tc>
          <w:tcPr>
            <w:tcMar>
              <w:top w:w="100.0" w:type="dxa"/>
              <w:left w:w="100.0" w:type="dxa"/>
              <w:bottom w:w="100.0" w:type="dxa"/>
              <w:right w:w="100.0" w:type="dxa"/>
            </w:tcMar>
            <w:vAlign w:val="top"/>
          </w:tcPr>
          <w:p w:rsidR="00000000" w:rsidDel="00000000" w:rsidP="00000000" w:rsidRDefault="00000000" w:rsidRPr="00000000" w14:paraId="00000021">
            <w:pPr>
              <w:rPr>
                <w:highlight w:val="black"/>
              </w:rPr>
            </w:pPr>
            <w:r w:rsidDel="00000000" w:rsidR="00000000" w:rsidRPr="00000000">
              <w:rPr>
                <w:highlight w:val="black"/>
                <w:rtl w:val="0"/>
              </w:rPr>
              <w:t xml:space="preserve">*.revelsystems.com</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SMTP Relay</w:t>
            </w:r>
          </w:p>
        </w:tc>
        <w:tc>
          <w:tcPr>
            <w:tcMar>
              <w:top w:w="100.0" w:type="dxa"/>
              <w:left w:w="100.0" w:type="dxa"/>
              <w:bottom w:w="100.0" w:type="dxa"/>
              <w:right w:w="100.0" w:type="dxa"/>
            </w:tcMar>
            <w:vAlign w:val="top"/>
          </w:tcPr>
          <w:p w:rsidR="00000000" w:rsidDel="00000000" w:rsidP="00000000" w:rsidRDefault="00000000" w:rsidRPr="00000000" w14:paraId="00000023">
            <w:pPr>
              <w:rPr>
                <w:highlight w:val="black"/>
              </w:rPr>
            </w:pPr>
            <w:r w:rsidDel="00000000" w:rsidR="00000000" w:rsidRPr="00000000">
              <w:rPr>
                <w:highlight w:val="black"/>
                <w:rtl w:val="0"/>
              </w:rPr>
              <w:t xml:space="preserve">3535/TCP</w:t>
            </w:r>
          </w:p>
        </w:tc>
        <w:tc>
          <w:tcPr>
            <w:tcMar>
              <w:top w:w="100.0" w:type="dxa"/>
              <w:left w:w="100.0" w:type="dxa"/>
              <w:bottom w:w="100.0" w:type="dxa"/>
              <w:right w:w="100.0" w:type="dxa"/>
            </w:tcMar>
            <w:vAlign w:val="top"/>
          </w:tcPr>
          <w:p w:rsidR="00000000" w:rsidDel="00000000" w:rsidP="00000000" w:rsidRDefault="00000000" w:rsidRPr="00000000" w14:paraId="00000024">
            <w:pPr>
              <w:rPr>
                <w:highlight w:val="black"/>
              </w:rPr>
            </w:pPr>
            <w:r w:rsidDel="00000000" w:rsidR="00000000" w:rsidRPr="00000000">
              <w:rPr>
                <w:highlight w:val="black"/>
                <w:rtl w:val="0"/>
              </w:rPr>
              <w:t xml:space="preserve">smtpbox.revelup.com</w:t>
            </w:r>
          </w:p>
        </w:tc>
      </w:tr>
      <w:tr>
        <w:trPr>
          <w:cantSplit w:val="0"/>
          <w:trHeight w:val="13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WebSockets Hub - Service used to notify POS stations of events, ie. order updates, CaptainAI (Delivery XT) driver updates. </w:t>
            </w:r>
          </w:p>
        </w:tc>
        <w:tc>
          <w:tcPr>
            <w:tcMar>
              <w:top w:w="100.0" w:type="dxa"/>
              <w:left w:w="100.0" w:type="dxa"/>
              <w:bottom w:w="100.0" w:type="dxa"/>
              <w:right w:w="100.0" w:type="dxa"/>
            </w:tcMar>
            <w:vAlign w:val="top"/>
          </w:tcPr>
          <w:p w:rsidR="00000000" w:rsidDel="00000000" w:rsidP="00000000" w:rsidRDefault="00000000" w:rsidRPr="00000000" w14:paraId="00000026">
            <w:pPr>
              <w:rPr>
                <w:highlight w:val="black"/>
              </w:rPr>
            </w:pPr>
            <w:r w:rsidDel="00000000" w:rsidR="00000000" w:rsidRPr="00000000">
              <w:rPr>
                <w:highlight w:val="black"/>
                <w:rtl w:val="0"/>
              </w:rPr>
              <w:t xml:space="preserve">8443/TCP</w:t>
            </w:r>
          </w:p>
        </w:tc>
        <w:tc>
          <w:tcPr>
            <w:tcMar>
              <w:top w:w="100.0" w:type="dxa"/>
              <w:left w:w="100.0" w:type="dxa"/>
              <w:bottom w:w="100.0" w:type="dxa"/>
              <w:right w:w="100.0" w:type="dxa"/>
            </w:tcMar>
            <w:vAlign w:val="top"/>
          </w:tcPr>
          <w:p w:rsidR="00000000" w:rsidDel="00000000" w:rsidP="00000000" w:rsidRDefault="00000000" w:rsidRPr="00000000" w14:paraId="00000027">
            <w:pPr>
              <w:rPr>
                <w:highlight w:val="black"/>
              </w:rPr>
            </w:pPr>
            <w:r w:rsidDel="00000000" w:rsidR="00000000" w:rsidRPr="00000000">
              <w:rPr>
                <w:highlight w:val="black"/>
                <w:rtl w:val="0"/>
              </w:rPr>
              <w:t xml:space="preserve">https://wshub-cloud.revelup.com</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Print Coordinator Service</w:t>
            </w:r>
          </w:p>
        </w:tc>
        <w:tc>
          <w:tcPr>
            <w:tcMar>
              <w:top w:w="100.0" w:type="dxa"/>
              <w:left w:w="100.0" w:type="dxa"/>
              <w:bottom w:w="100.0" w:type="dxa"/>
              <w:right w:w="100.0" w:type="dxa"/>
            </w:tcMar>
            <w:vAlign w:val="top"/>
          </w:tcPr>
          <w:p w:rsidR="00000000" w:rsidDel="00000000" w:rsidP="00000000" w:rsidRDefault="00000000" w:rsidRPr="00000000" w14:paraId="00000029">
            <w:pPr>
              <w:rPr>
                <w:highlight w:val="black"/>
              </w:rPr>
            </w:pPr>
            <w:r w:rsidDel="00000000" w:rsidR="00000000" w:rsidRPr="00000000">
              <w:rPr>
                <w:highlight w:val="black"/>
                <w:rtl w:val="0"/>
              </w:rPr>
              <w:t xml:space="preserve">49001/TCP</w:t>
            </w:r>
          </w:p>
        </w:tc>
        <w:tc>
          <w:tcPr>
            <w:tcMar>
              <w:top w:w="100.0" w:type="dxa"/>
              <w:left w:w="100.0" w:type="dxa"/>
              <w:bottom w:w="100.0" w:type="dxa"/>
              <w:right w:w="100.0" w:type="dxa"/>
            </w:tcMar>
            <w:vAlign w:val="top"/>
          </w:tcPr>
          <w:p w:rsidR="00000000" w:rsidDel="00000000" w:rsidP="00000000" w:rsidRDefault="00000000" w:rsidRPr="00000000" w14:paraId="0000002A">
            <w:pPr>
              <w:rPr>
                <w:highlight w:val="black"/>
              </w:rPr>
            </w:pPr>
            <w:r w:rsidDel="00000000" w:rsidR="00000000" w:rsidRPr="00000000">
              <w:rPr>
                <w:rtl w:val="0"/>
              </w:rPr>
            </w:r>
          </w:p>
        </w:tc>
      </w:tr>
    </w:tbl>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i111xjp35ihr" w:id="2"/>
      <w:bookmarkEnd w:id="2"/>
      <w:r w:rsidDel="00000000" w:rsidR="00000000" w:rsidRPr="00000000">
        <w:rPr>
          <w:b w:val="1"/>
          <w:color w:val="000000"/>
          <w:sz w:val="26"/>
          <w:szCs w:val="26"/>
          <w:rtl w:val="0"/>
        </w:rPr>
        <w:t xml:space="preserve">Payment &amp; Gift Card Processing</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5850234009363"/>
        <w:gridCol w:w="1903.1513260530423"/>
        <w:gridCol w:w="3991.2636505460223"/>
        <w:tblGridChange w:id="0">
          <w:tblGrid>
            <w:gridCol w:w="3465.5850234009363"/>
            <w:gridCol w:w="1903.1513260530423"/>
            <w:gridCol w:w="3991.2636505460223"/>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D">
            <w:pPr>
              <w:jc w:val="center"/>
              <w:rPr>
                <w:b w:val="1"/>
              </w:rPr>
            </w:pPr>
            <w:r w:rsidDel="00000000" w:rsidR="00000000" w:rsidRPr="00000000">
              <w:rPr>
                <w:b w:val="1"/>
                <w:rtl w:val="0"/>
              </w:rPr>
              <w:t xml:space="preserve">Originating Device / Service</w:t>
            </w:r>
          </w:p>
        </w:tc>
        <w:tc>
          <w:tcPr>
            <w:tcMar>
              <w:top w:w="100.0" w:type="dxa"/>
              <w:left w:w="100.0" w:type="dxa"/>
              <w:bottom w:w="100.0" w:type="dxa"/>
              <w:right w:w="100.0" w:type="dxa"/>
            </w:tcMar>
            <w:vAlign w:val="top"/>
          </w:tcPr>
          <w:p w:rsidR="00000000" w:rsidDel="00000000" w:rsidP="00000000" w:rsidRDefault="00000000" w:rsidRPr="00000000" w14:paraId="0000002E">
            <w:pPr>
              <w:jc w:val="center"/>
              <w:rPr>
                <w:b w:val="1"/>
              </w:rPr>
            </w:pPr>
            <w:r w:rsidDel="00000000" w:rsidR="00000000" w:rsidRPr="00000000">
              <w:rPr>
                <w:b w:val="1"/>
                <w:rtl w:val="0"/>
              </w:rPr>
              <w:t xml:space="preserve">Port/Protocol</w:t>
            </w:r>
          </w:p>
        </w:tc>
        <w:tc>
          <w:tcPr>
            <w:tcMar>
              <w:top w:w="100.0" w:type="dxa"/>
              <w:left w:w="100.0" w:type="dxa"/>
              <w:bottom w:w="100.0" w:type="dxa"/>
              <w:right w:w="100.0" w:type="dxa"/>
            </w:tcMar>
            <w:vAlign w:val="top"/>
          </w:tcPr>
          <w:p w:rsidR="00000000" w:rsidDel="00000000" w:rsidP="00000000" w:rsidRDefault="00000000" w:rsidRPr="00000000" w14:paraId="0000002F">
            <w:pPr>
              <w:jc w:val="center"/>
              <w:rPr>
                <w:b w:val="1"/>
              </w:rPr>
            </w:pPr>
            <w:r w:rsidDel="00000000" w:rsidR="00000000" w:rsidRPr="00000000">
              <w:rPr>
                <w:b w:val="1"/>
                <w:rtl w:val="0"/>
              </w:rPr>
              <w:t xml:space="preserve">URL</w:t>
            </w:r>
          </w:p>
        </w:tc>
      </w:tr>
      <w:tr>
        <w:trPr>
          <w:cantSplit w:val="0"/>
          <w:trHeight w:val="43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Adyen</w:t>
            </w:r>
          </w:p>
        </w:tc>
        <w:tc>
          <w:tcPr>
            <w:tcMar>
              <w:top w:w="100.0" w:type="dxa"/>
              <w:left w:w="100.0" w:type="dxa"/>
              <w:bottom w:w="100.0" w:type="dxa"/>
              <w:right w:w="100.0" w:type="dxa"/>
            </w:tcMar>
            <w:vAlign w:val="top"/>
          </w:tcPr>
          <w:p w:rsidR="00000000" w:rsidDel="00000000" w:rsidP="00000000" w:rsidRDefault="00000000" w:rsidRPr="00000000" w14:paraId="00000031">
            <w:pPr>
              <w:rPr>
                <w:highlight w:val="black"/>
              </w:rPr>
            </w:pPr>
            <w:r w:rsidDel="00000000" w:rsidR="00000000" w:rsidRPr="00000000">
              <w:rPr>
                <w:highlight w:val="black"/>
                <w:rtl w:val="0"/>
              </w:rPr>
              <w:t xml:space="preserve">443/8443</w:t>
            </w:r>
          </w:p>
        </w:tc>
        <w:tc>
          <w:tcPr>
            <w:tcMar>
              <w:top w:w="100.0" w:type="dxa"/>
              <w:left w:w="100.0" w:type="dxa"/>
              <w:bottom w:w="100.0" w:type="dxa"/>
              <w:right w:w="100.0" w:type="dxa"/>
            </w:tcMar>
            <w:vAlign w:val="top"/>
          </w:tcPr>
          <w:p w:rsidR="00000000" w:rsidDel="00000000" w:rsidP="00000000" w:rsidRDefault="00000000" w:rsidRPr="00000000" w14:paraId="00000032">
            <w:pPr>
              <w:spacing w:after="240" w:lineRule="auto"/>
              <w:rPr>
                <w:highlight w:val="black"/>
              </w:rPr>
            </w:pPr>
            <w:r w:rsidDel="00000000" w:rsidR="00000000" w:rsidRPr="00000000">
              <w:rPr>
                <w:highlight w:val="black"/>
                <w:rtl w:val="0"/>
              </w:rPr>
              <w:t xml:space="preserve">*.adyen.com</w:t>
            </w:r>
          </w:p>
          <w:p w:rsidR="00000000" w:rsidDel="00000000" w:rsidP="00000000" w:rsidRDefault="00000000" w:rsidRPr="00000000" w14:paraId="00000033">
            <w:pPr>
              <w:spacing w:after="240" w:before="240" w:lineRule="auto"/>
              <w:rPr>
                <w:highlight w:val="black"/>
              </w:rPr>
            </w:pPr>
            <w:r w:rsidDel="00000000" w:rsidR="00000000" w:rsidRPr="00000000">
              <w:rPr>
                <w:highlight w:val="black"/>
                <w:rtl w:val="0"/>
              </w:rPr>
              <w:t xml:space="preserve">*.adyenpayments.com</w:t>
            </w:r>
          </w:p>
          <w:p w:rsidR="00000000" w:rsidDel="00000000" w:rsidP="00000000" w:rsidRDefault="00000000" w:rsidRPr="00000000" w14:paraId="00000034">
            <w:pPr>
              <w:spacing w:after="240" w:before="240" w:lineRule="auto"/>
              <w:rPr>
                <w:highlight w:val="black"/>
              </w:rPr>
            </w:pPr>
            <w:r w:rsidDel="00000000" w:rsidR="00000000" w:rsidRPr="00000000">
              <w:rPr>
                <w:highlight w:val="black"/>
                <w:rtl w:val="0"/>
              </w:rPr>
              <w:t xml:space="preserve">Allow listing should be based on the DNS name of these URLs. Your firewall should dynamically check for IP address updates, at least every 60 seconds</w:t>
            </w:r>
          </w:p>
          <w:p w:rsidR="00000000" w:rsidDel="00000000" w:rsidP="00000000" w:rsidRDefault="00000000" w:rsidRPr="00000000" w14:paraId="00000035">
            <w:pPr>
              <w:spacing w:after="240" w:before="240" w:lineRule="auto"/>
              <w:rPr>
                <w:highlight w:val="black"/>
              </w:rPr>
            </w:pPr>
            <w:r w:rsidDel="00000000" w:rsidR="00000000" w:rsidRPr="00000000">
              <w:rPr>
                <w:highlight w:val="black"/>
                <w:rtl w:val="0"/>
              </w:rPr>
              <w:t xml:space="preserve">Reference Doc:</w:t>
            </w:r>
          </w:p>
          <w:p w:rsidR="00000000" w:rsidDel="00000000" w:rsidP="00000000" w:rsidRDefault="00000000" w:rsidRPr="00000000" w14:paraId="00000036">
            <w:pPr>
              <w:spacing w:before="240" w:lineRule="auto"/>
              <w:rPr>
                <w:color w:val="1155cc"/>
                <w:highlight w:val="black"/>
                <w:u w:val="single"/>
              </w:rPr>
            </w:pPr>
            <w:r w:rsidDel="00000000" w:rsidR="00000000" w:rsidRPr="00000000">
              <w:rPr>
                <w:highlight w:val="black"/>
                <w:rtl w:val="0"/>
              </w:rPr>
              <w:t xml:space="preserve">https://docs.adyen.com/point-of-sale/design-your-integration/network-and-connectivity/network-configuration</w:t>
            </w:r>
            <w:r w:rsidDel="00000000" w:rsidR="00000000" w:rsidRPr="00000000">
              <w:rPr>
                <w:rtl w:val="0"/>
              </w:rPr>
            </w:r>
          </w:p>
        </w:tc>
      </w:tr>
      <w:tr>
        <w:trPr>
          <w:cantSplit w:val="0"/>
          <w:trHeight w:val="3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Mercury Gift Cards</w:t>
            </w:r>
          </w:p>
        </w:tc>
        <w:tc>
          <w:tcPr>
            <w:tcMar>
              <w:top w:w="100.0" w:type="dxa"/>
              <w:left w:w="100.0" w:type="dxa"/>
              <w:bottom w:w="100.0" w:type="dxa"/>
              <w:right w:w="100.0" w:type="dxa"/>
            </w:tcMar>
            <w:vAlign w:val="top"/>
          </w:tcPr>
          <w:p w:rsidR="00000000" w:rsidDel="00000000" w:rsidP="00000000" w:rsidRDefault="00000000" w:rsidRPr="00000000" w14:paraId="00000038">
            <w:pPr>
              <w:rPr>
                <w:highlight w:val="black"/>
              </w:rPr>
            </w:pPr>
            <w:r w:rsidDel="00000000" w:rsidR="00000000" w:rsidRPr="00000000">
              <w:rPr>
                <w:highlight w:val="black"/>
                <w:rtl w:val="0"/>
              </w:rPr>
              <w:t xml:space="preserve">9100/TCP</w:t>
            </w:r>
          </w:p>
        </w:tc>
        <w:tc>
          <w:tcPr>
            <w:tcMar>
              <w:top w:w="100.0" w:type="dxa"/>
              <w:left w:w="100.0" w:type="dxa"/>
              <w:bottom w:w="100.0" w:type="dxa"/>
              <w:right w:w="100.0" w:type="dxa"/>
            </w:tcMar>
            <w:vAlign w:val="top"/>
          </w:tcPr>
          <w:p w:rsidR="00000000" w:rsidDel="00000000" w:rsidP="00000000" w:rsidRDefault="00000000" w:rsidRPr="00000000" w14:paraId="00000039">
            <w:pPr>
              <w:spacing w:after="240" w:lineRule="auto"/>
              <w:rPr>
                <w:highlight w:val="black"/>
              </w:rPr>
            </w:pPr>
            <w:r w:rsidDel="00000000" w:rsidR="00000000" w:rsidRPr="00000000">
              <w:rPr>
                <w:highlight w:val="black"/>
                <w:rtl w:val="0"/>
              </w:rPr>
              <w:t xml:space="preserve">https://w1.mercurypay.com/</w:t>
            </w:r>
          </w:p>
          <w:p w:rsidR="00000000" w:rsidDel="00000000" w:rsidP="00000000" w:rsidRDefault="00000000" w:rsidRPr="00000000" w14:paraId="0000003A">
            <w:pPr>
              <w:spacing w:after="240" w:before="240" w:lineRule="auto"/>
              <w:rPr>
                <w:highlight w:val="black"/>
              </w:rPr>
            </w:pPr>
            <w:r w:rsidDel="00000000" w:rsidR="00000000" w:rsidRPr="00000000">
              <w:rPr>
                <w:highlight w:val="black"/>
                <w:rtl w:val="0"/>
              </w:rPr>
              <w:t xml:space="preserve">https://w1.backuppay.com/</w:t>
            </w:r>
          </w:p>
          <w:p w:rsidR="00000000" w:rsidDel="00000000" w:rsidP="00000000" w:rsidRDefault="00000000" w:rsidRPr="00000000" w14:paraId="0000003B">
            <w:pPr>
              <w:spacing w:after="240" w:before="240" w:lineRule="auto"/>
              <w:rPr>
                <w:highlight w:val="black"/>
              </w:rPr>
            </w:pPr>
            <w:r w:rsidDel="00000000" w:rsidR="00000000" w:rsidRPr="00000000">
              <w:rPr>
                <w:highlight w:val="black"/>
                <w:rtl w:val="0"/>
              </w:rPr>
              <w:t xml:space="preserve">https://w2.backuppay.com/</w:t>
            </w:r>
          </w:p>
          <w:p w:rsidR="00000000" w:rsidDel="00000000" w:rsidP="00000000" w:rsidRDefault="00000000" w:rsidRPr="00000000" w14:paraId="0000003C">
            <w:pPr>
              <w:spacing w:after="240" w:before="240" w:lineRule="auto"/>
              <w:rPr>
                <w:highlight w:val="black"/>
              </w:rPr>
            </w:pPr>
            <w:r w:rsidDel="00000000" w:rsidR="00000000" w:rsidRPr="00000000">
              <w:rPr>
                <w:highlight w:val="black"/>
                <w:rtl w:val="0"/>
              </w:rPr>
              <w:t xml:space="preserve">https://w2.mercurypay.com/</w:t>
            </w:r>
          </w:p>
          <w:p w:rsidR="00000000" w:rsidDel="00000000" w:rsidP="00000000" w:rsidRDefault="00000000" w:rsidRPr="00000000" w14:paraId="0000003D">
            <w:pPr>
              <w:spacing w:before="240" w:lineRule="auto"/>
              <w:rPr>
                <w:highlight w:val="black"/>
              </w:rPr>
            </w:pPr>
            <w:r w:rsidDel="00000000" w:rsidR="00000000" w:rsidRPr="00000000">
              <w:rPr>
                <w:highlight w:val="black"/>
                <w:rtl w:val="0"/>
              </w:rPr>
              <w:t xml:space="preserve">Mercury backuppay.com 80, 443</w:t>
              <w:br w:type="textWrapping"/>
              <w:t xml:space="preserve">mercurypay.com 80, 443</w:t>
              <w:br w:type="textWrapping"/>
              <w:t xml:space="preserve">Mercury Gift Cards 9100</w:t>
            </w:r>
          </w:p>
        </w:tc>
      </w:tr>
      <w:tr>
        <w:trPr>
          <w:cantSplit w:val="0"/>
          <w:trHeight w:val="27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GiveX Gift Cards</w:t>
            </w:r>
          </w:p>
        </w:tc>
        <w:tc>
          <w:tcPr>
            <w:tcMar>
              <w:top w:w="100.0" w:type="dxa"/>
              <w:left w:w="100.0" w:type="dxa"/>
              <w:bottom w:w="100.0" w:type="dxa"/>
              <w:right w:w="100.0" w:type="dxa"/>
            </w:tcMar>
            <w:vAlign w:val="top"/>
          </w:tcPr>
          <w:p w:rsidR="00000000" w:rsidDel="00000000" w:rsidP="00000000" w:rsidRDefault="00000000" w:rsidRPr="00000000" w14:paraId="0000003F">
            <w:pPr>
              <w:spacing w:after="240" w:lineRule="auto"/>
              <w:rPr>
                <w:highlight w:val="black"/>
              </w:rPr>
            </w:pPr>
            <w:r w:rsidDel="00000000" w:rsidR="00000000" w:rsidRPr="00000000">
              <w:rPr>
                <w:highlight w:val="black"/>
                <w:rtl w:val="0"/>
              </w:rPr>
              <w:t xml:space="preserve">50042/TCP</w:t>
            </w:r>
          </w:p>
          <w:p w:rsidR="00000000" w:rsidDel="00000000" w:rsidP="00000000" w:rsidRDefault="00000000" w:rsidRPr="00000000" w14:paraId="00000040">
            <w:pPr>
              <w:spacing w:after="240" w:before="240" w:lineRule="auto"/>
              <w:rPr>
                <w:highlight w:val="black"/>
              </w:rPr>
            </w:pPr>
            <w:r w:rsidDel="00000000" w:rsidR="00000000" w:rsidRPr="00000000">
              <w:rPr>
                <w:highlight w:val="black"/>
                <w:rtl w:val="0"/>
              </w:rPr>
              <w:t xml:space="preserve">50104/TCP</w:t>
            </w:r>
          </w:p>
          <w:p w:rsidR="00000000" w:rsidDel="00000000" w:rsidP="00000000" w:rsidRDefault="00000000" w:rsidRPr="00000000" w14:paraId="00000041">
            <w:pPr>
              <w:spacing w:after="240" w:before="240" w:lineRule="auto"/>
              <w:rPr>
                <w:highlight w:val="black"/>
              </w:rPr>
            </w:pPr>
            <w:r w:rsidDel="00000000" w:rsidR="00000000" w:rsidRPr="00000000">
              <w:rPr>
                <w:highlight w:val="black"/>
                <w:rtl w:val="0"/>
              </w:rPr>
              <w:t xml:space="preserve">443/TCP</w:t>
            </w:r>
          </w:p>
          <w:p w:rsidR="00000000" w:rsidDel="00000000" w:rsidP="00000000" w:rsidRDefault="00000000" w:rsidRPr="00000000" w14:paraId="00000042">
            <w:pPr>
              <w:spacing w:before="240" w:lineRule="auto"/>
              <w:rPr>
                <w:highlight w:val="black"/>
              </w:rPr>
            </w:pPr>
            <w:r w:rsidDel="00000000" w:rsidR="00000000" w:rsidRPr="00000000">
              <w:rPr>
                <w:highlight w:val="black"/>
                <w:rtl w:val="0"/>
              </w:rPr>
              <w:t xml:space="preserve">8443/TCP</w:t>
            </w:r>
          </w:p>
        </w:tc>
        <w:tc>
          <w:tcPr>
            <w:tcMar>
              <w:top w:w="100.0" w:type="dxa"/>
              <w:left w:w="100.0" w:type="dxa"/>
              <w:bottom w:w="100.0" w:type="dxa"/>
              <w:right w:w="100.0" w:type="dxa"/>
            </w:tcMar>
            <w:vAlign w:val="top"/>
          </w:tcPr>
          <w:p w:rsidR="00000000" w:rsidDel="00000000" w:rsidP="00000000" w:rsidRDefault="00000000" w:rsidRPr="00000000" w14:paraId="00000043">
            <w:pPr>
              <w:spacing w:after="240" w:lineRule="auto"/>
              <w:rPr>
                <w:highlight w:val="black"/>
              </w:rPr>
            </w:pPr>
            <w:r w:rsidDel="00000000" w:rsidR="00000000" w:rsidRPr="00000000">
              <w:rPr>
                <w:highlight w:val="black"/>
                <w:rtl w:val="0"/>
              </w:rPr>
              <w:t xml:space="preserve">*.revelup.com</w:t>
            </w:r>
          </w:p>
          <w:p w:rsidR="00000000" w:rsidDel="00000000" w:rsidP="00000000" w:rsidRDefault="00000000" w:rsidRPr="00000000" w14:paraId="00000044">
            <w:pPr>
              <w:spacing w:before="240" w:lineRule="auto"/>
              <w:rPr>
                <w:highlight w:val="black"/>
              </w:rPr>
            </w:pPr>
            <w:r w:rsidDel="00000000" w:rsidR="00000000" w:rsidRPr="00000000">
              <w:rPr>
                <w:highlight w:val="black"/>
                <w:rtl w:val="0"/>
              </w:rPr>
              <w:t xml:space="preserve">*.revelup.io</w:t>
              <w:br w:type="textWrapping"/>
              <w:br w:type="textWrapping"/>
              <w:t xml:space="preserve">and your own Givex host from your Management Console settings (include 50104 port number, NOT THE ONE IN MANAGEMENT CONSOLE SETTINGS)</w:t>
            </w:r>
          </w:p>
        </w:tc>
      </w:tr>
      <w:tr>
        <w:trPr>
          <w:cantSplit w:val="0"/>
          <w:trHeight w:val="15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USAePay</w:t>
            </w:r>
          </w:p>
        </w:tc>
        <w:tc>
          <w:tcPr>
            <w:tcMar>
              <w:top w:w="100.0" w:type="dxa"/>
              <w:left w:w="100.0" w:type="dxa"/>
              <w:bottom w:w="100.0" w:type="dxa"/>
              <w:right w:w="100.0" w:type="dxa"/>
            </w:tcMar>
            <w:vAlign w:val="top"/>
          </w:tcPr>
          <w:p w:rsidR="00000000" w:rsidDel="00000000" w:rsidP="00000000" w:rsidRDefault="00000000" w:rsidRPr="00000000" w14:paraId="00000046">
            <w:pPr>
              <w:spacing w:after="240" w:lineRule="auto"/>
              <w:rPr>
                <w:highlight w:val="black"/>
              </w:rPr>
            </w:pPr>
            <w:r w:rsidDel="00000000" w:rsidR="00000000" w:rsidRPr="00000000">
              <w:rPr>
                <w:highlight w:val="black"/>
                <w:rtl w:val="0"/>
              </w:rPr>
              <w:t xml:space="preserve">80</w:t>
            </w:r>
          </w:p>
          <w:p w:rsidR="00000000" w:rsidDel="00000000" w:rsidP="00000000" w:rsidRDefault="00000000" w:rsidRPr="00000000" w14:paraId="00000047">
            <w:pPr>
              <w:spacing w:after="240" w:before="240" w:lineRule="auto"/>
              <w:rPr>
                <w:highlight w:val="black"/>
              </w:rPr>
            </w:pPr>
            <w:r w:rsidDel="00000000" w:rsidR="00000000" w:rsidRPr="00000000">
              <w:rPr>
                <w:highlight w:val="black"/>
                <w:rtl w:val="0"/>
              </w:rPr>
              <w:t xml:space="preserve">443</w:t>
            </w:r>
          </w:p>
          <w:p w:rsidR="00000000" w:rsidDel="00000000" w:rsidP="00000000" w:rsidRDefault="00000000" w:rsidRPr="00000000" w14:paraId="00000048">
            <w:pPr>
              <w:spacing w:before="240" w:lineRule="auto"/>
              <w:rPr>
                <w:highlight w:val="black"/>
              </w:rPr>
            </w:pPr>
            <w:r w:rsidDel="00000000" w:rsidR="00000000" w:rsidRPr="00000000">
              <w:rPr>
                <w:highlight w:val="black"/>
                <w:rtl w:val="0"/>
              </w:rPr>
              <w:t xml:space="preserve">4443/TCP</w:t>
            </w:r>
          </w:p>
        </w:tc>
        <w:tc>
          <w:tcPr>
            <w:tcMar>
              <w:top w:w="100.0" w:type="dxa"/>
              <w:left w:w="100.0" w:type="dxa"/>
              <w:bottom w:w="100.0" w:type="dxa"/>
              <w:right w:w="100.0" w:type="dxa"/>
            </w:tcMar>
            <w:vAlign w:val="top"/>
          </w:tcPr>
          <w:p w:rsidR="00000000" w:rsidDel="00000000" w:rsidP="00000000" w:rsidRDefault="00000000" w:rsidRPr="00000000" w14:paraId="00000049">
            <w:pPr>
              <w:rPr>
                <w:highlight w:val="black"/>
              </w:rPr>
            </w:pPr>
            <w:r w:rsidDel="00000000" w:rsidR="00000000" w:rsidRPr="00000000">
              <w:rPr>
                <w:highlight w:val="black"/>
                <w:rtl w:val="0"/>
              </w:rPr>
              <w:t xml:space="preserve">www.usaepay.com 209.220.191.7 </w:t>
              <w:br w:type="textWrapping"/>
              <w:t xml:space="preserve">secure.usaepay.com 209.220.191.8 </w:t>
              <w:br w:type="textWrapping"/>
              <w:t xml:space="preserve">www-02.usaepay.com 209.220.191.9 </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FreedomPay:</w:t>
            </w:r>
          </w:p>
        </w:tc>
        <w:tc>
          <w:tcPr>
            <w:tcMar>
              <w:top w:w="100.0" w:type="dxa"/>
              <w:left w:w="100.0" w:type="dxa"/>
              <w:bottom w:w="100.0" w:type="dxa"/>
              <w:right w:w="100.0" w:type="dxa"/>
            </w:tcMar>
            <w:vAlign w:val="top"/>
          </w:tcPr>
          <w:p w:rsidR="00000000" w:rsidDel="00000000" w:rsidP="00000000" w:rsidRDefault="00000000" w:rsidRPr="00000000" w14:paraId="0000004B">
            <w:pPr>
              <w:rPr>
                <w:highlight w:val="black"/>
              </w:rPr>
            </w:pPr>
            <w:r w:rsidDel="00000000" w:rsidR="00000000" w:rsidRPr="00000000">
              <w:rPr>
                <w:highlight w:val="black"/>
                <w:rtl w:val="0"/>
              </w:rPr>
              <w:t xml:space="preserve">443/HTTPS</w:t>
            </w:r>
          </w:p>
        </w:tc>
        <w:tc>
          <w:tcPr>
            <w:tcMar>
              <w:top w:w="100.0" w:type="dxa"/>
              <w:left w:w="100.0" w:type="dxa"/>
              <w:bottom w:w="100.0" w:type="dxa"/>
              <w:right w:w="100.0" w:type="dxa"/>
            </w:tcMar>
            <w:vAlign w:val="top"/>
          </w:tcPr>
          <w:p w:rsidR="00000000" w:rsidDel="00000000" w:rsidP="00000000" w:rsidRDefault="00000000" w:rsidRPr="00000000" w14:paraId="0000004C">
            <w:pPr>
              <w:rPr>
                <w:color w:val="1155cc"/>
                <w:highlight w:val="black"/>
                <w:u w:val="single"/>
              </w:rPr>
            </w:pPr>
            <w:r w:rsidDel="00000000" w:rsidR="00000000" w:rsidRPr="00000000">
              <w:rPr>
                <w:highlight w:val="black"/>
                <w:rtl w:val="0"/>
              </w:rPr>
              <w:t xml:space="preserve">*.</w:t>
            </w:r>
            <w:r w:rsidDel="00000000" w:rsidR="00000000" w:rsidRPr="00000000">
              <w:rPr>
                <w:highlight w:val="black"/>
                <w:rtl w:val="0"/>
              </w:rPr>
              <w:t xml:space="preserve">freedompay.com</w:t>
            </w:r>
            <w:r w:rsidDel="00000000" w:rsidR="00000000" w:rsidRPr="00000000">
              <w:rPr>
                <w:rtl w:val="0"/>
              </w:rPr>
            </w:r>
          </w:p>
        </w:tc>
      </w:tr>
      <w:tr>
        <w:trPr>
          <w:cantSplit w:val="0"/>
          <w:trHeight w:val="21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WorldPay:</w:t>
            </w:r>
          </w:p>
        </w:tc>
        <w:tc>
          <w:tcPr>
            <w:tcMar>
              <w:top w:w="100.0" w:type="dxa"/>
              <w:left w:w="100.0" w:type="dxa"/>
              <w:bottom w:w="100.0" w:type="dxa"/>
              <w:right w:w="100.0" w:type="dxa"/>
            </w:tcMar>
            <w:vAlign w:val="top"/>
          </w:tcPr>
          <w:p w:rsidR="00000000" w:rsidDel="00000000" w:rsidP="00000000" w:rsidRDefault="00000000" w:rsidRPr="00000000" w14:paraId="0000004E">
            <w:pPr>
              <w:rPr>
                <w:highlight w:val="black"/>
              </w:rPr>
            </w:pPr>
            <w:r w:rsidDel="00000000" w:rsidR="00000000" w:rsidRPr="00000000">
              <w:rPr>
                <w:highlight w:val="black"/>
                <w:rtl w:val="0"/>
              </w:rPr>
              <w:t xml:space="preserve">443/HTTPS</w:t>
            </w:r>
          </w:p>
        </w:tc>
        <w:tc>
          <w:tcPr>
            <w:tcMar>
              <w:top w:w="100.0" w:type="dxa"/>
              <w:left w:w="100.0" w:type="dxa"/>
              <w:bottom w:w="100.0" w:type="dxa"/>
              <w:right w:w="100.0" w:type="dxa"/>
            </w:tcMar>
            <w:vAlign w:val="top"/>
          </w:tcPr>
          <w:p w:rsidR="00000000" w:rsidDel="00000000" w:rsidP="00000000" w:rsidRDefault="00000000" w:rsidRPr="00000000" w14:paraId="0000004F">
            <w:pPr>
              <w:spacing w:after="240" w:lineRule="auto"/>
              <w:rPr>
                <w:color w:val="1155cc"/>
                <w:highlight w:val="black"/>
                <w:u w:val="single"/>
              </w:rPr>
            </w:pPr>
            <w:r w:rsidDel="00000000" w:rsidR="00000000" w:rsidRPr="00000000">
              <w:rPr>
                <w:highlight w:val="black"/>
                <w:rtl w:val="0"/>
              </w:rPr>
              <w:t xml:space="preserve">*.elementexpress.com/</w:t>
            </w:r>
            <w:r w:rsidDel="00000000" w:rsidR="00000000" w:rsidRPr="00000000">
              <w:rPr>
                <w:rtl w:val="0"/>
              </w:rPr>
            </w:r>
          </w:p>
          <w:p w:rsidR="00000000" w:rsidDel="00000000" w:rsidP="00000000" w:rsidRDefault="00000000" w:rsidRPr="00000000" w14:paraId="00000050">
            <w:pPr>
              <w:spacing w:after="240" w:before="240" w:lineRule="auto"/>
              <w:rPr>
                <w:highlight w:val="black"/>
                <w:u w:val="single"/>
              </w:rPr>
            </w:pPr>
            <w:r w:rsidDel="00000000" w:rsidR="00000000" w:rsidRPr="00000000">
              <w:rPr>
                <w:highlight w:val="black"/>
                <w:u w:val="single"/>
                <w:rtl w:val="0"/>
              </w:rPr>
              <w:t xml:space="preserve">https://transaction.hostedpayments.com/</w:t>
            </w:r>
          </w:p>
          <w:p w:rsidR="00000000" w:rsidDel="00000000" w:rsidP="00000000" w:rsidRDefault="00000000" w:rsidRPr="00000000" w14:paraId="00000051">
            <w:pPr>
              <w:spacing w:after="240" w:before="240" w:lineRule="auto"/>
              <w:rPr>
                <w:highlight w:val="black"/>
                <w:u w:val="single"/>
              </w:rPr>
            </w:pPr>
            <w:r w:rsidDel="00000000" w:rsidR="00000000" w:rsidRPr="00000000">
              <w:rPr>
                <w:highlight w:val="black"/>
                <w:u w:val="single"/>
                <w:rtl w:val="0"/>
              </w:rPr>
              <w:t xml:space="preserve">https://gateway.securenet.com/</w:t>
            </w:r>
          </w:p>
          <w:p w:rsidR="00000000" w:rsidDel="00000000" w:rsidP="00000000" w:rsidRDefault="00000000" w:rsidRPr="00000000" w14:paraId="00000052">
            <w:pPr>
              <w:spacing w:before="240" w:lineRule="auto"/>
              <w:rPr>
                <w:highlight w:val="black"/>
                <w:u w:val="single"/>
              </w:rPr>
            </w:pPr>
            <w:r w:rsidDel="00000000" w:rsidR="00000000" w:rsidRPr="00000000">
              <w:rPr>
                <w:highlight w:val="black"/>
                <w:u w:val="single"/>
                <w:rtl w:val="0"/>
              </w:rPr>
              <w:t xml:space="preserve">https://gwapi.securenet.com/</w:t>
            </w:r>
          </w:p>
        </w:tc>
      </w:tr>
    </w:tbl>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c9ze3i9ioice" w:id="3"/>
      <w:bookmarkEnd w:id="3"/>
      <w:r w:rsidDel="00000000" w:rsidR="00000000" w:rsidRPr="00000000">
        <w:rPr>
          <w:b w:val="1"/>
          <w:color w:val="000000"/>
          <w:sz w:val="26"/>
          <w:szCs w:val="26"/>
          <w:rtl w:val="0"/>
        </w:rPr>
        <w:t xml:space="preserve">Gift &amp; Loyalty:</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26.2090483619345"/>
        <w:gridCol w:w="1932.3556942277692"/>
        <w:gridCol w:w="3801.4352574102963"/>
        <w:tblGridChange w:id="0">
          <w:tblGrid>
            <w:gridCol w:w="3626.2090483619345"/>
            <w:gridCol w:w="1932.3556942277692"/>
            <w:gridCol w:w="3801.4352574102963"/>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5">
            <w:pPr>
              <w:jc w:val="center"/>
              <w:rPr>
                <w:b w:val="1"/>
              </w:rPr>
            </w:pPr>
            <w:r w:rsidDel="00000000" w:rsidR="00000000" w:rsidRPr="00000000">
              <w:rPr>
                <w:b w:val="1"/>
                <w:rtl w:val="0"/>
              </w:rPr>
              <w:t xml:space="preserve">Originating Device / Service</w:t>
            </w:r>
          </w:p>
        </w:tc>
        <w:tc>
          <w:tcPr>
            <w:tcMar>
              <w:top w:w="100.0" w:type="dxa"/>
              <w:left w:w="100.0" w:type="dxa"/>
              <w:bottom w:w="100.0" w:type="dxa"/>
              <w:right w:w="100.0" w:type="dxa"/>
            </w:tcMar>
            <w:vAlign w:val="top"/>
          </w:tcPr>
          <w:p w:rsidR="00000000" w:rsidDel="00000000" w:rsidP="00000000" w:rsidRDefault="00000000" w:rsidRPr="00000000" w14:paraId="00000056">
            <w:pPr>
              <w:jc w:val="center"/>
              <w:rPr>
                <w:b w:val="1"/>
              </w:rPr>
            </w:pPr>
            <w:r w:rsidDel="00000000" w:rsidR="00000000" w:rsidRPr="00000000">
              <w:rPr>
                <w:b w:val="1"/>
                <w:rtl w:val="0"/>
              </w:rPr>
              <w:t xml:space="preserve">Port/Protocol</w:t>
            </w:r>
          </w:p>
        </w:tc>
        <w:tc>
          <w:tcPr>
            <w:tcMar>
              <w:top w:w="100.0" w:type="dxa"/>
              <w:left w:w="100.0" w:type="dxa"/>
              <w:bottom w:w="100.0" w:type="dxa"/>
              <w:right w:w="100.0" w:type="dxa"/>
            </w:tcMar>
            <w:vAlign w:val="top"/>
          </w:tcPr>
          <w:p w:rsidR="00000000" w:rsidDel="00000000" w:rsidP="00000000" w:rsidRDefault="00000000" w:rsidRPr="00000000" w14:paraId="00000057">
            <w:pPr>
              <w:jc w:val="center"/>
              <w:rPr>
                <w:b w:val="1"/>
              </w:rPr>
            </w:pPr>
            <w:r w:rsidDel="00000000" w:rsidR="00000000" w:rsidRPr="00000000">
              <w:rPr>
                <w:b w:val="1"/>
                <w:rtl w:val="0"/>
              </w:rPr>
              <w:t xml:space="preserve">URL</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Valutec</w:t>
            </w:r>
          </w:p>
        </w:tc>
        <w:tc>
          <w:tcPr>
            <w:tcMar>
              <w:top w:w="100.0" w:type="dxa"/>
              <w:left w:w="100.0" w:type="dxa"/>
              <w:bottom w:w="100.0" w:type="dxa"/>
              <w:right w:w="100.0" w:type="dxa"/>
            </w:tcMar>
            <w:vAlign w:val="top"/>
          </w:tcPr>
          <w:p w:rsidR="00000000" w:rsidDel="00000000" w:rsidP="00000000" w:rsidRDefault="00000000" w:rsidRPr="00000000" w14:paraId="00000059">
            <w:pPr>
              <w:rPr>
                <w:highlight w:val="black"/>
              </w:rPr>
            </w:pPr>
            <w:r w:rsidDel="00000000" w:rsidR="00000000" w:rsidRPr="00000000">
              <w:rPr>
                <w:highlight w:val="black"/>
                <w:rtl w:val="0"/>
              </w:rPr>
              <w:t xml:space="preserve">443/HTTPS</w:t>
            </w:r>
          </w:p>
        </w:tc>
        <w:tc>
          <w:tcPr>
            <w:tcMar>
              <w:top w:w="100.0" w:type="dxa"/>
              <w:left w:w="100.0" w:type="dxa"/>
              <w:bottom w:w="100.0" w:type="dxa"/>
              <w:right w:w="100.0" w:type="dxa"/>
            </w:tcMar>
            <w:vAlign w:val="top"/>
          </w:tcPr>
          <w:p w:rsidR="00000000" w:rsidDel="00000000" w:rsidP="00000000" w:rsidRDefault="00000000" w:rsidRPr="00000000" w14:paraId="0000005A">
            <w:pPr>
              <w:spacing w:after="240" w:lineRule="auto"/>
              <w:rPr>
                <w:highlight w:val="black"/>
              </w:rPr>
            </w:pPr>
            <w:r w:rsidDel="00000000" w:rsidR="00000000" w:rsidRPr="00000000">
              <w:rPr>
                <w:highlight w:val="black"/>
                <w:rtl w:val="0"/>
              </w:rPr>
              <w:t xml:space="preserve">https://ws.valutec.net/Valutec.asmx</w:t>
            </w:r>
          </w:p>
          <w:p w:rsidR="00000000" w:rsidDel="00000000" w:rsidP="00000000" w:rsidRDefault="00000000" w:rsidRPr="00000000" w14:paraId="0000005B">
            <w:pPr>
              <w:spacing w:before="240" w:lineRule="auto"/>
              <w:rPr>
                <w:highlight w:val="black"/>
              </w:rPr>
            </w:pPr>
            <w:r w:rsidDel="00000000" w:rsidR="00000000" w:rsidRPr="00000000">
              <w:rPr>
                <w:highlight w:val="black"/>
                <w:rtl w:val="0"/>
              </w:rPr>
              <w:t xml:space="preserve">https://ws.valutec.net/</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Givex:</w:t>
            </w:r>
          </w:p>
        </w:tc>
        <w:tc>
          <w:tcPr>
            <w:tcMar>
              <w:top w:w="100.0" w:type="dxa"/>
              <w:left w:w="100.0" w:type="dxa"/>
              <w:bottom w:w="100.0" w:type="dxa"/>
              <w:right w:w="100.0" w:type="dxa"/>
            </w:tcMar>
            <w:vAlign w:val="top"/>
          </w:tcPr>
          <w:p w:rsidR="00000000" w:rsidDel="00000000" w:rsidP="00000000" w:rsidRDefault="00000000" w:rsidRPr="00000000" w14:paraId="0000005D">
            <w:pPr>
              <w:rPr>
                <w:highlight w:val="black"/>
              </w:rPr>
            </w:pPr>
            <w:r w:rsidDel="00000000" w:rsidR="00000000" w:rsidRPr="00000000">
              <w:rPr>
                <w:highlight w:val="black"/>
                <w:rtl w:val="0"/>
              </w:rPr>
              <w:t xml:space="preserve">50042</w:t>
            </w:r>
          </w:p>
        </w:tc>
        <w:tc>
          <w:tcPr>
            <w:tcMar>
              <w:top w:w="100.0" w:type="dxa"/>
              <w:left w:w="100.0" w:type="dxa"/>
              <w:bottom w:w="100.0" w:type="dxa"/>
              <w:right w:w="100.0" w:type="dxa"/>
            </w:tcMar>
            <w:vAlign w:val="top"/>
          </w:tcPr>
          <w:p w:rsidR="00000000" w:rsidDel="00000000" w:rsidP="00000000" w:rsidRDefault="00000000" w:rsidRPr="00000000" w14:paraId="0000005E">
            <w:pPr>
              <w:rPr>
                <w:highlight w:val="black"/>
              </w:rPr>
            </w:pPr>
            <w:r w:rsidDel="00000000" w:rsidR="00000000" w:rsidRPr="00000000">
              <w:rPr>
                <w:rtl w:val="0"/>
              </w:rPr>
            </w:r>
          </w:p>
        </w:tc>
      </w:tr>
      <w:tr>
        <w:trPr>
          <w:cantSplit w:val="0"/>
          <w:trHeight w:val="13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Loyaltree:</w:t>
            </w:r>
          </w:p>
        </w:tc>
        <w:tc>
          <w:tcPr>
            <w:tcMar>
              <w:top w:w="100.0" w:type="dxa"/>
              <w:left w:w="100.0" w:type="dxa"/>
              <w:bottom w:w="100.0" w:type="dxa"/>
              <w:right w:w="100.0" w:type="dxa"/>
            </w:tcMar>
            <w:vAlign w:val="top"/>
          </w:tcPr>
          <w:p w:rsidR="00000000" w:rsidDel="00000000" w:rsidP="00000000" w:rsidRDefault="00000000" w:rsidRPr="00000000" w14:paraId="00000060">
            <w:pPr>
              <w:rPr>
                <w:highlight w:val="black"/>
              </w:rPr>
            </w:pPr>
            <w:r w:rsidDel="00000000" w:rsidR="00000000" w:rsidRPr="00000000">
              <w:rPr>
                <w:highlight w:val="black"/>
                <w:rtl w:val="0"/>
              </w:rPr>
              <w:t xml:space="preserve">443/HTTPS</w:t>
            </w:r>
          </w:p>
        </w:tc>
        <w:tc>
          <w:tcPr>
            <w:tcMar>
              <w:top w:w="100.0" w:type="dxa"/>
              <w:left w:w="100.0" w:type="dxa"/>
              <w:bottom w:w="100.0" w:type="dxa"/>
              <w:right w:w="100.0" w:type="dxa"/>
            </w:tcMar>
            <w:vAlign w:val="top"/>
          </w:tcPr>
          <w:p w:rsidR="00000000" w:rsidDel="00000000" w:rsidP="00000000" w:rsidRDefault="00000000" w:rsidRPr="00000000" w14:paraId="00000061">
            <w:pPr>
              <w:spacing w:after="240" w:lineRule="auto"/>
              <w:rPr>
                <w:highlight w:val="black"/>
              </w:rPr>
            </w:pPr>
            <w:r w:rsidDel="00000000" w:rsidR="00000000" w:rsidRPr="00000000">
              <w:rPr>
                <w:highlight w:val="black"/>
                <w:rtl w:val="0"/>
              </w:rPr>
              <w:t xml:space="preserve">https://devposapi.loyaltree.com</w:t>
            </w:r>
          </w:p>
          <w:p w:rsidR="00000000" w:rsidDel="00000000" w:rsidP="00000000" w:rsidRDefault="00000000" w:rsidRPr="00000000" w14:paraId="00000062">
            <w:pPr>
              <w:spacing w:before="240" w:lineRule="auto"/>
              <w:rPr>
                <w:highlight w:val="black"/>
              </w:rPr>
            </w:pPr>
            <w:r w:rsidDel="00000000" w:rsidR="00000000" w:rsidRPr="00000000">
              <w:rPr>
                <w:highlight w:val="black"/>
                <w:rtl w:val="0"/>
              </w:rPr>
              <w:t xml:space="preserve">Note: these urls can be changed on MC.</w:t>
            </w:r>
          </w:p>
        </w:tc>
      </w:tr>
      <w:tr>
        <w:trPr>
          <w:cantSplit w:val="0"/>
          <w:trHeight w:val="1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Vantiv/Mercury:</w:t>
            </w:r>
          </w:p>
        </w:tc>
        <w:tc>
          <w:tcPr>
            <w:tcMar>
              <w:top w:w="100.0" w:type="dxa"/>
              <w:left w:w="100.0" w:type="dxa"/>
              <w:bottom w:w="100.0" w:type="dxa"/>
              <w:right w:w="100.0" w:type="dxa"/>
            </w:tcMar>
            <w:vAlign w:val="top"/>
          </w:tcPr>
          <w:p w:rsidR="00000000" w:rsidDel="00000000" w:rsidP="00000000" w:rsidRDefault="00000000" w:rsidRPr="00000000" w14:paraId="00000064">
            <w:pPr>
              <w:rPr>
                <w:highlight w:val="black"/>
              </w:rPr>
            </w:pPr>
            <w:r w:rsidDel="00000000" w:rsidR="00000000" w:rsidRPr="00000000">
              <w:rPr>
                <w:highlight w:val="black"/>
                <w:rtl w:val="0"/>
              </w:rPr>
              <w:t xml:space="preserve">443/HTTPS</w:t>
            </w:r>
          </w:p>
        </w:tc>
        <w:tc>
          <w:tcPr>
            <w:tcMar>
              <w:top w:w="100.0" w:type="dxa"/>
              <w:left w:w="100.0" w:type="dxa"/>
              <w:bottom w:w="100.0" w:type="dxa"/>
              <w:right w:w="100.0" w:type="dxa"/>
            </w:tcMar>
            <w:vAlign w:val="top"/>
          </w:tcPr>
          <w:p w:rsidR="00000000" w:rsidDel="00000000" w:rsidP="00000000" w:rsidRDefault="00000000" w:rsidRPr="00000000" w14:paraId="00000065">
            <w:pPr>
              <w:spacing w:after="240" w:lineRule="auto"/>
              <w:rPr>
                <w:highlight w:val="black"/>
              </w:rPr>
            </w:pPr>
            <w:r w:rsidDel="00000000" w:rsidR="00000000" w:rsidRPr="00000000">
              <w:rPr>
                <w:highlight w:val="black"/>
                <w:rtl w:val="0"/>
              </w:rPr>
              <w:t xml:space="preserve">https://w1.mercurydev.net/ws/ws.asmx</w:t>
            </w:r>
          </w:p>
          <w:p w:rsidR="00000000" w:rsidDel="00000000" w:rsidP="00000000" w:rsidRDefault="00000000" w:rsidRPr="00000000" w14:paraId="00000066">
            <w:pPr>
              <w:spacing w:before="240" w:lineRule="auto"/>
              <w:rPr>
                <w:highlight w:val="black"/>
              </w:rPr>
            </w:pPr>
            <w:r w:rsidDel="00000000" w:rsidR="00000000" w:rsidRPr="00000000">
              <w:rPr>
                <w:highlight w:val="black"/>
                <w:rtl w:val="0"/>
              </w:rPr>
              <w:t xml:space="preserve">Note: these urls can be changed on MC.</w:t>
            </w:r>
          </w:p>
        </w:tc>
      </w:tr>
      <w:tr>
        <w:trPr>
          <w:cantSplit w:val="0"/>
          <w:trHeight w:val="13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Paytronix:</w:t>
            </w:r>
          </w:p>
        </w:tc>
        <w:tc>
          <w:tcPr>
            <w:tcMar>
              <w:top w:w="100.0" w:type="dxa"/>
              <w:left w:w="100.0" w:type="dxa"/>
              <w:bottom w:w="100.0" w:type="dxa"/>
              <w:right w:w="100.0" w:type="dxa"/>
            </w:tcMar>
            <w:vAlign w:val="top"/>
          </w:tcPr>
          <w:p w:rsidR="00000000" w:rsidDel="00000000" w:rsidP="00000000" w:rsidRDefault="00000000" w:rsidRPr="00000000" w14:paraId="00000068">
            <w:pPr>
              <w:rPr>
                <w:highlight w:val="black"/>
              </w:rPr>
            </w:pPr>
            <w:r w:rsidDel="00000000" w:rsidR="00000000" w:rsidRPr="00000000">
              <w:rPr>
                <w:highlight w:val="black"/>
                <w:rtl w:val="0"/>
              </w:rPr>
              <w:t xml:space="preserve">1283/HTTPS</w:t>
            </w:r>
          </w:p>
        </w:tc>
        <w:tc>
          <w:tcPr>
            <w:tcMar>
              <w:top w:w="100.0" w:type="dxa"/>
              <w:left w:w="100.0" w:type="dxa"/>
              <w:bottom w:w="100.0" w:type="dxa"/>
              <w:right w:w="100.0" w:type="dxa"/>
            </w:tcMar>
            <w:vAlign w:val="top"/>
          </w:tcPr>
          <w:p w:rsidR="00000000" w:rsidDel="00000000" w:rsidP="00000000" w:rsidRDefault="00000000" w:rsidRPr="00000000" w14:paraId="00000069">
            <w:pPr>
              <w:spacing w:after="240" w:lineRule="auto"/>
              <w:rPr>
                <w:highlight w:val="black"/>
              </w:rPr>
            </w:pPr>
            <w:r w:rsidDel="00000000" w:rsidR="00000000" w:rsidRPr="00000000">
              <w:rPr>
                <w:highlight w:val="black"/>
                <w:rtl w:val="0"/>
              </w:rPr>
              <w:t xml:space="preserve">https://www.train.paytronix.com:1283</w:t>
            </w:r>
          </w:p>
          <w:p w:rsidR="00000000" w:rsidDel="00000000" w:rsidP="00000000" w:rsidRDefault="00000000" w:rsidRPr="00000000" w14:paraId="0000006A">
            <w:pPr>
              <w:spacing w:before="240" w:lineRule="auto"/>
              <w:rPr>
                <w:highlight w:val="black"/>
              </w:rPr>
            </w:pPr>
            <w:r w:rsidDel="00000000" w:rsidR="00000000" w:rsidRPr="00000000">
              <w:rPr>
                <w:highlight w:val="black"/>
                <w:rtl w:val="0"/>
              </w:rPr>
              <w:t xml:space="preserve">Note: these urls can be changed on MC.</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Synergy: Gift/Reward</w:t>
            </w:r>
          </w:p>
        </w:tc>
        <w:tc>
          <w:tcPr>
            <w:tcMar>
              <w:top w:w="100.0" w:type="dxa"/>
              <w:left w:w="100.0" w:type="dxa"/>
              <w:bottom w:w="100.0" w:type="dxa"/>
              <w:right w:w="100.0" w:type="dxa"/>
            </w:tcMar>
            <w:vAlign w:val="top"/>
          </w:tcPr>
          <w:p w:rsidR="00000000" w:rsidDel="00000000" w:rsidP="00000000" w:rsidRDefault="00000000" w:rsidRPr="00000000" w14:paraId="0000006C">
            <w:pPr>
              <w:rPr>
                <w:highlight w:val="black"/>
              </w:rPr>
            </w:pPr>
            <w:r w:rsidDel="00000000" w:rsidR="00000000" w:rsidRPr="00000000">
              <w:rPr>
                <w:highlight w:val="black"/>
                <w:rtl w:val="0"/>
              </w:rPr>
              <w:t xml:space="preserve">80/HTTP</w:t>
            </w:r>
          </w:p>
        </w:tc>
        <w:tc>
          <w:tcPr>
            <w:tcMar>
              <w:top w:w="100.0" w:type="dxa"/>
              <w:left w:w="100.0" w:type="dxa"/>
              <w:bottom w:w="100.0" w:type="dxa"/>
              <w:right w:w="100.0" w:type="dxa"/>
            </w:tcMar>
            <w:vAlign w:val="top"/>
          </w:tcPr>
          <w:p w:rsidR="00000000" w:rsidDel="00000000" w:rsidP="00000000" w:rsidRDefault="00000000" w:rsidRPr="00000000" w14:paraId="0000006D">
            <w:pPr>
              <w:rPr>
                <w:highlight w:val="black"/>
              </w:rPr>
            </w:pPr>
            <w:r w:rsidDel="00000000" w:rsidR="00000000" w:rsidRPr="00000000">
              <w:rPr>
                <w:highlight w:val="black"/>
                <w:rtl w:val="0"/>
              </w:rPr>
              <w:t xml:space="preserve">http://www.synergywebservice.com/SynergyWebX.asmx</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LevelUp:</w:t>
            </w:r>
          </w:p>
        </w:tc>
        <w:tc>
          <w:tcPr>
            <w:tcMar>
              <w:top w:w="100.0" w:type="dxa"/>
              <w:left w:w="100.0" w:type="dxa"/>
              <w:bottom w:w="100.0" w:type="dxa"/>
              <w:right w:w="100.0" w:type="dxa"/>
            </w:tcMar>
            <w:vAlign w:val="top"/>
          </w:tcPr>
          <w:p w:rsidR="00000000" w:rsidDel="00000000" w:rsidP="00000000" w:rsidRDefault="00000000" w:rsidRPr="00000000" w14:paraId="0000006F">
            <w:pPr>
              <w:rPr>
                <w:highlight w:val="black"/>
              </w:rPr>
            </w:pPr>
            <w:r w:rsidDel="00000000" w:rsidR="00000000" w:rsidRPr="00000000">
              <w:rPr>
                <w:highlight w:val="black"/>
                <w:rtl w:val="0"/>
              </w:rPr>
              <w:t xml:space="preserve">443/HTTPS</w:t>
            </w:r>
          </w:p>
        </w:tc>
        <w:tc>
          <w:tcPr>
            <w:tcMar>
              <w:top w:w="100.0" w:type="dxa"/>
              <w:left w:w="100.0" w:type="dxa"/>
              <w:bottom w:w="100.0" w:type="dxa"/>
              <w:right w:w="100.0" w:type="dxa"/>
            </w:tcMar>
            <w:vAlign w:val="top"/>
          </w:tcPr>
          <w:p w:rsidR="00000000" w:rsidDel="00000000" w:rsidP="00000000" w:rsidRDefault="00000000" w:rsidRPr="00000000" w14:paraId="00000070">
            <w:pPr>
              <w:rPr>
                <w:highlight w:val="black"/>
              </w:rPr>
            </w:pPr>
            <w:r w:rsidDel="00000000" w:rsidR="00000000" w:rsidRPr="00000000">
              <w:rPr>
                <w:highlight w:val="black"/>
                <w:rtl w:val="0"/>
              </w:rPr>
              <w:t xml:space="preserve">https://api.thelevelup.com/v15</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Punchh:</w:t>
            </w:r>
          </w:p>
        </w:tc>
        <w:tc>
          <w:tcPr>
            <w:tcMar>
              <w:top w:w="100.0" w:type="dxa"/>
              <w:left w:w="100.0" w:type="dxa"/>
              <w:bottom w:w="100.0" w:type="dxa"/>
              <w:right w:w="100.0" w:type="dxa"/>
            </w:tcMar>
            <w:vAlign w:val="top"/>
          </w:tcPr>
          <w:p w:rsidR="00000000" w:rsidDel="00000000" w:rsidP="00000000" w:rsidRDefault="00000000" w:rsidRPr="00000000" w14:paraId="00000072">
            <w:pPr>
              <w:rPr>
                <w:highlight w:val="black"/>
              </w:rPr>
            </w:pPr>
            <w:r w:rsidDel="00000000" w:rsidR="00000000" w:rsidRPr="00000000">
              <w:rPr>
                <w:highlight w:val="black"/>
                <w:rtl w:val="0"/>
              </w:rPr>
              <w:t xml:space="preserve">443/HTTPS</w:t>
            </w:r>
          </w:p>
        </w:tc>
        <w:tc>
          <w:tcPr>
            <w:tcMar>
              <w:top w:w="100.0" w:type="dxa"/>
              <w:left w:w="100.0" w:type="dxa"/>
              <w:bottom w:w="100.0" w:type="dxa"/>
              <w:right w:w="100.0" w:type="dxa"/>
            </w:tcMar>
            <w:vAlign w:val="top"/>
          </w:tcPr>
          <w:p w:rsidR="00000000" w:rsidDel="00000000" w:rsidP="00000000" w:rsidRDefault="00000000" w:rsidRPr="00000000" w14:paraId="00000073">
            <w:pPr>
              <w:spacing w:after="240" w:lineRule="auto"/>
              <w:rPr>
                <w:highlight w:val="black"/>
              </w:rPr>
            </w:pPr>
            <w:r w:rsidDel="00000000" w:rsidR="00000000" w:rsidRPr="00000000">
              <w:rPr>
                <w:highlight w:val="black"/>
                <w:rtl w:val="0"/>
              </w:rPr>
              <w:t xml:space="preserve">https://api.punchh.com/api/pos</w:t>
            </w:r>
          </w:p>
          <w:p w:rsidR="00000000" w:rsidDel="00000000" w:rsidP="00000000" w:rsidRDefault="00000000" w:rsidRPr="00000000" w14:paraId="00000074">
            <w:pPr>
              <w:spacing w:before="240" w:lineRule="auto"/>
              <w:rPr>
                <w:highlight w:val="black"/>
              </w:rPr>
            </w:pPr>
            <w:r w:rsidDel="00000000" w:rsidR="00000000" w:rsidRPr="00000000">
              <w:rPr>
                <w:highlight w:val="black"/>
                <w:rtl w:val="0"/>
              </w:rPr>
              <w:t xml:space="preserve">https://isl.punchh.com</w:t>
            </w:r>
          </w:p>
        </w:tc>
      </w:tr>
      <w:tr>
        <w:trPr>
          <w:cantSplit w:val="0"/>
          <w:trHeight w:val="11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Como</w:t>
            </w:r>
          </w:p>
        </w:tc>
        <w:tc>
          <w:tcPr>
            <w:tcMar>
              <w:top w:w="100.0" w:type="dxa"/>
              <w:left w:w="100.0" w:type="dxa"/>
              <w:bottom w:w="100.0" w:type="dxa"/>
              <w:right w:w="100.0" w:type="dxa"/>
            </w:tcMar>
            <w:vAlign w:val="top"/>
          </w:tcPr>
          <w:p w:rsidR="00000000" w:rsidDel="00000000" w:rsidP="00000000" w:rsidRDefault="00000000" w:rsidRPr="00000000" w14:paraId="00000076">
            <w:pPr>
              <w:rPr>
                <w:highlight w:val="black"/>
              </w:rPr>
            </w:pPr>
            <w:r w:rsidDel="00000000" w:rsidR="00000000" w:rsidRPr="00000000">
              <w:rPr>
                <w:highlight w:val="black"/>
                <w:rtl w:val="0"/>
              </w:rPr>
              <w:t xml:space="preserve">Please reach out to Como for this information</w:t>
            </w:r>
          </w:p>
        </w:tc>
        <w:tc>
          <w:tcPr>
            <w:tcMar>
              <w:top w:w="100.0" w:type="dxa"/>
              <w:left w:w="100.0" w:type="dxa"/>
              <w:bottom w:w="100.0" w:type="dxa"/>
              <w:right w:w="100.0" w:type="dxa"/>
            </w:tcMar>
            <w:vAlign w:val="top"/>
          </w:tcPr>
          <w:p w:rsidR="00000000" w:rsidDel="00000000" w:rsidP="00000000" w:rsidRDefault="00000000" w:rsidRPr="00000000" w14:paraId="00000077">
            <w:pPr>
              <w:rPr>
                <w:highlight w:val="black"/>
              </w:rPr>
            </w:pPr>
            <w:r w:rsidDel="00000000" w:rsidR="00000000" w:rsidRPr="00000000">
              <w:rPr>
                <w:highlight w:val="black"/>
                <w:rtl w:val="0"/>
              </w:rPr>
              <w:t xml:space="preserve">Please reach out to Como for this information</w:t>
            </w:r>
          </w:p>
        </w:tc>
      </w:tr>
    </w:tbl>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gyp4kxgt8wy1" w:id="4"/>
      <w:bookmarkEnd w:id="4"/>
      <w:r w:rsidDel="00000000" w:rsidR="00000000" w:rsidRPr="00000000">
        <w:rPr>
          <w:b w:val="1"/>
          <w:color w:val="000000"/>
          <w:sz w:val="26"/>
          <w:szCs w:val="26"/>
          <w:rtl w:val="0"/>
        </w:rPr>
        <w:t xml:space="preserve">Revel Guard</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1950"/>
        <w:gridCol w:w="3705"/>
        <w:tblGridChange w:id="0">
          <w:tblGrid>
            <w:gridCol w:w="3705"/>
            <w:gridCol w:w="1950"/>
            <w:gridCol w:w="37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A">
            <w:pPr>
              <w:jc w:val="center"/>
              <w:rPr>
                <w:b w:val="1"/>
              </w:rPr>
            </w:pPr>
            <w:r w:rsidDel="00000000" w:rsidR="00000000" w:rsidRPr="00000000">
              <w:rPr>
                <w:b w:val="1"/>
                <w:rtl w:val="0"/>
              </w:rPr>
              <w:t xml:space="preserve">Originating Device / Service</w:t>
            </w:r>
          </w:p>
        </w:tc>
        <w:tc>
          <w:tcPr>
            <w:tcMar>
              <w:top w:w="100.0" w:type="dxa"/>
              <w:left w:w="100.0" w:type="dxa"/>
              <w:bottom w:w="100.0" w:type="dxa"/>
              <w:right w:w="100.0" w:type="dxa"/>
            </w:tcMar>
            <w:vAlign w:val="top"/>
          </w:tcPr>
          <w:p w:rsidR="00000000" w:rsidDel="00000000" w:rsidP="00000000" w:rsidRDefault="00000000" w:rsidRPr="00000000" w14:paraId="0000007B">
            <w:pPr>
              <w:jc w:val="center"/>
              <w:rPr>
                <w:b w:val="1"/>
              </w:rPr>
            </w:pPr>
            <w:r w:rsidDel="00000000" w:rsidR="00000000" w:rsidRPr="00000000">
              <w:rPr>
                <w:b w:val="1"/>
                <w:rtl w:val="0"/>
              </w:rPr>
              <w:t xml:space="preserve">Port/Protocol</w:t>
            </w:r>
          </w:p>
        </w:tc>
        <w:tc>
          <w:tcPr>
            <w:tcMar>
              <w:top w:w="100.0" w:type="dxa"/>
              <w:left w:w="100.0" w:type="dxa"/>
              <w:bottom w:w="100.0" w:type="dxa"/>
              <w:right w:w="100.0" w:type="dxa"/>
            </w:tcMar>
            <w:vAlign w:val="top"/>
          </w:tcPr>
          <w:p w:rsidR="00000000" w:rsidDel="00000000" w:rsidP="00000000" w:rsidRDefault="00000000" w:rsidRPr="00000000" w14:paraId="0000007C">
            <w:pPr>
              <w:jc w:val="center"/>
              <w:rPr>
                <w:b w:val="1"/>
              </w:rPr>
            </w:pPr>
            <w:r w:rsidDel="00000000" w:rsidR="00000000" w:rsidRPr="00000000">
              <w:rPr>
                <w:b w:val="1"/>
                <w:rtl w:val="0"/>
              </w:rPr>
              <w:t xml:space="preserve">URL</w:t>
            </w:r>
          </w:p>
        </w:tc>
      </w:tr>
      <w:tr>
        <w:trPr>
          <w:cantSplit w:val="0"/>
          <w:trHeight w:val="18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Communications and data collection for site statistics</w:t>
            </w:r>
          </w:p>
        </w:tc>
        <w:tc>
          <w:tcPr>
            <w:tcMar>
              <w:top w:w="100.0" w:type="dxa"/>
              <w:left w:w="100.0" w:type="dxa"/>
              <w:bottom w:w="100.0" w:type="dxa"/>
              <w:right w:w="100.0" w:type="dxa"/>
            </w:tcMar>
            <w:vAlign w:val="top"/>
          </w:tcPr>
          <w:p w:rsidR="00000000" w:rsidDel="00000000" w:rsidP="00000000" w:rsidRDefault="00000000" w:rsidRPr="00000000" w14:paraId="0000007E">
            <w:pPr>
              <w:rPr>
                <w:highlight w:val="black"/>
              </w:rPr>
            </w:pPr>
            <w:r w:rsidDel="00000000" w:rsidR="00000000" w:rsidRPr="00000000">
              <w:rPr>
                <w:highlight w:val="black"/>
                <w:rtl w:val="0"/>
              </w:rPr>
              <w:t xml:space="preserve">443</w:t>
            </w:r>
          </w:p>
        </w:tc>
        <w:tc>
          <w:tcPr>
            <w:tcMar>
              <w:top w:w="100.0" w:type="dxa"/>
              <w:left w:w="100.0" w:type="dxa"/>
              <w:bottom w:w="100.0" w:type="dxa"/>
              <w:right w:w="100.0" w:type="dxa"/>
            </w:tcMar>
            <w:vAlign w:val="top"/>
          </w:tcPr>
          <w:p w:rsidR="00000000" w:rsidDel="00000000" w:rsidP="00000000" w:rsidRDefault="00000000" w:rsidRPr="00000000" w14:paraId="0000007F">
            <w:pPr>
              <w:spacing w:after="240" w:lineRule="auto"/>
              <w:rPr>
                <w:highlight w:val="black"/>
              </w:rPr>
            </w:pPr>
            <w:r w:rsidDel="00000000" w:rsidR="00000000" w:rsidRPr="00000000">
              <w:rPr>
                <w:rtl w:val="0"/>
              </w:rPr>
              <w:t xml:space="preserve"> </w:t>
            </w:r>
            <w:r w:rsidDel="00000000" w:rsidR="00000000" w:rsidRPr="00000000">
              <w:rPr>
                <w:highlight w:val="black"/>
                <w:rtl w:val="0"/>
              </w:rPr>
              <w:t xml:space="preserve">*.my-canopy.com</w:t>
              <w:br w:type="textWrapping"/>
              <w:t xml:space="preserve">leaf-swu.gocanopy.io</w:t>
            </w:r>
          </w:p>
          <w:p w:rsidR="00000000" w:rsidDel="00000000" w:rsidP="00000000" w:rsidRDefault="00000000" w:rsidRPr="00000000" w14:paraId="00000080">
            <w:pPr>
              <w:spacing w:after="240" w:before="240" w:lineRule="auto"/>
              <w:rPr>
                <w:highlight w:val="black"/>
              </w:rPr>
            </w:pPr>
            <w:r w:rsidDel="00000000" w:rsidR="00000000" w:rsidRPr="00000000">
              <w:rPr>
                <w:highlight w:val="black"/>
                <w:rtl w:val="0"/>
              </w:rPr>
              <w:t xml:space="preserve">s3.us-east-1.amazonaws.com</w:t>
            </w:r>
          </w:p>
          <w:p w:rsidR="00000000" w:rsidDel="00000000" w:rsidP="00000000" w:rsidRDefault="00000000" w:rsidRPr="00000000" w14:paraId="00000081">
            <w:pPr>
              <w:spacing w:before="240" w:lineRule="auto"/>
              <w:rPr>
                <w:highlight w:val="black"/>
              </w:rPr>
            </w:pPr>
            <w:r w:rsidDel="00000000" w:rsidR="00000000" w:rsidRPr="00000000">
              <w:rPr>
                <w:highlight w:val="black"/>
                <w:rtl w:val="0"/>
              </w:rPr>
              <w:t xml:space="preserve">revelguard.s3.amazonaws.com</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Monitoring and device access </w:t>
            </w:r>
          </w:p>
        </w:tc>
        <w:tc>
          <w:tcPr>
            <w:tcMar>
              <w:top w:w="100.0" w:type="dxa"/>
              <w:left w:w="100.0" w:type="dxa"/>
              <w:bottom w:w="100.0" w:type="dxa"/>
              <w:right w:w="100.0" w:type="dxa"/>
            </w:tcMar>
            <w:vAlign w:val="top"/>
          </w:tcPr>
          <w:p w:rsidR="00000000" w:rsidDel="00000000" w:rsidP="00000000" w:rsidRDefault="00000000" w:rsidRPr="00000000" w14:paraId="00000083">
            <w:pPr>
              <w:rPr>
                <w:highlight w:val="black"/>
              </w:rPr>
            </w:pPr>
            <w:r w:rsidDel="00000000" w:rsidR="00000000" w:rsidRPr="00000000">
              <w:rPr>
                <w:highlight w:val="black"/>
                <w:rtl w:val="0"/>
              </w:rPr>
              <w:t xml:space="preserve">8000</w:t>
            </w:r>
          </w:p>
        </w:tc>
        <w:tc>
          <w:tcPr>
            <w:tcMar>
              <w:top w:w="100.0" w:type="dxa"/>
              <w:left w:w="100.0" w:type="dxa"/>
              <w:bottom w:w="100.0" w:type="dxa"/>
              <w:right w:w="100.0" w:type="dxa"/>
            </w:tcMar>
            <w:vAlign w:val="top"/>
          </w:tcPr>
          <w:p w:rsidR="00000000" w:rsidDel="00000000" w:rsidP="00000000" w:rsidRDefault="00000000" w:rsidRPr="00000000" w14:paraId="00000084">
            <w:pPr>
              <w:rPr>
                <w:highlight w:val="black"/>
              </w:rPr>
            </w:pPr>
            <w:r w:rsidDel="00000000" w:rsidR="00000000" w:rsidRPr="00000000">
              <w:rPr>
                <w:highlight w:val="black"/>
                <w:rtl w:val="0"/>
              </w:rPr>
              <w:t xml:space="preserve">mon001.rg.revelup.com</w:t>
            </w:r>
          </w:p>
        </w:tc>
      </w:tr>
    </w:tbl>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uskuwoud2c0u" w:id="5"/>
      <w:bookmarkEnd w:id="5"/>
      <w:r w:rsidDel="00000000" w:rsidR="00000000" w:rsidRPr="00000000">
        <w:rPr>
          <w:b w:val="1"/>
          <w:color w:val="000000"/>
          <w:sz w:val="26"/>
          <w:szCs w:val="26"/>
          <w:rtl w:val="0"/>
        </w:rPr>
        <w:t xml:space="preserve">Meraki Network Management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1950"/>
        <w:gridCol w:w="3705"/>
        <w:tblGridChange w:id="0">
          <w:tblGrid>
            <w:gridCol w:w="3705"/>
            <w:gridCol w:w="1950"/>
            <w:gridCol w:w="37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7">
            <w:pPr>
              <w:jc w:val="center"/>
              <w:rPr>
                <w:b w:val="1"/>
              </w:rPr>
            </w:pPr>
            <w:r w:rsidDel="00000000" w:rsidR="00000000" w:rsidRPr="00000000">
              <w:rPr>
                <w:b w:val="1"/>
                <w:rtl w:val="0"/>
              </w:rPr>
              <w:t xml:space="preserve">Originating Device / Service</w:t>
            </w:r>
          </w:p>
        </w:tc>
        <w:tc>
          <w:tcPr>
            <w:tcMar>
              <w:top w:w="100.0" w:type="dxa"/>
              <w:left w:w="100.0" w:type="dxa"/>
              <w:bottom w:w="100.0" w:type="dxa"/>
              <w:right w:w="100.0" w:type="dxa"/>
            </w:tcMar>
            <w:vAlign w:val="top"/>
          </w:tcPr>
          <w:p w:rsidR="00000000" w:rsidDel="00000000" w:rsidP="00000000" w:rsidRDefault="00000000" w:rsidRPr="00000000" w14:paraId="00000088">
            <w:pPr>
              <w:jc w:val="center"/>
              <w:rPr>
                <w:b w:val="1"/>
              </w:rPr>
            </w:pPr>
            <w:r w:rsidDel="00000000" w:rsidR="00000000" w:rsidRPr="00000000">
              <w:rPr>
                <w:b w:val="1"/>
                <w:rtl w:val="0"/>
              </w:rPr>
              <w:t xml:space="preserve">Port/Protocol</w:t>
            </w:r>
          </w:p>
        </w:tc>
        <w:tc>
          <w:tcPr>
            <w:tcMar>
              <w:top w:w="100.0" w:type="dxa"/>
              <w:left w:w="100.0" w:type="dxa"/>
              <w:bottom w:w="100.0" w:type="dxa"/>
              <w:right w:w="100.0" w:type="dxa"/>
            </w:tcMar>
            <w:vAlign w:val="top"/>
          </w:tcPr>
          <w:p w:rsidR="00000000" w:rsidDel="00000000" w:rsidP="00000000" w:rsidRDefault="00000000" w:rsidRPr="00000000" w14:paraId="00000089">
            <w:pPr>
              <w:jc w:val="center"/>
              <w:rPr>
                <w:b w:val="1"/>
              </w:rPr>
            </w:pPr>
            <w:r w:rsidDel="00000000" w:rsidR="00000000" w:rsidRPr="00000000">
              <w:rPr>
                <w:b w:val="1"/>
                <w:rtl w:val="0"/>
              </w:rPr>
              <w:t xml:space="preserve">URL</w:t>
            </w:r>
          </w:p>
        </w:tc>
      </w:tr>
      <w:tr>
        <w:trPr>
          <w:cantSplit w:val="0"/>
          <w:trHeight w:val="31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Meraki backend</w:t>
            </w:r>
          </w:p>
        </w:tc>
        <w:tc>
          <w:tcPr>
            <w:tcMar>
              <w:top w:w="100.0" w:type="dxa"/>
              <w:left w:w="100.0" w:type="dxa"/>
              <w:bottom w:w="100.0" w:type="dxa"/>
              <w:right w:w="100.0" w:type="dxa"/>
            </w:tcMar>
            <w:vAlign w:val="top"/>
          </w:tcPr>
          <w:p w:rsidR="00000000" w:rsidDel="00000000" w:rsidP="00000000" w:rsidRDefault="00000000" w:rsidRPr="00000000" w14:paraId="0000008B">
            <w:pPr>
              <w:rPr>
                <w:highlight w:val="black"/>
              </w:rPr>
            </w:pPr>
            <w:r w:rsidDel="00000000" w:rsidR="00000000" w:rsidRPr="00000000">
              <w:rPr>
                <w:highlight w:val="black"/>
                <w:rtl w:val="0"/>
              </w:rPr>
              <w:t xml:space="preserve">7351</w:t>
            </w:r>
          </w:p>
        </w:tc>
        <w:tc>
          <w:tcPr>
            <w:tcMar>
              <w:top w:w="100.0" w:type="dxa"/>
              <w:left w:w="100.0" w:type="dxa"/>
              <w:bottom w:w="100.0" w:type="dxa"/>
              <w:right w:w="100.0" w:type="dxa"/>
            </w:tcMar>
            <w:vAlign w:val="top"/>
          </w:tcPr>
          <w:p w:rsidR="00000000" w:rsidDel="00000000" w:rsidP="00000000" w:rsidRDefault="00000000" w:rsidRPr="00000000" w14:paraId="0000008C">
            <w:pPr>
              <w:spacing w:after="240" w:lineRule="auto"/>
              <w:rPr>
                <w:highlight w:val="black"/>
              </w:rPr>
            </w:pPr>
            <w:r w:rsidDel="00000000" w:rsidR="00000000" w:rsidRPr="00000000">
              <w:rPr>
                <w:highlight w:val="black"/>
                <w:rtl w:val="0"/>
              </w:rPr>
              <w:t xml:space="preserve">108.161.147.0/24</w:t>
            </w:r>
          </w:p>
          <w:p w:rsidR="00000000" w:rsidDel="00000000" w:rsidP="00000000" w:rsidRDefault="00000000" w:rsidRPr="00000000" w14:paraId="0000008D">
            <w:pPr>
              <w:spacing w:after="240" w:before="240" w:lineRule="auto"/>
              <w:rPr>
                <w:highlight w:val="black"/>
              </w:rPr>
            </w:pPr>
            <w:r w:rsidDel="00000000" w:rsidR="00000000" w:rsidRPr="00000000">
              <w:rPr>
                <w:highlight w:val="black"/>
                <w:rtl w:val="0"/>
              </w:rPr>
              <w:t xml:space="preserve">199.231.78.0/24</w:t>
            </w:r>
          </w:p>
          <w:p w:rsidR="00000000" w:rsidDel="00000000" w:rsidP="00000000" w:rsidRDefault="00000000" w:rsidRPr="00000000" w14:paraId="0000008E">
            <w:pPr>
              <w:spacing w:after="240" w:before="240" w:lineRule="auto"/>
              <w:rPr>
                <w:highlight w:val="black"/>
              </w:rPr>
            </w:pPr>
            <w:r w:rsidDel="00000000" w:rsidR="00000000" w:rsidRPr="00000000">
              <w:rPr>
                <w:highlight w:val="black"/>
                <w:rtl w:val="0"/>
              </w:rPr>
              <w:t xml:space="preserve">64.62.142.12/32</w:t>
            </w:r>
          </w:p>
          <w:p w:rsidR="00000000" w:rsidDel="00000000" w:rsidP="00000000" w:rsidRDefault="00000000" w:rsidRPr="00000000" w14:paraId="0000008F">
            <w:pPr>
              <w:spacing w:after="240" w:before="240" w:lineRule="auto"/>
              <w:rPr>
                <w:highlight w:val="black"/>
              </w:rPr>
            </w:pPr>
            <w:r w:rsidDel="00000000" w:rsidR="00000000" w:rsidRPr="00000000">
              <w:rPr>
                <w:highlight w:val="black"/>
                <w:rtl w:val="0"/>
              </w:rPr>
              <w:t xml:space="preserve">209.206.48.0/20</w:t>
            </w:r>
          </w:p>
          <w:p w:rsidR="00000000" w:rsidDel="00000000" w:rsidP="00000000" w:rsidRDefault="00000000" w:rsidRPr="00000000" w14:paraId="00000090">
            <w:pPr>
              <w:spacing w:after="240" w:before="240" w:lineRule="auto"/>
              <w:rPr>
                <w:highlight w:val="black"/>
              </w:rPr>
            </w:pPr>
            <w:r w:rsidDel="00000000" w:rsidR="00000000" w:rsidRPr="00000000">
              <w:rPr>
                <w:highlight w:val="black"/>
                <w:rtl w:val="0"/>
              </w:rPr>
              <w:t xml:space="preserve">216.157.128.0/20</w:t>
            </w:r>
          </w:p>
          <w:p w:rsidR="00000000" w:rsidDel="00000000" w:rsidP="00000000" w:rsidRDefault="00000000" w:rsidRPr="00000000" w14:paraId="00000091">
            <w:pPr>
              <w:spacing w:before="240" w:lineRule="auto"/>
              <w:rPr>
                <w:highlight w:val="black"/>
              </w:rPr>
            </w:pPr>
            <w:r w:rsidDel="00000000" w:rsidR="00000000" w:rsidRPr="00000000">
              <w:rPr>
                <w:highlight w:val="black"/>
                <w:rtl w:val="0"/>
              </w:rPr>
              <w:t xml:space="preserve">158.115.128.0/19</w:t>
            </w:r>
          </w:p>
        </w:tc>
      </w:tr>
    </w:tbl>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7xrnwro6rc62" w:id="6"/>
      <w:bookmarkEnd w:id="6"/>
      <w:r w:rsidDel="00000000" w:rsidR="00000000" w:rsidRPr="00000000">
        <w:rPr>
          <w:b w:val="1"/>
          <w:color w:val="000000"/>
          <w:sz w:val="26"/>
          <w:szCs w:val="26"/>
          <w:rtl w:val="0"/>
        </w:rPr>
        <w:t xml:space="preserve">Ingenico Estate Management</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4.789391575663"/>
        <w:gridCol w:w="1917.7535101404058"/>
        <w:gridCol w:w="3947.4570982839314"/>
        <w:tblGridChange w:id="0">
          <w:tblGrid>
            <w:gridCol w:w="3494.789391575663"/>
            <w:gridCol w:w="1917.7535101404058"/>
            <w:gridCol w:w="3947.457098283931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4">
            <w:pPr>
              <w:jc w:val="center"/>
              <w:rPr>
                <w:b w:val="1"/>
              </w:rPr>
            </w:pPr>
            <w:r w:rsidDel="00000000" w:rsidR="00000000" w:rsidRPr="00000000">
              <w:rPr>
                <w:b w:val="1"/>
                <w:rtl w:val="0"/>
              </w:rPr>
              <w:t xml:space="preserve">Originating Device / Service</w:t>
            </w:r>
          </w:p>
        </w:tc>
        <w:tc>
          <w:tcPr>
            <w:tcMar>
              <w:top w:w="100.0" w:type="dxa"/>
              <w:left w:w="100.0" w:type="dxa"/>
              <w:bottom w:w="100.0" w:type="dxa"/>
              <w:right w:w="100.0" w:type="dxa"/>
            </w:tcMar>
            <w:vAlign w:val="top"/>
          </w:tcPr>
          <w:p w:rsidR="00000000" w:rsidDel="00000000" w:rsidP="00000000" w:rsidRDefault="00000000" w:rsidRPr="00000000" w14:paraId="00000095">
            <w:pPr>
              <w:jc w:val="center"/>
              <w:rPr>
                <w:b w:val="1"/>
              </w:rPr>
            </w:pPr>
            <w:r w:rsidDel="00000000" w:rsidR="00000000" w:rsidRPr="00000000">
              <w:rPr>
                <w:b w:val="1"/>
                <w:rtl w:val="0"/>
              </w:rPr>
              <w:t xml:space="preserve">Port/Protocol</w:t>
            </w:r>
          </w:p>
        </w:tc>
        <w:tc>
          <w:tcPr>
            <w:tcMar>
              <w:top w:w="100.0" w:type="dxa"/>
              <w:left w:w="100.0" w:type="dxa"/>
              <w:bottom w:w="100.0" w:type="dxa"/>
              <w:right w:w="100.0" w:type="dxa"/>
            </w:tcMar>
            <w:vAlign w:val="top"/>
          </w:tcPr>
          <w:p w:rsidR="00000000" w:rsidDel="00000000" w:rsidP="00000000" w:rsidRDefault="00000000" w:rsidRPr="00000000" w14:paraId="00000096">
            <w:pPr>
              <w:jc w:val="center"/>
              <w:rPr>
                <w:b w:val="1"/>
              </w:rPr>
            </w:pPr>
            <w:r w:rsidDel="00000000" w:rsidR="00000000" w:rsidRPr="00000000">
              <w:rPr>
                <w:b w:val="1"/>
                <w:rtl w:val="0"/>
              </w:rPr>
              <w:t xml:space="preserve">URL</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Layer 3</w:t>
            </w:r>
          </w:p>
        </w:tc>
        <w:tc>
          <w:tcPr>
            <w:tcMar>
              <w:top w:w="100.0" w:type="dxa"/>
              <w:left w:w="100.0" w:type="dxa"/>
              <w:bottom w:w="100.0" w:type="dxa"/>
              <w:right w:w="100.0" w:type="dxa"/>
            </w:tcMar>
            <w:vAlign w:val="top"/>
          </w:tcPr>
          <w:p w:rsidR="00000000" w:rsidDel="00000000" w:rsidP="00000000" w:rsidRDefault="00000000" w:rsidRPr="00000000" w14:paraId="00000098">
            <w:pPr>
              <w:rPr>
                <w:highlight w:val="black"/>
              </w:rPr>
            </w:pPr>
            <w:r w:rsidDel="00000000" w:rsidR="00000000" w:rsidRPr="00000000">
              <w:rPr>
                <w:highlight w:val="black"/>
                <w:rtl w:val="0"/>
              </w:rPr>
              <w:t xml:space="preserve">7003</w:t>
            </w:r>
          </w:p>
        </w:tc>
        <w:tc>
          <w:tcPr>
            <w:tcMar>
              <w:top w:w="100.0" w:type="dxa"/>
              <w:left w:w="100.0" w:type="dxa"/>
              <w:bottom w:w="100.0" w:type="dxa"/>
              <w:right w:w="100.0" w:type="dxa"/>
            </w:tcMar>
            <w:vAlign w:val="top"/>
          </w:tcPr>
          <w:p w:rsidR="00000000" w:rsidDel="00000000" w:rsidP="00000000" w:rsidRDefault="00000000" w:rsidRPr="00000000" w14:paraId="00000099">
            <w:pPr>
              <w:spacing w:after="240" w:lineRule="auto"/>
              <w:rPr>
                <w:highlight w:val="black"/>
              </w:rPr>
            </w:pPr>
            <w:r w:rsidDel="00000000" w:rsidR="00000000" w:rsidRPr="00000000">
              <w:rPr>
                <w:highlight w:val="black"/>
                <w:rtl w:val="0"/>
              </w:rPr>
              <w:t xml:space="preserve">temterminalsnar07.icloud.ingenico.com</w:t>
            </w:r>
          </w:p>
          <w:p w:rsidR="00000000" w:rsidDel="00000000" w:rsidP="00000000" w:rsidRDefault="00000000" w:rsidRPr="00000000" w14:paraId="0000009A">
            <w:pPr>
              <w:spacing w:before="240" w:lineRule="auto"/>
              <w:rPr>
                <w:highlight w:val="black"/>
              </w:rPr>
            </w:pPr>
            <w:r w:rsidDel="00000000" w:rsidR="00000000" w:rsidRPr="00000000">
              <w:rPr>
                <w:highlight w:val="black"/>
                <w:rtl w:val="0"/>
              </w:rPr>
              <w:t xml:space="preserve">35.194.82.25</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Layer 7</w:t>
            </w:r>
          </w:p>
        </w:tc>
        <w:tc>
          <w:tcPr>
            <w:gridSpan w:val="2"/>
            <w:tcMar>
              <w:top w:w="100.0" w:type="dxa"/>
              <w:left w:w="100.0" w:type="dxa"/>
              <w:bottom w:w="100.0" w:type="dxa"/>
              <w:right w:w="100.0" w:type="dxa"/>
            </w:tcMar>
            <w:vAlign w:val="top"/>
          </w:tcPr>
          <w:p w:rsidR="00000000" w:rsidDel="00000000" w:rsidP="00000000" w:rsidRDefault="00000000" w:rsidRPr="00000000" w14:paraId="0000009C">
            <w:pPr>
              <w:rPr>
                <w:highlight w:val="black"/>
              </w:rPr>
            </w:pPr>
            <w:r w:rsidDel="00000000" w:rsidR="00000000" w:rsidRPr="00000000">
              <w:rPr>
                <w:highlight w:val="black"/>
                <w:rtl w:val="0"/>
              </w:rPr>
              <w:t xml:space="preserve">allow Peer-to-Peer Webthunder</w:t>
            </w:r>
          </w:p>
        </w:tc>
      </w:tr>
    </w:tbl>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kvh1dlmghxbk" w:id="7"/>
      <w:bookmarkEnd w:id="7"/>
      <w:r w:rsidDel="00000000" w:rsidR="00000000" w:rsidRPr="00000000">
        <w:rPr>
          <w:b w:val="1"/>
          <w:color w:val="000000"/>
          <w:sz w:val="26"/>
          <w:szCs w:val="26"/>
          <w:rtl w:val="0"/>
        </w:rPr>
        <w:t xml:space="preserve">MicroTouch KDS MDM</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9.0015600624024"/>
        <w:gridCol w:w="2706.2714508580343"/>
        <w:gridCol w:w="4414.726989079563"/>
        <w:tblGridChange w:id="0">
          <w:tblGrid>
            <w:gridCol w:w="2239.0015600624024"/>
            <w:gridCol w:w="2706.2714508580343"/>
            <w:gridCol w:w="4414.726989079563"/>
          </w:tblGrid>
        </w:tblGridChange>
      </w:tblGrid>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b w:val="1"/>
                <w:rtl w:val="0"/>
              </w:rPr>
              <w:t xml:space="preserv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jc w:val="center"/>
              <w:rPr/>
            </w:pPr>
            <w:r w:rsidDel="00000000" w:rsidR="00000000" w:rsidRPr="00000000">
              <w:rPr>
                <w:b w:val="1"/>
                <w:rtl w:val="0"/>
              </w:rPr>
              <w:t xml:space="preserve">Inbound/Outbound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jc w:val="center"/>
              <w:rPr/>
            </w:pPr>
            <w:r w:rsidDel="00000000" w:rsidR="00000000" w:rsidRPr="00000000">
              <w:rPr>
                <w:b w:val="1"/>
                <w:rtl w:val="0"/>
              </w:rPr>
              <w:t xml:space="preserve">URL</w:t>
            </w:r>
            <w:r w:rsidDel="00000000" w:rsidR="00000000" w:rsidRPr="00000000">
              <w:rPr>
                <w:rtl w:val="0"/>
              </w:rPr>
            </w:r>
          </w:p>
        </w:tc>
      </w:tr>
      <w:tr>
        <w:trPr>
          <w:cantSplit w:val="0"/>
          <w:trHeight w:val="47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Outbound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35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45"/>
              <w:tblGridChange w:id="0">
                <w:tblGrid>
                  <w:gridCol w:w="3545"/>
                </w:tblGrid>
              </w:tblGridChange>
            </w:tblGrid>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play.google.com</w:t>
                  </w:r>
                  <w:r w:rsidDel="00000000" w:rsidR="00000000" w:rsidRPr="00000000">
                    <w:rPr>
                      <w:rtl w:val="0"/>
                    </w:rPr>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w:t>
                  </w:r>
                  <w:r w:rsidDel="00000000" w:rsidR="00000000" w:rsidRPr="00000000">
                    <w:rPr>
                      <w:highlight w:val="black"/>
                      <w:rtl w:val="0"/>
                    </w:rPr>
                    <w:t xml:space="preserve">googleapis.com</w:t>
                  </w:r>
                  <w:r w:rsidDel="00000000" w:rsidR="00000000" w:rsidRPr="00000000">
                    <w:rPr>
                      <w:rtl w:val="0"/>
                    </w:rPr>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m.google.com</w:t>
                  </w:r>
                  <w:r w:rsidDel="00000000" w:rsidR="00000000" w:rsidRPr="00000000">
                    <w:rPr>
                      <w:rtl w:val="0"/>
                    </w:rPr>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accounts.google.com</w:t>
                  </w:r>
                  <w:r w:rsidDel="00000000" w:rsidR="00000000" w:rsidRPr="00000000">
                    <w:rPr>
                      <w:rtl w:val="0"/>
                    </w:rPr>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172.217.16.0/24</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216.58.209.0/24</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142.251.1.0/24</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173.194.220.0/24</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142.250.186.0/32</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142.250.0.0/16</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216.239.32.0/19</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74.125.193.0/24</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195.12.177.0/24</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216.58.192.0/19</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5228, 5229,5230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Outbound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35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45"/>
              <w:tblGridChange w:id="0">
                <w:tblGrid>
                  <w:gridCol w:w="3545"/>
                </w:tblGrid>
              </w:tblGridChange>
            </w:tblGrid>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mtalk.google.com</w:t>
                  </w:r>
                  <w:r w:rsidDel="00000000" w:rsidR="00000000" w:rsidRPr="00000000">
                    <w:rPr>
                      <w:rtl w:val="0"/>
                    </w:rPr>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mtalk4.google.com</w:t>
                  </w:r>
                  <w:r w:rsidDel="00000000" w:rsidR="00000000" w:rsidRPr="00000000">
                    <w:rPr>
                      <w:rtl w:val="0"/>
                    </w:rPr>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mtalk-staging.google.com</w:t>
                  </w:r>
                  <w:r w:rsidDel="00000000" w:rsidR="00000000" w:rsidRPr="00000000">
                    <w:rPr>
                      <w:rtl w:val="0"/>
                    </w:rPr>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mtalk-dev.google.com</w:t>
                  </w:r>
                  <w:r w:rsidDel="00000000" w:rsidR="00000000" w:rsidRPr="00000000">
                    <w:rPr>
                      <w:rtl w:val="0"/>
                    </w:rPr>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alt1-mtalk.google.com</w:t>
                  </w:r>
                  <w:r w:rsidDel="00000000" w:rsidR="00000000" w:rsidRPr="00000000">
                    <w:rPr>
                      <w:rtl w:val="0"/>
                    </w:rPr>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alt2-mtalk.google.com</w:t>
                  </w:r>
                  <w:r w:rsidDel="00000000" w:rsidR="00000000" w:rsidRPr="00000000">
                    <w:rPr>
                      <w:rtl w:val="0"/>
                    </w:rPr>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alt3-mtalk.google.com</w:t>
                  </w:r>
                  <w:r w:rsidDel="00000000" w:rsidR="00000000" w:rsidRPr="00000000">
                    <w:rPr>
                      <w:rtl w:val="0"/>
                    </w:rPr>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alt4-mtalk.google.com</w:t>
                  </w:r>
                  <w:r w:rsidDel="00000000" w:rsidR="00000000" w:rsidRPr="00000000">
                    <w:rPr>
                      <w:rtl w:val="0"/>
                    </w:rPr>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alt5-mtalk.google.com</w:t>
                  </w:r>
                  <w:r w:rsidDel="00000000" w:rsidR="00000000" w:rsidRPr="00000000">
                    <w:rPr>
                      <w:rtl w:val="0"/>
                    </w:rPr>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alt6-mtalk.google.com</w:t>
                  </w:r>
                  <w:r w:rsidDel="00000000" w:rsidR="00000000" w:rsidRPr="00000000">
                    <w:rPr>
                      <w:rtl w:val="0"/>
                    </w:rPr>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alt7-mtalk.google.com</w:t>
                  </w:r>
                  <w:r w:rsidDel="00000000" w:rsidR="00000000" w:rsidRPr="00000000">
                    <w:rPr>
                      <w:rtl w:val="0"/>
                    </w:rPr>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alt8-mtalk.google.com</w:t>
                  </w:r>
                  <w:r w:rsidDel="00000000" w:rsidR="00000000" w:rsidRPr="00000000">
                    <w:rPr>
                      <w:rtl w:val="0"/>
                    </w:rPr>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android.clients.google.com</w:t>
                  </w:r>
                  <w:r w:rsidDel="00000000" w:rsidR="00000000" w:rsidRPr="00000000">
                    <w:rPr>
                      <w:rtl w:val="0"/>
                    </w:rPr>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black"/>
                    </w:rPr>
                  </w:pPr>
                  <w:r w:rsidDel="00000000" w:rsidR="00000000" w:rsidRPr="00000000">
                    <w:rPr>
                      <w:highlight w:val="black"/>
                      <w:rtl w:val="0"/>
                    </w:rPr>
                    <w:t xml:space="preserve">device-provisioning.googleapis.com</w:t>
                  </w: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6b5gjdruvmrs" w:id="8"/>
      <w:bookmarkEnd w:id="8"/>
      <w:r w:rsidDel="00000000" w:rsidR="00000000" w:rsidRPr="00000000">
        <w:rPr>
          <w:b w:val="1"/>
          <w:color w:val="000000"/>
          <w:sz w:val="26"/>
          <w:szCs w:val="26"/>
          <w:rtl w:val="0"/>
        </w:rPr>
        <w:t xml:space="preserve">Management of Apple on Enterprise Networks</w:t>
      </w:r>
    </w:p>
    <w:p w:rsidR="00000000" w:rsidDel="00000000" w:rsidP="00000000" w:rsidRDefault="00000000" w:rsidRPr="00000000" w14:paraId="000000C9">
      <w:pPr>
        <w:pStyle w:val="Heading4"/>
        <w:keepNext w:val="0"/>
        <w:keepLines w:val="0"/>
        <w:spacing w:after="40" w:before="240" w:lineRule="auto"/>
        <w:rPr>
          <w:b w:val="1"/>
          <w:color w:val="000000"/>
          <w:sz w:val="22"/>
          <w:szCs w:val="22"/>
        </w:rPr>
      </w:pPr>
      <w:bookmarkStart w:colFirst="0" w:colLast="0" w:name="_eblx8scx343" w:id="9"/>
      <w:bookmarkEnd w:id="9"/>
      <w:r w:rsidDel="00000000" w:rsidR="00000000" w:rsidRPr="00000000">
        <w:rPr>
          <w:b w:val="1"/>
          <w:color w:val="000000"/>
          <w:sz w:val="22"/>
          <w:szCs w:val="22"/>
          <w:rtl w:val="0"/>
        </w:rPr>
        <w:t xml:space="preserve">Device Setup:</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center"/>
              <w:rPr>
                <w:b w:val="1"/>
              </w:rPr>
            </w:pPr>
            <w:r w:rsidDel="00000000" w:rsidR="00000000" w:rsidRPr="00000000">
              <w:rPr>
                <w:b w:val="1"/>
                <w:rtl w:val="0"/>
              </w:rPr>
              <w:t xml:space="preserv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center"/>
              <w:rPr>
                <w:b w:val="1"/>
              </w:rPr>
            </w:pPr>
            <w:r w:rsidDel="00000000" w:rsidR="00000000" w:rsidRPr="00000000">
              <w:rPr>
                <w:b w:val="1"/>
                <w:rtl w:val="0"/>
              </w:rPr>
              <w:t xml:space="preserve">Hosts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center"/>
              <w:rPr>
                <w:b w:val="1"/>
              </w:rPr>
            </w:pPr>
            <w:r w:rsidDel="00000000" w:rsidR="00000000" w:rsidRPr="00000000">
              <w:rPr>
                <w:b w:val="1"/>
                <w:rtl w:val="0"/>
              </w:rPr>
              <w:t xml:space="preserve">Protocol</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Device activation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highlight w:val="black"/>
              </w:rPr>
            </w:pPr>
            <w:r w:rsidDel="00000000" w:rsidR="00000000" w:rsidRPr="00000000">
              <w:rPr>
                <w:highlight w:val="black"/>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highlight w:val="black"/>
              </w:rPr>
            </w:pPr>
            <w:r w:rsidDel="00000000" w:rsidR="00000000" w:rsidRPr="00000000">
              <w:rPr>
                <w:highlight w:val="black"/>
                <w:rtl w:val="0"/>
              </w:rPr>
              <w:t xml:space="preserve">albert.apple.com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highlight w:val="black"/>
              </w:rPr>
            </w:pPr>
            <w:r w:rsidDel="00000000" w:rsidR="00000000" w:rsidRPr="00000000">
              <w:rPr>
                <w:highlight w:val="black"/>
                <w:rtl w:val="0"/>
              </w:rPr>
              <w:t xml:space="preserve">TCP</w:t>
            </w:r>
          </w:p>
        </w:tc>
      </w:tr>
      <w:tr>
        <w:trPr>
          <w:cantSplit w:val="0"/>
          <w:trHeight w:val="13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Internet connectivity validation for networks that use captive portals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highlight w:val="black"/>
              </w:rPr>
            </w:pPr>
            <w:r w:rsidDel="00000000" w:rsidR="00000000" w:rsidRPr="00000000">
              <w:rPr>
                <w:highlight w:val="black"/>
                <w:rtl w:val="0"/>
              </w:rPr>
              <w:t xml:space="preserve">443, 80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highlight w:val="black"/>
              </w:rPr>
            </w:pPr>
            <w:r w:rsidDel="00000000" w:rsidR="00000000" w:rsidRPr="00000000">
              <w:rPr>
                <w:highlight w:val="black"/>
                <w:rtl w:val="0"/>
              </w:rPr>
              <w:t xml:space="preserve">captive.apple.com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highlight w:val="black"/>
              </w:rPr>
            </w:pPr>
            <w:r w:rsidDel="00000000" w:rsidR="00000000" w:rsidRPr="00000000">
              <w:rPr>
                <w:highlight w:val="black"/>
                <w:rtl w:val="0"/>
              </w:rPr>
              <w:t xml:space="preserve">TCP</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eSIM activation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highlight w:val="black"/>
              </w:rPr>
            </w:pPr>
            <w:r w:rsidDel="00000000" w:rsidR="00000000" w:rsidRPr="00000000">
              <w:rPr>
                <w:highlight w:val="black"/>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highlight w:val="black"/>
              </w:rPr>
            </w:pPr>
            <w:r w:rsidDel="00000000" w:rsidR="00000000" w:rsidRPr="00000000">
              <w:rPr>
                <w:highlight w:val="black"/>
                <w:rtl w:val="0"/>
              </w:rPr>
              <w:t xml:space="preserve">sq-device.apple.com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highlight w:val="black"/>
              </w:rPr>
            </w:pPr>
            <w:r w:rsidDel="00000000" w:rsidR="00000000" w:rsidRPr="00000000">
              <w:rPr>
                <w:highlight w:val="black"/>
                <w:rtl w:val="0"/>
              </w:rPr>
              <w:t xml:space="preserve">TCP</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Used by devices to set their date and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highlight w:val="black"/>
              </w:rPr>
            </w:pPr>
            <w:r w:rsidDel="00000000" w:rsidR="00000000" w:rsidRPr="00000000">
              <w:rPr>
                <w:highlight w:val="black"/>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highlight w:val="black"/>
              </w:rPr>
            </w:pPr>
            <w:r w:rsidDel="00000000" w:rsidR="00000000" w:rsidRPr="00000000">
              <w:rPr>
                <w:highlight w:val="black"/>
                <w:rtl w:val="0"/>
              </w:rPr>
              <w:t xml:space="preserve">time-ios.apple.com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highlight w:val="black"/>
              </w:rPr>
            </w:pPr>
            <w:r w:rsidDel="00000000" w:rsidR="00000000" w:rsidRPr="00000000">
              <w:rPr>
                <w:highlight w:val="black"/>
                <w:rtl w:val="0"/>
              </w:rPr>
              <w:t xml:space="preserve">UDP</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Used by devices to set their date and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highlight w:val="black"/>
              </w:rPr>
            </w:pPr>
            <w:r w:rsidDel="00000000" w:rsidR="00000000" w:rsidRPr="00000000">
              <w:rPr>
                <w:highlight w:val="black"/>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highlight w:val="black"/>
              </w:rPr>
            </w:pPr>
            <w:r w:rsidDel="00000000" w:rsidR="00000000" w:rsidRPr="00000000">
              <w:rPr>
                <w:highlight w:val="black"/>
                <w:rtl w:val="0"/>
              </w:rPr>
              <w:t xml:space="preserve">time.apple.com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highlight w:val="black"/>
              </w:rPr>
            </w:pPr>
            <w:r w:rsidDel="00000000" w:rsidR="00000000" w:rsidRPr="00000000">
              <w:rPr>
                <w:highlight w:val="black"/>
                <w:rtl w:val="0"/>
              </w:rPr>
              <w:t xml:space="preserve">UDP</w:t>
            </w:r>
          </w:p>
        </w:tc>
      </w:tr>
    </w:tbl>
    <w:p w:rsidR="00000000" w:rsidDel="00000000" w:rsidP="00000000" w:rsidRDefault="00000000" w:rsidRPr="00000000" w14:paraId="000000E2">
      <w:pPr>
        <w:pStyle w:val="Heading4"/>
        <w:keepNext w:val="0"/>
        <w:keepLines w:val="0"/>
        <w:spacing w:after="40" w:before="240" w:lineRule="auto"/>
        <w:rPr>
          <w:b w:val="1"/>
          <w:color w:val="000000"/>
          <w:sz w:val="22"/>
          <w:szCs w:val="22"/>
        </w:rPr>
      </w:pPr>
      <w:bookmarkStart w:colFirst="0" w:colLast="0" w:name="_94i9i31as096" w:id="10"/>
      <w:bookmarkEnd w:id="10"/>
      <w:r w:rsidDel="00000000" w:rsidR="00000000" w:rsidRPr="00000000">
        <w:rPr>
          <w:b w:val="1"/>
          <w:color w:val="000000"/>
          <w:sz w:val="22"/>
          <w:szCs w:val="22"/>
          <w:rtl w:val="0"/>
        </w:rPr>
        <w:t xml:space="preserve">Device management:</w:t>
      </w:r>
    </w:p>
    <w:tbl>
      <w:tblPr>
        <w:tblStyle w:val="Table11"/>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14.450689831375"/>
        <w:gridCol w:w="2142.7082268778745"/>
        <w:gridCol w:w="2817.087378640777"/>
        <w:gridCol w:w="2185.7537046499747"/>
        <w:tblGridChange w:id="0">
          <w:tblGrid>
            <w:gridCol w:w="2214.450689831375"/>
            <w:gridCol w:w="2142.7082268778745"/>
            <w:gridCol w:w="2817.087378640777"/>
            <w:gridCol w:w="2185.7537046499747"/>
          </w:tblGrid>
        </w:tblGridChange>
      </w:tblGrid>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center"/>
              <w:rPr>
                <w:b w:val="1"/>
              </w:rPr>
            </w:pPr>
            <w:r w:rsidDel="00000000" w:rsidR="00000000" w:rsidRPr="00000000">
              <w:rPr>
                <w:b w:val="1"/>
                <w:rtl w:val="0"/>
              </w:rPr>
              <w:t xml:space="preserv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center"/>
              <w:rPr>
                <w:b w:val="1"/>
              </w:rPr>
            </w:pPr>
            <w:r w:rsidDel="00000000" w:rsidR="00000000" w:rsidRPr="00000000">
              <w:rPr>
                <w:b w:val="1"/>
                <w:rtl w:val="0"/>
              </w:rPr>
              <w:t xml:space="preserve">Hosts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center"/>
              <w:rPr>
                <w:b w:val="1"/>
              </w:rPr>
            </w:pPr>
            <w:r w:rsidDel="00000000" w:rsidR="00000000" w:rsidRPr="00000000">
              <w:rPr>
                <w:b w:val="1"/>
                <w:rtl w:val="0"/>
              </w:rPr>
              <w:t xml:space="preserve">Protocol</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Push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highlight w:val="black"/>
              </w:rPr>
            </w:pPr>
            <w:r w:rsidDel="00000000" w:rsidR="00000000" w:rsidRPr="00000000">
              <w:rPr>
                <w:highlight w:val="black"/>
                <w:rtl w:val="0"/>
              </w:rPr>
              <w:t xml:space="preserve">443, 80, 5223, 2197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highlight w:val="black"/>
              </w:rPr>
            </w:pPr>
            <w:r w:rsidDel="00000000" w:rsidR="00000000" w:rsidRPr="00000000">
              <w:rPr>
                <w:highlight w:val="black"/>
                <w:rtl w:val="0"/>
              </w:rPr>
              <w:t xml:space="preserve">*.push.apple.com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highlight w:val="black"/>
              </w:rPr>
            </w:pPr>
            <w:r w:rsidDel="00000000" w:rsidR="00000000" w:rsidRPr="00000000">
              <w:rPr>
                <w:highlight w:val="black"/>
                <w:rtl w:val="0"/>
              </w:rPr>
              <w:t xml:space="preserve">TCP</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DEP provisional enrollment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highlight w:val="black"/>
              </w:rPr>
            </w:pPr>
            <w:r w:rsidDel="00000000" w:rsidR="00000000" w:rsidRPr="00000000">
              <w:rPr>
                <w:highlight w:val="black"/>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highlight w:val="black"/>
              </w:rPr>
            </w:pPr>
            <w:r w:rsidDel="00000000" w:rsidR="00000000" w:rsidRPr="00000000">
              <w:rPr>
                <w:highlight w:val="black"/>
                <w:rtl w:val="0"/>
              </w:rPr>
              <w:t xml:space="preserve">deviceenrollment.apple.com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highlight w:val="black"/>
              </w:rPr>
            </w:pPr>
            <w:r w:rsidDel="00000000" w:rsidR="00000000" w:rsidRPr="00000000">
              <w:rPr>
                <w:highlight w:val="black"/>
                <w:rtl w:val="0"/>
              </w:rPr>
              <w:t xml:space="preserve">TCP</w:t>
            </w:r>
          </w:p>
        </w:tc>
      </w:tr>
      <w:tr>
        <w:trPr>
          <w:cantSplit w:val="0"/>
          <w:trHeight w:val="2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Used by an MDM server to identify which software updates are available to devices that use managed software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highlight w:val="black"/>
              </w:rPr>
            </w:pPr>
            <w:r w:rsidDel="00000000" w:rsidR="00000000" w:rsidRPr="00000000">
              <w:rPr>
                <w:highlight w:val="black"/>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highlight w:val="black"/>
              </w:rPr>
            </w:pPr>
            <w:r w:rsidDel="00000000" w:rsidR="00000000" w:rsidRPr="00000000">
              <w:rPr>
                <w:highlight w:val="black"/>
                <w:rtl w:val="0"/>
              </w:rPr>
              <w:t xml:space="preserve">gdmf.apple.com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highlight w:val="black"/>
              </w:rPr>
            </w:pPr>
            <w:r w:rsidDel="00000000" w:rsidR="00000000" w:rsidRPr="00000000">
              <w:rPr>
                <w:highlight w:val="black"/>
                <w:rtl w:val="0"/>
              </w:rPr>
              <w:t xml:space="preserve">TCP</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APNs certificate request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highlight w:val="black"/>
              </w:rPr>
            </w:pPr>
            <w:r w:rsidDel="00000000" w:rsidR="00000000" w:rsidRPr="00000000">
              <w:rPr>
                <w:highlight w:val="black"/>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highlight w:val="black"/>
              </w:rPr>
            </w:pPr>
            <w:r w:rsidDel="00000000" w:rsidR="00000000" w:rsidRPr="00000000">
              <w:rPr>
                <w:highlight w:val="black"/>
                <w:rtl w:val="0"/>
              </w:rPr>
              <w:t xml:space="preserve">identity.apple.com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highlight w:val="black"/>
              </w:rPr>
            </w:pPr>
            <w:r w:rsidDel="00000000" w:rsidR="00000000" w:rsidRPr="00000000">
              <w:rPr>
                <w:highlight w:val="black"/>
                <w:rtl w:val="0"/>
              </w:rPr>
              <w:t xml:space="preserve">TCP</w:t>
            </w:r>
          </w:p>
        </w:tc>
      </w:tr>
      <w:tr>
        <w:trPr>
          <w:cantSplit w:val="0"/>
          <w:trHeight w:val="2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Hosts enrollment profiles used when devices enroll in Apple School Manager or Apple Business Manager through Device Enrollment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highlight w:val="black"/>
              </w:rPr>
            </w:pPr>
            <w:r w:rsidDel="00000000" w:rsidR="00000000" w:rsidRPr="00000000">
              <w:rPr>
                <w:highlight w:val="black"/>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highlight w:val="black"/>
              </w:rPr>
            </w:pPr>
            <w:r w:rsidDel="00000000" w:rsidR="00000000" w:rsidRPr="00000000">
              <w:rPr>
                <w:highlight w:val="black"/>
                <w:rtl w:val="0"/>
              </w:rPr>
              <w:t xml:space="preserve">iprofiles.apple.com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highlight w:val="black"/>
              </w:rPr>
            </w:pPr>
            <w:r w:rsidDel="00000000" w:rsidR="00000000" w:rsidRPr="00000000">
              <w:rPr>
                <w:highlight w:val="black"/>
                <w:rtl w:val="0"/>
              </w:rPr>
              <w:t xml:space="preserve">TCP</w:t>
            </w:r>
          </w:p>
        </w:tc>
      </w:tr>
      <w:tr>
        <w:trPr>
          <w:cantSplit w:val="0"/>
          <w:trHeight w:val="3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MDM servers to upload enrollment profiles used by clients enrolling through Device Enrollment in Apple School Manager or Apple Business Manager, and to look up devices and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highlight w:val="black"/>
              </w:rPr>
            </w:pPr>
            <w:r w:rsidDel="00000000" w:rsidR="00000000" w:rsidRPr="00000000">
              <w:rPr>
                <w:highlight w:val="black"/>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highlight w:val="black"/>
              </w:rPr>
            </w:pPr>
            <w:r w:rsidDel="00000000" w:rsidR="00000000" w:rsidRPr="00000000">
              <w:rPr>
                <w:highlight w:val="black"/>
                <w:rtl w:val="0"/>
              </w:rPr>
              <w:t xml:space="preserve">mdmenrollment.apple.com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highlight w:val="black"/>
              </w:rPr>
            </w:pPr>
            <w:r w:rsidDel="00000000" w:rsidR="00000000" w:rsidRPr="00000000">
              <w:rPr>
                <w:highlight w:val="black"/>
                <w:rtl w:val="0"/>
              </w:rPr>
              <w:t xml:space="preserve">TCP</w:t>
            </w:r>
          </w:p>
        </w:tc>
      </w:tr>
      <w:tr>
        <w:trPr>
          <w:cantSplit w:val="0"/>
          <w:trHeight w:val="13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Required to log in with a Managed Apple ID on Shared iPad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highlight w:val="black"/>
              </w:rPr>
            </w:pPr>
            <w:r w:rsidDel="00000000" w:rsidR="00000000" w:rsidRPr="00000000">
              <w:rPr>
                <w:highlight w:val="black"/>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highlight w:val="black"/>
              </w:rPr>
            </w:pPr>
            <w:r w:rsidDel="00000000" w:rsidR="00000000" w:rsidRPr="00000000">
              <w:rPr>
                <w:highlight w:val="black"/>
                <w:rtl w:val="0"/>
              </w:rPr>
              <w:t xml:space="preserve">setup.icloud.com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highlight w:val="black"/>
              </w:rPr>
            </w:pPr>
            <w:r w:rsidDel="00000000" w:rsidR="00000000" w:rsidRPr="00000000">
              <w:rPr>
                <w:highlight w:val="black"/>
                <w:rtl w:val="0"/>
              </w:rPr>
              <w:t xml:space="preserve">TCP</w:t>
            </w:r>
          </w:p>
        </w:tc>
      </w:tr>
    </w:tbl>
    <w:p w:rsidR="00000000" w:rsidDel="00000000" w:rsidP="00000000" w:rsidRDefault="00000000" w:rsidRPr="00000000" w14:paraId="00000103">
      <w:pPr>
        <w:pStyle w:val="Heading4"/>
        <w:keepNext w:val="0"/>
        <w:keepLines w:val="0"/>
        <w:spacing w:after="40" w:before="240" w:lineRule="auto"/>
        <w:rPr>
          <w:b w:val="1"/>
          <w:color w:val="000000"/>
          <w:sz w:val="22"/>
          <w:szCs w:val="22"/>
        </w:rPr>
      </w:pPr>
      <w:bookmarkStart w:colFirst="0" w:colLast="0" w:name="_qpcq7ie3x9m1" w:id="11"/>
      <w:bookmarkEnd w:id="11"/>
      <w:r w:rsidDel="00000000" w:rsidR="00000000" w:rsidRPr="00000000">
        <w:rPr>
          <w:b w:val="1"/>
          <w:color w:val="000000"/>
          <w:sz w:val="22"/>
          <w:szCs w:val="22"/>
          <w:rtl w:val="0"/>
        </w:rPr>
        <w:t xml:space="preserve">Apple Business Essentials device management:</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jc w:val="center"/>
              <w:rPr>
                <w:b w:val="1"/>
              </w:rPr>
            </w:pPr>
            <w:r w:rsidDel="00000000" w:rsidR="00000000" w:rsidRPr="00000000">
              <w:rPr>
                <w:b w:val="1"/>
                <w:rtl w:val="0"/>
              </w:rPr>
              <w:t xml:space="preserv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jc w:val="center"/>
              <w:rPr>
                <w:b w:val="1"/>
              </w:rPr>
            </w:pPr>
            <w:r w:rsidDel="00000000" w:rsidR="00000000" w:rsidRPr="00000000">
              <w:rPr>
                <w:b w:val="1"/>
                <w:rtl w:val="0"/>
              </w:rPr>
              <w:t xml:space="preserve">Hosts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jc w:val="center"/>
              <w:rPr>
                <w:b w:val="1"/>
              </w:rPr>
            </w:pPr>
            <w:r w:rsidDel="00000000" w:rsidR="00000000" w:rsidRPr="00000000">
              <w:rPr>
                <w:b w:val="1"/>
                <w:rtl w:val="0"/>
              </w:rPr>
              <w:t xml:space="preserve">Protocol</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DEP enrollment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highlight w:val="black"/>
              </w:rPr>
            </w:pPr>
            <w:r w:rsidDel="00000000" w:rsidR="00000000" w:rsidRPr="00000000">
              <w:rPr>
                <w:highlight w:val="black"/>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highlight w:val="black"/>
              </w:rPr>
            </w:pPr>
            <w:r w:rsidDel="00000000" w:rsidR="00000000" w:rsidRPr="00000000">
              <w:rPr>
                <w:highlight w:val="black"/>
                <w:rtl w:val="0"/>
              </w:rPr>
              <w:t xml:space="preserve">axm-adm-enroll.apple.com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highlight w:val="black"/>
              </w:rPr>
            </w:pPr>
            <w:r w:rsidDel="00000000" w:rsidR="00000000" w:rsidRPr="00000000">
              <w:rPr>
                <w:highlight w:val="black"/>
                <w:rtl w:val="0"/>
              </w:rPr>
              <w:t xml:space="preserve">TCP</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MDM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highlight w:val="black"/>
              </w:rPr>
            </w:pPr>
            <w:r w:rsidDel="00000000" w:rsidR="00000000" w:rsidRPr="00000000">
              <w:rPr>
                <w:highlight w:val="black"/>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highlight w:val="black"/>
              </w:rPr>
            </w:pPr>
            <w:r w:rsidDel="00000000" w:rsidR="00000000" w:rsidRPr="00000000">
              <w:rPr>
                <w:highlight w:val="black"/>
                <w:rtl w:val="0"/>
              </w:rPr>
              <w:t xml:space="preserve">axm-adm-mdm.apple.com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highlight w:val="black"/>
              </w:rPr>
            </w:pPr>
            <w:r w:rsidDel="00000000" w:rsidR="00000000" w:rsidRPr="00000000">
              <w:rPr>
                <w:highlight w:val="black"/>
                <w:rtl w:val="0"/>
              </w:rPr>
              <w:t xml:space="preserve">TCP</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SCEP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highlight w:val="black"/>
              </w:rPr>
            </w:pPr>
            <w:r w:rsidDel="00000000" w:rsidR="00000000" w:rsidRPr="00000000">
              <w:rPr>
                <w:highlight w:val="black"/>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highlight w:val="black"/>
              </w:rPr>
            </w:pPr>
            <w:r w:rsidDel="00000000" w:rsidR="00000000" w:rsidRPr="00000000">
              <w:rPr>
                <w:highlight w:val="black"/>
                <w:rtl w:val="0"/>
              </w:rPr>
              <w:t xml:space="preserve">axm-adm-scep.apple.com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highlight w:val="black"/>
              </w:rPr>
            </w:pPr>
            <w:r w:rsidDel="00000000" w:rsidR="00000000" w:rsidRPr="00000000">
              <w:rPr>
                <w:highlight w:val="black"/>
                <w:rtl w:val="0"/>
              </w:rPr>
              <w:t xml:space="preserve">TCP</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View and manage apps and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highlight w:val="black"/>
              </w:rPr>
            </w:pPr>
            <w:r w:rsidDel="00000000" w:rsidR="00000000" w:rsidRPr="00000000">
              <w:rPr>
                <w:highlight w:val="black"/>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highlight w:val="black"/>
              </w:rPr>
            </w:pPr>
            <w:r w:rsidDel="00000000" w:rsidR="00000000" w:rsidRPr="00000000">
              <w:rPr>
                <w:highlight w:val="black"/>
                <w:rtl w:val="0"/>
              </w:rPr>
              <w:t xml:space="preserve">axm-app.apple.com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highlight w:val="black"/>
              </w:rPr>
            </w:pPr>
            <w:r w:rsidDel="00000000" w:rsidR="00000000" w:rsidRPr="00000000">
              <w:rPr>
                <w:highlight w:val="black"/>
                <w:rtl w:val="0"/>
              </w:rPr>
              <w:t xml:space="preserve">TCP</w:t>
            </w:r>
          </w:p>
        </w:tc>
      </w:tr>
      <w:tr>
        <w:trPr>
          <w:cantSplit w:val="0"/>
          <w:trHeight w:val="1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View the location of devices in Managed Lost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highlight w:val="black"/>
              </w:rPr>
            </w:pPr>
            <w:r w:rsidDel="00000000" w:rsidR="00000000" w:rsidRPr="00000000">
              <w:rPr>
                <w:highlight w:val="black"/>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highlight w:val="black"/>
              </w:rPr>
            </w:pPr>
            <w:r w:rsidDel="00000000" w:rsidR="00000000" w:rsidRPr="00000000">
              <w:rPr>
                <w:highlight w:val="black"/>
                <w:rtl w:val="0"/>
              </w:rPr>
              <w:t xml:space="preserve">*.apple-mapkit.com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highlight w:val="black"/>
              </w:rPr>
            </w:pPr>
            <w:r w:rsidDel="00000000" w:rsidR="00000000" w:rsidRPr="00000000">
              <w:rPr>
                <w:highlight w:val="black"/>
                <w:rtl w:val="0"/>
              </w:rPr>
              <w:t xml:space="preserve">TCP</w:t>
            </w:r>
          </w:p>
        </w:tc>
      </w:tr>
    </w:tbl>
    <w:p w:rsidR="00000000" w:rsidDel="00000000" w:rsidP="00000000" w:rsidRDefault="00000000" w:rsidRPr="00000000" w14:paraId="0000011C">
      <w:pPr>
        <w:pStyle w:val="Heading4"/>
        <w:keepNext w:val="0"/>
        <w:keepLines w:val="0"/>
        <w:spacing w:after="40" w:before="240" w:lineRule="auto"/>
        <w:rPr>
          <w:b w:val="1"/>
          <w:color w:val="000000"/>
          <w:sz w:val="22"/>
          <w:szCs w:val="22"/>
        </w:rPr>
      </w:pPr>
      <w:bookmarkStart w:colFirst="0" w:colLast="0" w:name="_vuo34r3uwepr" w:id="12"/>
      <w:bookmarkEnd w:id="12"/>
      <w:r w:rsidDel="00000000" w:rsidR="00000000" w:rsidRPr="00000000">
        <w:rPr>
          <w:b w:val="1"/>
          <w:color w:val="000000"/>
          <w:sz w:val="22"/>
          <w:szCs w:val="22"/>
          <w:rtl w:val="0"/>
        </w:rPr>
        <w:t xml:space="preserve">Software updates:</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1.3469387755104"/>
        <w:gridCol w:w="2297.0204081632655"/>
        <w:gridCol w:w="2454.612244897959"/>
        <w:gridCol w:w="2297.0204081632655"/>
        <w:tblGridChange w:id="0">
          <w:tblGrid>
            <w:gridCol w:w="2311.3469387755104"/>
            <w:gridCol w:w="2297.0204081632655"/>
            <w:gridCol w:w="2454.612244897959"/>
            <w:gridCol w:w="2297.0204081632655"/>
          </w:tblGrid>
        </w:tblGridChange>
      </w:tblGrid>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jc w:val="center"/>
              <w:rPr>
                <w:b w:val="1"/>
              </w:rPr>
            </w:pPr>
            <w:r w:rsidDel="00000000" w:rsidR="00000000" w:rsidRPr="00000000">
              <w:rPr>
                <w:b w:val="1"/>
                <w:rtl w:val="0"/>
              </w:rPr>
              <w:t xml:space="preserv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jc w:val="center"/>
              <w:rPr>
                <w:b w:val="1"/>
              </w:rPr>
            </w:pPr>
            <w:r w:rsidDel="00000000" w:rsidR="00000000" w:rsidRPr="00000000">
              <w:rPr>
                <w:b w:val="1"/>
                <w:rtl w:val="0"/>
              </w:rPr>
              <w:t xml:space="preserve">Hosts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jc w:val="center"/>
              <w:rPr>
                <w:b w:val="1"/>
              </w:rPr>
            </w:pPr>
            <w:r w:rsidDel="00000000" w:rsidR="00000000" w:rsidRPr="00000000">
              <w:rPr>
                <w:b w:val="1"/>
                <w:rtl w:val="0"/>
              </w:rPr>
              <w:t xml:space="preserve">Protocol</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iOS, iPadOS, and watchOS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highlight w:val="black"/>
              </w:rPr>
            </w:pPr>
            <w:r w:rsidDel="00000000" w:rsidR="00000000" w:rsidRPr="00000000">
              <w:rPr>
                <w:highlight w:val="black"/>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highlight w:val="black"/>
              </w:rPr>
            </w:pPr>
            <w:r w:rsidDel="00000000" w:rsidR="00000000" w:rsidRPr="00000000">
              <w:rPr>
                <w:highlight w:val="black"/>
                <w:rtl w:val="0"/>
              </w:rPr>
              <w:t xml:space="preserve">appldnld.apple.com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highlight w:val="black"/>
              </w:rPr>
            </w:pPr>
            <w:r w:rsidDel="00000000" w:rsidR="00000000" w:rsidRPr="00000000">
              <w:rPr>
                <w:highlight w:val="black"/>
                <w:rtl w:val="0"/>
              </w:rPr>
              <w:t xml:space="preserve">TCP</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Rosetta 2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highlight w:val="black"/>
              </w:rPr>
            </w:pPr>
            <w:r w:rsidDel="00000000" w:rsidR="00000000" w:rsidRPr="00000000">
              <w:rPr>
                <w:highlight w:val="black"/>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highlight w:val="black"/>
              </w:rPr>
            </w:pPr>
            <w:r w:rsidDel="00000000" w:rsidR="00000000" w:rsidRPr="00000000">
              <w:rPr>
                <w:highlight w:val="black"/>
                <w:rtl w:val="0"/>
              </w:rPr>
              <w:t xml:space="preserve">configuration.apple.com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highlight w:val="black"/>
              </w:rPr>
            </w:pPr>
            <w:r w:rsidDel="00000000" w:rsidR="00000000" w:rsidRPr="00000000">
              <w:rPr>
                <w:highlight w:val="black"/>
                <w:rtl w:val="0"/>
              </w:rPr>
              <w:t xml:space="preserve">TCP</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Software update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highlight w:val="black"/>
              </w:rPr>
            </w:pPr>
            <w:r w:rsidDel="00000000" w:rsidR="00000000" w:rsidRPr="00000000">
              <w:rPr>
                <w:highlight w:val="black"/>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highlight w:val="black"/>
              </w:rPr>
            </w:pPr>
            <w:r w:rsidDel="00000000" w:rsidR="00000000" w:rsidRPr="00000000">
              <w:rPr>
                <w:highlight w:val="black"/>
                <w:rtl w:val="0"/>
              </w:rPr>
              <w:t xml:space="preserve">gdmf.apple.com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highlight w:val="black"/>
              </w:rPr>
            </w:pPr>
            <w:r w:rsidDel="00000000" w:rsidR="00000000" w:rsidRPr="00000000">
              <w:rPr>
                <w:highlight w:val="black"/>
                <w:rtl w:val="0"/>
              </w:rPr>
              <w:t xml:space="preserve">TCP</w:t>
            </w:r>
          </w:p>
        </w:tc>
      </w:tr>
      <w:tr>
        <w:trPr>
          <w:cantSplit w:val="0"/>
          <w:trHeight w:val="1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iOS, iPadOS, tvOS, watchOS, and macOS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highlight w:val="black"/>
              </w:rPr>
            </w:pPr>
            <w:r w:rsidDel="00000000" w:rsidR="00000000" w:rsidRPr="00000000">
              <w:rPr>
                <w:highlight w:val="black"/>
                <w:rtl w:val="0"/>
              </w:rPr>
              <w:t xml:space="preserve">443, 80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highlight w:val="black"/>
              </w:rPr>
            </w:pPr>
            <w:r w:rsidDel="00000000" w:rsidR="00000000" w:rsidRPr="00000000">
              <w:rPr>
                <w:highlight w:val="black"/>
                <w:rtl w:val="0"/>
              </w:rPr>
              <w:t xml:space="preserve">gg.apple.com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highlight w:val="black"/>
              </w:rPr>
            </w:pPr>
            <w:r w:rsidDel="00000000" w:rsidR="00000000" w:rsidRPr="00000000">
              <w:rPr>
                <w:highlight w:val="black"/>
                <w:rtl w:val="0"/>
              </w:rPr>
              <w:t xml:space="preserve">TCP</w:t>
            </w:r>
          </w:p>
        </w:tc>
      </w:tr>
      <w:tr>
        <w:trPr>
          <w:cantSplit w:val="0"/>
          <w:trHeight w:val="1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iOS, iPadOS, tvOS, watchOS, and macOS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highlight w:val="black"/>
              </w:rPr>
            </w:pPr>
            <w:r w:rsidDel="00000000" w:rsidR="00000000" w:rsidRPr="00000000">
              <w:rPr>
                <w:highlight w:val="black"/>
                <w:rtl w:val="0"/>
              </w:rPr>
              <w:t xml:space="preserve">443, 80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highlight w:val="black"/>
              </w:rPr>
            </w:pPr>
            <w:r w:rsidDel="00000000" w:rsidR="00000000" w:rsidRPr="00000000">
              <w:rPr>
                <w:highlight w:val="black"/>
                <w:rtl w:val="0"/>
              </w:rPr>
              <w:t xml:space="preserve">gs.apple.com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highlight w:val="black"/>
              </w:rPr>
            </w:pPr>
            <w:r w:rsidDel="00000000" w:rsidR="00000000" w:rsidRPr="00000000">
              <w:rPr>
                <w:highlight w:val="black"/>
                <w:rtl w:val="0"/>
              </w:rPr>
              <w:t xml:space="preserve">TCP</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Hosts software update catalogs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highlight w:val="black"/>
              </w:rPr>
            </w:pPr>
            <w:r w:rsidDel="00000000" w:rsidR="00000000" w:rsidRPr="00000000">
              <w:rPr>
                <w:highlight w:val="black"/>
                <w:rtl w:val="0"/>
              </w:rPr>
              <w:t xml:space="preserve">443, 80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highlight w:val="black"/>
              </w:rPr>
            </w:pPr>
            <w:r w:rsidDel="00000000" w:rsidR="00000000" w:rsidRPr="00000000">
              <w:rPr>
                <w:highlight w:val="black"/>
                <w:rtl w:val="0"/>
              </w:rPr>
              <w:t xml:space="preserve">mesu.apple.com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highlight w:val="black"/>
              </w:rPr>
            </w:pPr>
            <w:r w:rsidDel="00000000" w:rsidR="00000000" w:rsidRPr="00000000">
              <w:rPr>
                <w:highlight w:val="black"/>
                <w:rtl w:val="0"/>
              </w:rPr>
              <w:t xml:space="preserve">TCP</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Software update downloads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highlight w:val="black"/>
              </w:rPr>
            </w:pPr>
            <w:r w:rsidDel="00000000" w:rsidR="00000000" w:rsidRPr="00000000">
              <w:rPr>
                <w:highlight w:val="black"/>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highlight w:val="black"/>
              </w:rPr>
            </w:pPr>
            <w:r w:rsidDel="00000000" w:rsidR="00000000" w:rsidRPr="00000000">
              <w:rPr>
                <w:highlight w:val="black"/>
                <w:rtl w:val="0"/>
              </w:rPr>
              <w:t xml:space="preserve">updates-http.cdn-apple.com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highlight w:val="black"/>
              </w:rPr>
            </w:pPr>
            <w:r w:rsidDel="00000000" w:rsidR="00000000" w:rsidRPr="00000000">
              <w:rPr>
                <w:highlight w:val="black"/>
                <w:rtl w:val="0"/>
              </w:rPr>
              <w:t xml:space="preserve">TCP</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Software update downloads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highlight w:val="black"/>
              </w:rPr>
            </w:pPr>
            <w:r w:rsidDel="00000000" w:rsidR="00000000" w:rsidRPr="00000000">
              <w:rPr>
                <w:highlight w:val="black"/>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highlight w:val="black"/>
              </w:rPr>
            </w:pPr>
            <w:r w:rsidDel="00000000" w:rsidR="00000000" w:rsidRPr="00000000">
              <w:rPr>
                <w:highlight w:val="black"/>
                <w:rtl w:val="0"/>
              </w:rPr>
              <w:t xml:space="preserve">updates.cdn-apple.com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highlight w:val="black"/>
              </w:rPr>
            </w:pPr>
            <w:r w:rsidDel="00000000" w:rsidR="00000000" w:rsidRPr="00000000">
              <w:rPr>
                <w:highlight w:val="black"/>
                <w:rtl w:val="0"/>
              </w:rPr>
              <w:t xml:space="preserve">TCP</w:t>
            </w:r>
          </w:p>
        </w:tc>
      </w:tr>
    </w:tbl>
    <w:p w:rsidR="00000000" w:rsidDel="00000000" w:rsidP="00000000" w:rsidRDefault="00000000" w:rsidRPr="00000000" w14:paraId="00000141">
      <w:pPr>
        <w:pStyle w:val="Heading4"/>
        <w:keepNext w:val="0"/>
        <w:keepLines w:val="0"/>
        <w:spacing w:after="40" w:before="240" w:lineRule="auto"/>
        <w:rPr>
          <w:b w:val="1"/>
          <w:color w:val="000000"/>
          <w:sz w:val="22"/>
          <w:szCs w:val="22"/>
        </w:rPr>
      </w:pPr>
      <w:bookmarkStart w:colFirst="0" w:colLast="0" w:name="_p5614l7p13z" w:id="13"/>
      <w:bookmarkEnd w:id="13"/>
      <w:r w:rsidDel="00000000" w:rsidR="00000000" w:rsidRPr="00000000">
        <w:rPr>
          <w:b w:val="1"/>
          <w:color w:val="000000"/>
          <w:sz w:val="22"/>
          <w:szCs w:val="22"/>
          <w:rtl w:val="0"/>
        </w:rPr>
        <w:t xml:space="preserve">App Store:</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jc w:val="center"/>
              <w:rPr>
                <w:b w:val="1"/>
              </w:rPr>
            </w:pPr>
            <w:r w:rsidDel="00000000" w:rsidR="00000000" w:rsidRPr="00000000">
              <w:rPr>
                <w:b w:val="1"/>
                <w:rtl w:val="0"/>
              </w:rPr>
              <w:t xml:space="preserv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jc w:val="center"/>
              <w:rPr>
                <w:b w:val="1"/>
              </w:rPr>
            </w:pPr>
            <w:r w:rsidDel="00000000" w:rsidR="00000000" w:rsidRPr="00000000">
              <w:rPr>
                <w:b w:val="1"/>
                <w:rtl w:val="0"/>
              </w:rPr>
              <w:t xml:space="preserve">Hosts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jc w:val="center"/>
              <w:rPr>
                <w:b w:val="1"/>
              </w:rPr>
            </w:pPr>
            <w:r w:rsidDel="00000000" w:rsidR="00000000" w:rsidRPr="00000000">
              <w:rPr>
                <w:b w:val="1"/>
                <w:rtl w:val="0"/>
              </w:rPr>
              <w:t xml:space="preserve">Protocol</w:t>
            </w:r>
          </w:p>
        </w:tc>
      </w:tr>
      <w:tr>
        <w:trPr>
          <w:cantSplit w:val="0"/>
          <w:trHeight w:val="1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Store content such as apps, books, and 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highlight w:val="black"/>
              </w:rPr>
            </w:pPr>
            <w:r w:rsidDel="00000000" w:rsidR="00000000" w:rsidRPr="00000000">
              <w:rPr>
                <w:highlight w:val="black"/>
                <w:rtl w:val="0"/>
              </w:rPr>
              <w:t xml:space="preserve">443, 80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highlight w:val="black"/>
              </w:rPr>
            </w:pPr>
            <w:r w:rsidDel="00000000" w:rsidR="00000000" w:rsidRPr="00000000">
              <w:rPr>
                <w:highlight w:val="black"/>
                <w:rtl w:val="0"/>
              </w:rPr>
              <w:t xml:space="preserve">*.itunes.apple.com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highlight w:val="black"/>
              </w:rPr>
            </w:pPr>
            <w:r w:rsidDel="00000000" w:rsidR="00000000" w:rsidRPr="00000000">
              <w:rPr>
                <w:highlight w:val="black"/>
                <w:rtl w:val="0"/>
              </w:rPr>
              <w:t xml:space="preserve">TCP</w:t>
            </w:r>
          </w:p>
        </w:tc>
      </w:tr>
      <w:tr>
        <w:trPr>
          <w:cantSplit w:val="0"/>
          <w:trHeight w:val="1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Store content such as apps, books, and 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highlight w:val="black"/>
              </w:rPr>
            </w:pPr>
            <w:r w:rsidDel="00000000" w:rsidR="00000000" w:rsidRPr="00000000">
              <w:rPr>
                <w:highlight w:val="black"/>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highlight w:val="black"/>
              </w:rPr>
            </w:pPr>
            <w:r w:rsidDel="00000000" w:rsidR="00000000" w:rsidRPr="00000000">
              <w:rPr>
                <w:highlight w:val="black"/>
                <w:rtl w:val="0"/>
              </w:rPr>
              <w:t xml:space="preserve">*.apps.apple.com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highlight w:val="black"/>
              </w:rPr>
            </w:pPr>
            <w:r w:rsidDel="00000000" w:rsidR="00000000" w:rsidRPr="00000000">
              <w:rPr>
                <w:highlight w:val="black"/>
                <w:rtl w:val="0"/>
              </w:rPr>
              <w:t xml:space="preserve">TCP</w:t>
            </w:r>
          </w:p>
        </w:tc>
      </w:tr>
      <w:tr>
        <w:trPr>
          <w:cantSplit w:val="0"/>
          <w:trHeight w:val="1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Store content such as apps, books, and 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highlight w:val="black"/>
              </w:rPr>
            </w:pPr>
            <w:r w:rsidDel="00000000" w:rsidR="00000000" w:rsidRPr="00000000">
              <w:rPr>
                <w:highlight w:val="black"/>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highlight w:val="black"/>
              </w:rPr>
            </w:pPr>
            <w:r w:rsidDel="00000000" w:rsidR="00000000" w:rsidRPr="00000000">
              <w:rPr>
                <w:highlight w:val="black"/>
                <w:rtl w:val="0"/>
              </w:rPr>
              <w:t xml:space="preserve">*.mzstatic.com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highlight w:val="black"/>
              </w:rPr>
            </w:pPr>
            <w:r w:rsidDel="00000000" w:rsidR="00000000" w:rsidRPr="00000000">
              <w:rPr>
                <w:highlight w:val="black"/>
                <w:rtl w:val="0"/>
              </w:rPr>
              <w:t xml:space="preserve">TCP</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Enterprise App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highlight w:val="black"/>
              </w:rPr>
            </w:pPr>
            <w:r w:rsidDel="00000000" w:rsidR="00000000" w:rsidRPr="00000000">
              <w:rPr>
                <w:highlight w:val="black"/>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highlight w:val="black"/>
              </w:rPr>
            </w:pPr>
            <w:r w:rsidDel="00000000" w:rsidR="00000000" w:rsidRPr="00000000">
              <w:rPr>
                <w:highlight w:val="black"/>
                <w:rtl w:val="0"/>
              </w:rPr>
              <w:t xml:space="preserve">ppq.apple.com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highlight w:val="black"/>
              </w:rPr>
            </w:pPr>
            <w:r w:rsidDel="00000000" w:rsidR="00000000" w:rsidRPr="00000000">
              <w:rPr>
                <w:highlight w:val="black"/>
                <w:rtl w:val="0"/>
              </w:rPr>
              <w:t xml:space="preserve">TCP</w:t>
            </w:r>
          </w:p>
        </w:tc>
      </w:tr>
    </w:tbl>
    <w:p w:rsidR="00000000" w:rsidDel="00000000" w:rsidP="00000000" w:rsidRDefault="00000000" w:rsidRPr="00000000" w14:paraId="00000156">
      <w:pPr>
        <w:pStyle w:val="Heading4"/>
        <w:keepNext w:val="0"/>
        <w:keepLines w:val="0"/>
        <w:spacing w:after="40" w:before="240" w:lineRule="auto"/>
        <w:rPr>
          <w:b w:val="1"/>
          <w:color w:val="000000"/>
          <w:sz w:val="22"/>
          <w:szCs w:val="22"/>
        </w:rPr>
      </w:pPr>
      <w:bookmarkStart w:colFirst="0" w:colLast="0" w:name="_iabs2to512vq" w:id="14"/>
      <w:bookmarkEnd w:id="14"/>
      <w:r w:rsidDel="00000000" w:rsidR="00000000" w:rsidRPr="00000000">
        <w:rPr>
          <w:b w:val="1"/>
          <w:color w:val="000000"/>
          <w:sz w:val="22"/>
          <w:szCs w:val="22"/>
          <w:rtl w:val="0"/>
        </w:rPr>
        <w:t xml:space="preserve">Certificate validation:</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jc w:val="center"/>
              <w:rPr>
                <w:b w:val="1"/>
              </w:rPr>
            </w:pPr>
            <w:r w:rsidDel="00000000" w:rsidR="00000000" w:rsidRPr="00000000">
              <w:rPr>
                <w:b w:val="1"/>
                <w:rtl w:val="0"/>
              </w:rPr>
              <w:t xml:space="preserv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jc w:val="center"/>
              <w:rPr>
                <w:b w:val="1"/>
              </w:rPr>
            </w:pPr>
            <w:r w:rsidDel="00000000" w:rsidR="00000000" w:rsidRPr="00000000">
              <w:rPr>
                <w:b w:val="1"/>
                <w:rtl w:val="0"/>
              </w:rPr>
              <w:t xml:space="preserve">Hosts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jc w:val="center"/>
              <w:rPr>
                <w:b w:val="1"/>
              </w:rPr>
            </w:pPr>
            <w:r w:rsidDel="00000000" w:rsidR="00000000" w:rsidRPr="00000000">
              <w:rPr>
                <w:b w:val="1"/>
                <w:rtl w:val="0"/>
              </w:rPr>
              <w:t xml:space="preserve">Protocol</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Certificate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highlight w:val="black"/>
              </w:rPr>
            </w:pPr>
            <w:r w:rsidDel="00000000" w:rsidR="00000000" w:rsidRPr="00000000">
              <w:rPr>
                <w:highlight w:val="black"/>
                <w:rtl w:val="0"/>
              </w:rPr>
              <w:t xml:space="preserve">80, 443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highlight w:val="black"/>
              </w:rPr>
            </w:pPr>
            <w:r w:rsidDel="00000000" w:rsidR="00000000" w:rsidRPr="00000000">
              <w:rPr>
                <w:highlight w:val="black"/>
                <w:rtl w:val="0"/>
              </w:rPr>
              <w:t xml:space="preserve">certs.apple.com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highlight w:val="black"/>
              </w:rPr>
            </w:pPr>
            <w:r w:rsidDel="00000000" w:rsidR="00000000" w:rsidRPr="00000000">
              <w:rPr>
                <w:highlight w:val="black"/>
                <w:rtl w:val="0"/>
              </w:rPr>
              <w:t xml:space="preserve">TCP</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Certificate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highlight w:val="black"/>
              </w:rPr>
            </w:pPr>
            <w:r w:rsidDel="00000000" w:rsidR="00000000" w:rsidRPr="00000000">
              <w:rPr>
                <w:highlight w:val="black"/>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highlight w:val="black"/>
              </w:rPr>
            </w:pPr>
            <w:r w:rsidDel="00000000" w:rsidR="00000000" w:rsidRPr="00000000">
              <w:rPr>
                <w:highlight w:val="black"/>
                <w:rtl w:val="0"/>
              </w:rPr>
              <w:t xml:space="preserve">crl.apple.com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highlight w:val="black"/>
              </w:rPr>
            </w:pPr>
            <w:r w:rsidDel="00000000" w:rsidR="00000000" w:rsidRPr="00000000">
              <w:rPr>
                <w:highlight w:val="black"/>
                <w:rtl w:val="0"/>
              </w:rPr>
              <w:t xml:space="preserve">TCP</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Certificate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highlight w:val="black"/>
              </w:rPr>
            </w:pPr>
            <w:r w:rsidDel="00000000" w:rsidR="00000000" w:rsidRPr="00000000">
              <w:rPr>
                <w:highlight w:val="black"/>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highlight w:val="black"/>
              </w:rPr>
            </w:pPr>
            <w:r w:rsidDel="00000000" w:rsidR="00000000" w:rsidRPr="00000000">
              <w:rPr>
                <w:highlight w:val="black"/>
                <w:rtl w:val="0"/>
              </w:rPr>
              <w:t xml:space="preserve">crl.entrust.net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highlight w:val="black"/>
              </w:rPr>
            </w:pPr>
            <w:r w:rsidDel="00000000" w:rsidR="00000000" w:rsidRPr="00000000">
              <w:rPr>
                <w:highlight w:val="black"/>
                <w:rtl w:val="0"/>
              </w:rPr>
              <w:t xml:space="preserve">TCP</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Certificate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highlight w:val="black"/>
              </w:rPr>
            </w:pPr>
            <w:r w:rsidDel="00000000" w:rsidR="00000000" w:rsidRPr="00000000">
              <w:rPr>
                <w:highlight w:val="black"/>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highlight w:val="black"/>
              </w:rPr>
            </w:pPr>
            <w:r w:rsidDel="00000000" w:rsidR="00000000" w:rsidRPr="00000000">
              <w:rPr>
                <w:highlight w:val="black"/>
                <w:rtl w:val="0"/>
              </w:rPr>
              <w:t xml:space="preserve">crl3.digicert.com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highlight w:val="black"/>
              </w:rPr>
            </w:pPr>
            <w:r w:rsidDel="00000000" w:rsidR="00000000" w:rsidRPr="00000000">
              <w:rPr>
                <w:highlight w:val="black"/>
                <w:rtl w:val="0"/>
              </w:rPr>
              <w:t xml:space="preserve">TCP</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Certificate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rPr>
                <w:highlight w:val="black"/>
              </w:rPr>
            </w:pPr>
            <w:r w:rsidDel="00000000" w:rsidR="00000000" w:rsidRPr="00000000">
              <w:rPr>
                <w:highlight w:val="black"/>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highlight w:val="black"/>
              </w:rPr>
            </w:pPr>
            <w:r w:rsidDel="00000000" w:rsidR="00000000" w:rsidRPr="00000000">
              <w:rPr>
                <w:highlight w:val="black"/>
                <w:rtl w:val="0"/>
              </w:rPr>
              <w:t xml:space="preserve">crl4.digicert.com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highlight w:val="black"/>
              </w:rPr>
            </w:pPr>
            <w:r w:rsidDel="00000000" w:rsidR="00000000" w:rsidRPr="00000000">
              <w:rPr>
                <w:highlight w:val="black"/>
                <w:rtl w:val="0"/>
              </w:rPr>
              <w:t xml:space="preserve">TCP</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Certificate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highlight w:val="black"/>
              </w:rPr>
            </w:pPr>
            <w:r w:rsidDel="00000000" w:rsidR="00000000" w:rsidRPr="00000000">
              <w:rPr>
                <w:highlight w:val="black"/>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highlight w:val="black"/>
              </w:rPr>
            </w:pPr>
            <w:r w:rsidDel="00000000" w:rsidR="00000000" w:rsidRPr="00000000">
              <w:rPr>
                <w:highlight w:val="black"/>
                <w:rtl w:val="0"/>
              </w:rPr>
              <w:t xml:space="preserve">ocsp.apple.com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highlight w:val="black"/>
              </w:rPr>
            </w:pPr>
            <w:r w:rsidDel="00000000" w:rsidR="00000000" w:rsidRPr="00000000">
              <w:rPr>
                <w:highlight w:val="black"/>
                <w:rtl w:val="0"/>
              </w:rPr>
              <w:t xml:space="preserve">TCP</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Certificate validation in 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highlight w:val="black"/>
              </w:rPr>
            </w:pPr>
            <w:r w:rsidDel="00000000" w:rsidR="00000000" w:rsidRPr="00000000">
              <w:rPr>
                <w:highlight w:val="black"/>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highlight w:val="black"/>
              </w:rPr>
            </w:pPr>
            <w:r w:rsidDel="00000000" w:rsidR="00000000" w:rsidRPr="00000000">
              <w:rPr>
                <w:highlight w:val="black"/>
                <w:rtl w:val="0"/>
              </w:rPr>
              <w:t xml:space="preserve">ocsp.digicert.cn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highlight w:val="black"/>
              </w:rPr>
            </w:pPr>
            <w:r w:rsidDel="00000000" w:rsidR="00000000" w:rsidRPr="00000000">
              <w:rPr>
                <w:highlight w:val="black"/>
                <w:rtl w:val="0"/>
              </w:rPr>
              <w:t xml:space="preserve">TCP</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Certificate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highlight w:val="black"/>
              </w:rPr>
            </w:pPr>
            <w:r w:rsidDel="00000000" w:rsidR="00000000" w:rsidRPr="00000000">
              <w:rPr>
                <w:highlight w:val="black"/>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highlight w:val="black"/>
              </w:rPr>
            </w:pPr>
            <w:r w:rsidDel="00000000" w:rsidR="00000000" w:rsidRPr="00000000">
              <w:rPr>
                <w:highlight w:val="black"/>
                <w:rtl w:val="0"/>
              </w:rPr>
              <w:t xml:space="preserve">ocsp.digicert.com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highlight w:val="black"/>
              </w:rPr>
            </w:pPr>
            <w:r w:rsidDel="00000000" w:rsidR="00000000" w:rsidRPr="00000000">
              <w:rPr>
                <w:highlight w:val="black"/>
                <w:rtl w:val="0"/>
              </w:rPr>
              <w:t xml:space="preserve">TCP</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Certificate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highlight w:val="black"/>
              </w:rPr>
            </w:pPr>
            <w:r w:rsidDel="00000000" w:rsidR="00000000" w:rsidRPr="00000000">
              <w:rPr>
                <w:highlight w:val="black"/>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highlight w:val="black"/>
              </w:rPr>
            </w:pPr>
            <w:r w:rsidDel="00000000" w:rsidR="00000000" w:rsidRPr="00000000">
              <w:rPr>
                <w:highlight w:val="black"/>
                <w:rtl w:val="0"/>
              </w:rPr>
              <w:t xml:space="preserve">ocsp.entrust.net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highlight w:val="black"/>
              </w:rPr>
            </w:pPr>
            <w:r w:rsidDel="00000000" w:rsidR="00000000" w:rsidRPr="00000000">
              <w:rPr>
                <w:highlight w:val="black"/>
                <w:rtl w:val="0"/>
              </w:rPr>
              <w:t xml:space="preserve">TCP</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Certificate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highlight w:val="black"/>
              </w:rPr>
            </w:pPr>
            <w:r w:rsidDel="00000000" w:rsidR="00000000" w:rsidRPr="00000000">
              <w:rPr>
                <w:highlight w:val="black"/>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highlight w:val="black"/>
              </w:rPr>
            </w:pPr>
            <w:r w:rsidDel="00000000" w:rsidR="00000000" w:rsidRPr="00000000">
              <w:rPr>
                <w:highlight w:val="black"/>
                <w:rtl w:val="0"/>
              </w:rPr>
              <w:t xml:space="preserve">ocsp2.apple.com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highlight w:val="black"/>
              </w:rPr>
            </w:pPr>
            <w:r w:rsidDel="00000000" w:rsidR="00000000" w:rsidRPr="00000000">
              <w:rPr>
                <w:highlight w:val="black"/>
                <w:rtl w:val="0"/>
              </w:rPr>
              <w:t xml:space="preserve">TCP</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Certificate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highlight w:val="black"/>
              </w:rPr>
            </w:pPr>
            <w:r w:rsidDel="00000000" w:rsidR="00000000" w:rsidRPr="00000000">
              <w:rPr>
                <w:highlight w:val="black"/>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highlight w:val="black"/>
              </w:rPr>
            </w:pPr>
            <w:r w:rsidDel="00000000" w:rsidR="00000000" w:rsidRPr="00000000">
              <w:rPr>
                <w:highlight w:val="black"/>
                <w:rtl w:val="0"/>
              </w:rPr>
              <w:t xml:space="preserve">valid.apple.com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highlight w:val="black"/>
              </w:rPr>
            </w:pPr>
            <w:r w:rsidDel="00000000" w:rsidR="00000000" w:rsidRPr="00000000">
              <w:rPr>
                <w:highlight w:val="black"/>
                <w:rtl w:val="0"/>
              </w:rPr>
              <w:t xml:space="preserve">TCP</w:t>
            </w:r>
          </w:p>
        </w:tc>
      </w:tr>
    </w:tbl>
    <w:p w:rsidR="00000000" w:rsidDel="00000000" w:rsidP="00000000" w:rsidRDefault="00000000" w:rsidRPr="00000000" w14:paraId="000001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