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3"/>
        <w:spacing w:lineRule="auto"/>
      </w:pPr>
      <w:r>
        <w:rPr/>
        <w:t xml:space="preserve">Market Analysis</w:t>
      </w:r>
    </w:p>
    <w:p>
      <w:pPr>
        <w:pStyle w:val="Heading6"/>
        <w:spacing w:lineRule="auto"/>
      </w:pPr>
      <w:r>
        <w:rPr/>
        <w:t xml:space="preserve">Executive Summary</w:t>
      </w:r>
    </w:p>
    <w:p>
      <w:pPr>
        <w:spacing w:lineRule="auto"/>
      </w:pPr>
      <w:r>
        <w:rPr>
          <w:b/>
        </w:rPr>
        <w:t xml:space="preserve">Overview:</w:t>
      </w:r>
    </w:p>
    <w:p>
      <w:pPr>
        <w:spacing w:lineRule="auto"/>
      </w:pPr>
      <w:r>
        <w:rPr/>
        <w:t xml:space="preserve">This manuscript is a contemporary espionage thriller built on classic spy tropes: an elite intelligence handler (</w:t>
      </w:r>
      <w:hyperlink r:id="rId6">
        <w:r>
          <w:rPr>
            <w:rStyle w:val="Hyperlink"/>
          </w:rPr>
          <w:t xml:space="preserve">#</w:t>
        </w:r>
      </w:hyperlink>
      <w:r>
        <w:rPr/>
        <w:t xml:space="preserve">), a rising operative (</w:t>
      </w:r>
      <w:hyperlink r:id="rId7">
        <w:r>
          <w:rPr>
            <w:rStyle w:val="Hyperlink"/>
          </w:rPr>
          <w:t xml:space="preserve">#</w:t>
        </w:r>
      </w:hyperlink>
      <w:r>
        <w:rPr/>
        <w:t xml:space="preserve"> → </w:t>
      </w:r>
      <w:hyperlink r:id="rId8">
        <w:r>
          <w:rPr>
            <w:rStyle w:val="Hyperlink"/>
          </w:rPr>
          <w:t xml:space="preserve">#</w:t>
        </w:r>
      </w:hyperlink>
      <w:r>
        <w:rPr/>
        <w:t xml:space="preserve">), high-society infiltration via casinos and private games (</w:t>
      </w:r>
      <w:hyperlink r:id="rId9">
        <w:r>
          <w:rPr>
            <w:rStyle w:val="Hyperlink"/>
          </w:rPr>
          <w:t xml:space="preserve">#</w:t>
        </w:r>
      </w:hyperlink>
      <w:r>
        <w:rPr/>
        <w:t xml:space="preserve"> → </w:t>
      </w:r>
      <w:hyperlink r:id="rId10">
        <w:r>
          <w:rPr>
            <w:rStyle w:val="Hyperlink"/>
          </w:rPr>
          <w:t xml:space="preserve">#</w:t>
        </w:r>
      </w:hyperlink>
      <w:r>
        <w:rPr/>
        <w:t xml:space="preserve"> Scene 3–6), an alluring and ideologically driven antagonist with a personal backstory (</w:t>
      </w:r>
      <w:hyperlink r:id="rId11">
        <w:r>
          <w:rPr>
            <w:rStyle w:val="Hyperlink"/>
          </w:rPr>
          <w:t xml:space="preserve">#</w:t>
        </w:r>
      </w:hyperlink>
      <w:r>
        <w:rPr/>
        <w:t xml:space="preserve"> Chapter 2 / </w:t>
      </w:r>
      <w:hyperlink r:id="rId12">
        <w:r>
          <w:rPr>
            <w:rStyle w:val="Hyperlink"/>
          </w:rPr>
          <w:t xml:space="preserve">#</w:t>
        </w:r>
      </w:hyperlink>
      <w:r>
        <w:rPr/>
        <w:t xml:space="preserve"> Chapter 3), and a bio-threat MacGuffin — Project 'Serpent's Kiss' (</w:t>
      </w:r>
      <w:hyperlink r:id="rId13">
        <w:r>
          <w:rPr>
            <w:rStyle w:val="Hyperlink"/>
          </w:rPr>
          <w:t xml:space="preserve">#</w:t>
        </w:r>
      </w:hyperlink>
      <w:r>
        <w:rPr/>
        <w:t xml:space="preserve">). The blend of casino-set social engineering (</w:t>
      </w:r>
      <w:hyperlink r:id="rId14">
        <w:r>
          <w:rPr>
            <w:rStyle w:val="Hyperlink"/>
          </w:rPr>
          <w:t xml:space="preserve">#</w:t>
        </w:r>
      </w:hyperlink>
      <w:r>
        <w:rPr/>
        <w:t xml:space="preserve"> Scenes 3–6), Parisian seduction and intelligence tradecraft (</w:t>
      </w:r>
      <w:hyperlink r:id="rId15">
        <w:r>
          <w:rPr>
            <w:rStyle w:val="Hyperlink"/>
          </w:rPr>
          <w:t xml:space="preserve">#</w:t>
        </w:r>
      </w:hyperlink>
      <w:r>
        <w:rPr/>
        <w:t xml:space="preserve"> Chapter 2 Scenes 1–6), and a climactic laboratory confrontation in Dubai (</w:t>
      </w:r>
      <w:hyperlink r:id="rId16">
        <w:r>
          <w:rPr>
            <w:rStyle w:val="Hyperlink"/>
          </w:rPr>
          <w:t xml:space="preserve">#</w:t>
        </w:r>
      </w:hyperlink>
      <w:r>
        <w:rPr/>
        <w:t xml:space="preserve"> Chapter 3 Scenes 4–6) positions the property at the intersection of classic Bond-style espionage and modern tech/biothreat thrillers.</w:t>
      </w:r>
    </w:p>
    <w:p>
      <w:pPr>
        <w:pStyle w:val="Heading6"/>
        <w:spacing w:lineRule="auto"/>
      </w:pPr>
      <w:r>
        <w:rPr/>
        <w:t xml:space="preserve">Target Audience and Reader Profile</w:t>
      </w:r>
    </w:p>
    <w:p>
      <w:pPr>
        <w:spacing w:lineRule="auto"/>
      </w:pPr>
      <w:r>
        <w:rPr>
          <w:b/>
        </w:rPr>
        <w:t xml:space="preserve">Primary audience:</w:t>
      </w:r>
    </w:p>
    <w:p>
      <w:pPr>
        <w:numPr>
          <w:ilvl w:val="0"/>
          <w:numId w:val="1"/>
        </w:numPr>
        <w:spacing w:lineRule="auto"/>
      </w:pPr>
      <w:r>
        <w:rPr/>
        <w:t xml:space="preserve">Readers of adult, action-oriented spy thrillers who appreciate globe-trotting settings, high-stakes infiltration, and charismatic but morally conflicted protagonists.</w:t>
      </w:r>
    </w:p>
    <w:p>
      <w:pPr>
        <w:numPr>
          <w:ilvl w:val="0"/>
          <w:numId w:val="1"/>
        </w:numPr>
        <w:spacing w:lineRule="auto"/>
      </w:pPr>
      <w:r>
        <w:rPr/>
        <w:t xml:space="preserve">Fans of franchise-style espionage (familiarity with Bond-like archetypes enhances appeal) and readers who enjoy cinematic pacing and set-pieces.</w:t>
      </w:r>
    </w:p>
    <w:p>
      <w:pPr>
        <w:spacing w:lineRule="auto"/>
      </w:pPr>
      <w:r>
        <w:rPr>
          <w:b/>
        </w:rPr>
        <w:t xml:space="preserve">Demographics:</w:t>
      </w:r>
    </w:p>
    <w:p>
      <w:pPr>
        <w:numPr>
          <w:ilvl w:val="0"/>
          <w:numId w:val="2"/>
        </w:numPr>
        <w:spacing w:lineRule="auto"/>
      </w:pPr>
      <w:r>
        <w:rPr/>
        <w:t xml:space="preserve">Adults 25–60, skewing male but with a strong female readership among those who consume mainstream thrillers and crime fiction.</w:t>
      </w:r>
    </w:p>
    <w:p>
      <w:pPr>
        <w:numPr>
          <w:ilvl w:val="0"/>
          <w:numId w:val="2"/>
        </w:numPr>
        <w:spacing w:lineRule="auto"/>
      </w:pPr>
      <w:r>
        <w:rPr/>
        <w:t xml:space="preserve">International readership potential due to multiple global settings (London: </w:t>
      </w:r>
      <w:hyperlink r:id="rId17">
        <w:r>
          <w:rPr>
            <w:rStyle w:val="Hyperlink"/>
          </w:rPr>
          <w:t xml:space="preserve">#</w:t>
        </w:r>
      </w:hyperlink>
      <w:r>
        <w:rPr/>
        <w:t xml:space="preserve"> &amp; </w:t>
      </w:r>
      <w:hyperlink r:id="rId18">
        <w:r>
          <w:rPr>
            <w:rStyle w:val="Hyperlink"/>
          </w:rPr>
          <w:t xml:space="preserve">#</w:t>
        </w:r>
      </w:hyperlink>
      <w:r>
        <w:rPr/>
        <w:t xml:space="preserve"> Scenes 1–6; Paris: </w:t>
      </w:r>
      <w:hyperlink r:id="rId19">
        <w:r>
          <w:rPr>
            <w:rStyle w:val="Hyperlink"/>
          </w:rPr>
          <w:t xml:space="preserve">#</w:t>
        </w:r>
      </w:hyperlink>
      <w:r>
        <w:rPr/>
        <w:t xml:space="preserve"> Chapter 2; Dubai: </w:t>
      </w:r>
      <w:hyperlink r:id="rId20">
        <w:r>
          <w:rPr>
            <w:rStyle w:val="Hyperlink"/>
          </w:rPr>
          <w:t xml:space="preserve">#</w:t>
        </w:r>
      </w:hyperlink>
      <w:r>
        <w:rPr/>
        <w:t xml:space="preserve"> Chapter 3).</w:t>
      </w:r>
    </w:p>
    <w:p>
      <w:pPr>
        <w:spacing w:lineRule="auto"/>
      </w:pPr>
      <w:r>
        <w:rPr>
          <w:b/>
        </w:rPr>
        <w:t xml:space="preserve">Reader expectations likely to be met:</w:t>
      </w:r>
    </w:p>
    <w:p>
      <w:pPr>
        <w:numPr>
          <w:ilvl w:val="0"/>
          <w:numId w:val="3"/>
        </w:numPr>
        <w:spacing w:lineRule="auto"/>
      </w:pPr>
      <w:r>
        <w:rPr/>
        <w:t xml:space="preserve">Fast pacing, action beats, suspenseful set pieces (casino table tension in </w:t>
      </w:r>
      <w:hyperlink r:id="rId21">
        <w:r>
          <w:rPr>
            <w:rStyle w:val="Hyperlink"/>
          </w:rPr>
          <w:t xml:space="preserve">#</w:t>
        </w:r>
      </w:hyperlink>
      <w:r>
        <w:rPr/>
        <w:t xml:space="preserve"> Scenes 4–6; lab climax in </w:t>
      </w:r>
      <w:hyperlink r:id="rId22">
        <w:r>
          <w:rPr>
            <w:rStyle w:val="Hyperlink"/>
          </w:rPr>
          <w:t xml:space="preserve">#</w:t>
        </w:r>
      </w:hyperlink>
      <w:r>
        <w:rPr/>
        <w:t xml:space="preserve"> Chapter 3 Scenes 4–6).</w:t>
      </w:r>
    </w:p>
    <w:p>
      <w:pPr>
        <w:numPr>
          <w:ilvl w:val="0"/>
          <w:numId w:val="3"/>
        </w:numPr>
        <w:spacing w:lineRule="auto"/>
      </w:pPr>
      <w:r>
        <w:rPr/>
        <w:t xml:space="preserve">A morally ambiguous antagonist with a sympathetic history (Isabella’s backstory and emotional arc in </w:t>
      </w:r>
      <w:hyperlink r:id="rId23">
        <w:r>
          <w:rPr>
            <w:rStyle w:val="Hyperlink"/>
          </w:rPr>
          <w:t xml:space="preserve">#</w:t>
        </w:r>
      </w:hyperlink>
      <w:r>
        <w:rPr/>
        <w:t xml:space="preserve"> Chapter 3 Scenes 3–5).</w:t>
      </w:r>
    </w:p>
    <w:p>
      <w:pPr>
        <w:pStyle w:val="Heading6"/>
        <w:spacing w:lineRule="auto"/>
      </w:pPr>
      <w:r>
        <w:rPr/>
        <w:t xml:space="preserve">Commercial Potential and Market Positioning</w:t>
      </w:r>
    </w:p>
    <w:p>
      <w:pPr>
        <w:spacing w:lineRule="auto"/>
      </w:pPr>
      <w:r>
        <w:rPr>
          <w:b/>
        </w:rPr>
        <w:t xml:space="preserve">Market category:</w:t>
      </w:r>
    </w:p>
    <w:p>
      <w:pPr>
        <w:numPr>
          <w:ilvl w:val="0"/>
          <w:numId w:val="4"/>
        </w:numPr>
        <w:spacing w:lineRule="auto"/>
      </w:pPr>
      <w:r>
        <w:rPr/>
        <w:t xml:space="preserve">Mainstream commercial thriller / espionage. Hybrid appeal to readers of action-thrillers and techno-medical suspense.</w:t>
      </w:r>
    </w:p>
    <w:p>
      <w:pPr>
        <w:spacing w:lineRule="auto"/>
      </w:pPr>
      <w:r>
        <w:rPr>
          <w:b/>
        </w:rPr>
        <w:t xml:space="preserve">Comparable commercial niches:</w:t>
      </w:r>
    </w:p>
    <w:p>
      <w:pPr>
        <w:numPr>
          <w:ilvl w:val="0"/>
          <w:numId w:val="5"/>
        </w:numPr>
        <w:spacing w:lineRule="auto"/>
      </w:pPr>
      <w:r>
        <w:rPr/>
        <w:t xml:space="preserve">Casino-based infiltration thrillers and luxe-globe-trotting spy fiction (</w:t>
      </w:r>
      <w:hyperlink r:id="rId24">
        <w:r>
          <w:rPr>
            <w:rStyle w:val="Hyperlink"/>
          </w:rPr>
          <w:t xml:space="preserve">#</w:t>
        </w:r>
      </w:hyperlink>
      <w:r>
        <w:rPr/>
        <w:t xml:space="preserve"> Scenes 3–6).</w:t>
      </w:r>
    </w:p>
    <w:p>
      <w:pPr>
        <w:numPr>
          <w:ilvl w:val="0"/>
          <w:numId w:val="5"/>
        </w:numPr>
        <w:spacing w:lineRule="auto"/>
      </w:pPr>
      <w:r>
        <w:rPr/>
        <w:t xml:space="preserve">Bio-threat/medical catastrophe thrillers (the Serpent’s Kiss device and lab sequences in </w:t>
      </w:r>
      <w:hyperlink r:id="rId25">
        <w:r>
          <w:rPr>
            <w:rStyle w:val="Hyperlink"/>
          </w:rPr>
          <w:t xml:space="preserve">#</w:t>
        </w:r>
      </w:hyperlink>
      <w:r>
        <w:rPr/>
        <w:t xml:space="preserve"> Chapter 3 Scenes 4–6).</w:t>
      </w:r>
    </w:p>
    <w:p>
      <w:pPr>
        <w:spacing w:lineRule="auto"/>
      </w:pPr>
      <w:r>
        <w:rPr>
          <w:b/>
        </w:rPr>
        <w:t xml:space="preserve">Sales potential:</w:t>
      </w:r>
    </w:p>
    <w:p>
      <w:pPr>
        <w:numPr>
          <w:ilvl w:val="0"/>
          <w:numId w:val="6"/>
        </w:numPr>
        <w:spacing w:lineRule="auto"/>
      </w:pPr>
      <w:r>
        <w:rPr/>
        <w:t xml:space="preserve">Hardcover &amp; trade paperback for initial release targeting core thriller buyers.</w:t>
      </w:r>
    </w:p>
    <w:p>
      <w:pPr>
        <w:numPr>
          <w:ilvl w:val="0"/>
          <w:numId w:val="6"/>
        </w:numPr>
        <w:spacing w:lineRule="auto"/>
      </w:pPr>
      <w:r>
        <w:rPr/>
        <w:t xml:space="preserve">Mass-market paperback and large-print later to broaden reach.</w:t>
      </w:r>
    </w:p>
    <w:p>
      <w:pPr>
        <w:numPr>
          <w:ilvl w:val="0"/>
          <w:numId w:val="6"/>
        </w:numPr>
        <w:spacing w:lineRule="auto"/>
      </w:pPr>
      <w:r>
        <w:rPr/>
        <w:t xml:space="preserve">E-book and audiobook are essential: the text’s cinematic beats and dialogue lend strongly to dramatized audio production.</w:t>
      </w:r>
    </w:p>
    <w:p>
      <w:pPr>
        <w:spacing w:lineRule="auto"/>
      </w:pPr>
      <w:r>
        <w:rPr>
          <w:b/>
        </w:rPr>
        <w:t xml:space="preserve">International opportunities:</w:t>
      </w:r>
    </w:p>
    <w:p>
      <w:pPr>
        <w:numPr>
          <w:ilvl w:val="0"/>
          <w:numId w:val="7"/>
        </w:numPr>
        <w:spacing w:lineRule="auto"/>
      </w:pPr>
      <w:r>
        <w:rPr/>
        <w:t xml:space="preserve">High — settings in London, Paris, Dubai make the text attractive for translation and overseas promotion. Localized marketing can leverage each city’s setting to drive regional interest.</w:t>
      </w:r>
    </w:p>
    <w:p>
      <w:pPr>
        <w:pStyle w:val="Heading6"/>
        <w:spacing w:lineRule="auto"/>
      </w:pPr>
      <w:r>
        <w:rPr/>
        <w:t xml:space="preserve">Strengths (Marketable Elements)</w:t>
      </w:r>
    </w:p>
    <w:p>
      <w:pPr>
        <w:spacing w:lineRule="auto"/>
      </w:pPr>
      <w:r>
        <w:rPr>
          <w:b/>
        </w:rPr>
        <w:t xml:space="preserve">Clear, cinematic set pieces:</w:t>
      </w:r>
    </w:p>
    <w:p>
      <w:pPr>
        <w:numPr>
          <w:ilvl w:val="0"/>
          <w:numId w:val="8"/>
        </w:numPr>
        <w:spacing w:lineRule="auto"/>
      </w:pPr>
      <w:r>
        <w:rPr/>
        <w:t xml:space="preserve">Casino poker confrontation and social engineering (</w:t>
      </w:r>
      <w:hyperlink r:id="rId26">
        <w:r>
          <w:rPr>
            <w:rStyle w:val="Hyperlink"/>
          </w:rPr>
          <w:t xml:space="preserve">#</w:t>
        </w:r>
      </w:hyperlink>
      <w:r>
        <w:rPr/>
        <w:t xml:space="preserve"> Scenes 3–6) provide a memorable and marketable hook ("poker heist" / infiltration).</w:t>
      </w:r>
    </w:p>
    <w:p>
      <w:pPr>
        <w:numPr>
          <w:ilvl w:val="0"/>
          <w:numId w:val="8"/>
        </w:numPr>
        <w:spacing w:lineRule="auto"/>
      </w:pPr>
      <w:r>
        <w:rPr/>
        <w:t xml:space="preserve">The Paris nightclub/spy seduction sequence (</w:t>
      </w:r>
      <w:hyperlink r:id="rId27">
        <w:r>
          <w:rPr>
            <w:rStyle w:val="Hyperlink"/>
          </w:rPr>
          <w:t xml:space="preserve">#</w:t>
        </w:r>
      </w:hyperlink>
      <w:r>
        <w:rPr/>
        <w:t xml:space="preserve"> Chapter 2 Scenes 2–6) adds atmosphere and mood that can be exploited in blurbs and jacket copy.</w:t>
      </w:r>
    </w:p>
    <w:p>
      <w:pPr>
        <w:numPr>
          <w:ilvl w:val="0"/>
          <w:numId w:val="8"/>
        </w:numPr>
        <w:spacing w:lineRule="auto"/>
      </w:pPr>
      <w:r>
        <w:rPr/>
        <w:t xml:space="preserve">The Dubai research facility and bio-threat climax (</w:t>
      </w:r>
      <w:hyperlink r:id="rId28">
        <w:r>
          <w:rPr>
            <w:rStyle w:val="Hyperlink"/>
          </w:rPr>
          <w:t xml:space="preserve">#</w:t>
        </w:r>
      </w:hyperlink>
      <w:r>
        <w:rPr/>
        <w:t xml:space="preserve"> Chapter 3 Scenes 4–6) supplies contemporary relevance (biothreat, labs, global stakes) attractive to readers of techno-thrillers.</w:t>
      </w:r>
    </w:p>
    <w:p>
      <w:pPr>
        <w:spacing w:lineRule="auto"/>
      </w:pPr>
      <w:r>
        <w:rPr>
          <w:b/>
        </w:rPr>
        <w:t xml:space="preserve">Emotional and ideological complexity:</w:t>
      </w:r>
    </w:p>
    <w:p>
      <w:pPr>
        <w:numPr>
          <w:ilvl w:val="0"/>
          <w:numId w:val="9"/>
        </w:numPr>
        <w:spacing w:lineRule="auto"/>
      </w:pPr>
      <w:r>
        <w:rPr/>
        <w:t xml:space="preserve">Antagonist Isabella’s backstory (</w:t>
      </w:r>
      <w:hyperlink r:id="rId29">
        <w:r>
          <w:rPr>
            <w:rStyle w:val="Hyperlink"/>
          </w:rPr>
          <w:t xml:space="preserve">#</w:t>
        </w:r>
      </w:hyperlink>
      <w:r>
        <w:rPr/>
        <w:t xml:space="preserve"> Chapter 3 Scene 3) introduces sympathy and moral ambiguity, distinguishing the plot from one-dimensional villainy and increasing literary interest among readers who value motive-driven conflict.</w:t>
      </w:r>
    </w:p>
    <w:p>
      <w:pPr>
        <w:spacing w:lineRule="auto"/>
      </w:pPr>
      <w:r>
        <w:rPr>
          <w:b/>
        </w:rPr>
        <w:t xml:space="preserve">Franchise and adaptation potential:</w:t>
      </w:r>
    </w:p>
    <w:p>
      <w:pPr>
        <w:numPr>
          <w:ilvl w:val="0"/>
          <w:numId w:val="10"/>
        </w:numPr>
        <w:spacing w:lineRule="auto"/>
      </w:pPr>
      <w:r>
        <w:rPr/>
        <w:t xml:space="preserve">Recurrent locations, a central operative with room for development (fresh 00-status protagonist introduced in </w:t>
      </w:r>
      <w:hyperlink r:id="rId30">
        <w:r>
          <w:rPr>
            <w:rStyle w:val="Hyperlink"/>
          </w:rPr>
          <w:t xml:space="preserve">#</w:t>
        </w:r>
      </w:hyperlink>
      <w:r>
        <w:rPr/>
        <w:t xml:space="preserve"> &amp; </w:t>
      </w:r>
      <w:hyperlink r:id="rId31">
        <w:r>
          <w:rPr>
            <w:rStyle w:val="Hyperlink"/>
          </w:rPr>
          <w:t xml:space="preserve">#</w:t>
        </w:r>
      </w:hyperlink>
      <w:r>
        <w:rPr/>
        <w:t xml:space="preserve">), and a high-stakes global threat create natural series potential and audiovisual adaptation opportunities.</w:t>
      </w:r>
    </w:p>
    <w:p>
      <w:pPr>
        <w:pStyle w:val="Heading6"/>
        <w:spacing w:lineRule="auto"/>
      </w:pPr>
      <w:r>
        <w:rPr/>
        <w:t xml:space="preserve">Weaknesses &amp; Market Risks (Commercial Perspective)</w:t>
      </w:r>
    </w:p>
    <w:p>
      <w:pPr>
        <w:spacing w:lineRule="auto"/>
      </w:pPr>
      <w:r>
        <w:rPr>
          <w:b/>
        </w:rPr>
        <w:t xml:space="preserve">Derivative branding risk:</w:t>
      </w:r>
    </w:p>
    <w:p>
      <w:pPr>
        <w:numPr>
          <w:ilvl w:val="0"/>
          <w:numId w:val="11"/>
        </w:numPr>
        <w:spacing w:lineRule="auto"/>
      </w:pPr>
      <w:r>
        <w:rPr/>
        <w:t xml:space="preserve">Heavy reliance on Bond-like mythology, character types, and tropes (00-designation in </w:t>
      </w:r>
      <w:hyperlink r:id="rId32">
        <w:r>
          <w:rPr>
            <w:rStyle w:val="Hyperlink"/>
          </w:rPr>
          <w:t xml:space="preserve">#</w:t>
        </w:r>
      </w:hyperlink>
      <w:r>
        <w:rPr/>
        <w:t xml:space="preserve"> and Bond named explicitly in many paragraphs) could create legal/brand confusion for publishers and limit marketing language unless rights/clearance issues are addressed.</w:t>
      </w:r>
    </w:p>
    <w:p>
      <w:pPr>
        <w:spacing w:lineRule="auto"/>
      </w:pPr>
      <w:r>
        <w:rPr>
          <w:b/>
        </w:rPr>
        <w:t xml:space="preserve">Genre crowding:</w:t>
      </w:r>
    </w:p>
    <w:p>
      <w:pPr>
        <w:numPr>
          <w:ilvl w:val="0"/>
          <w:numId w:val="12"/>
        </w:numPr>
        <w:spacing w:lineRule="auto"/>
      </w:pPr>
      <w:r>
        <w:rPr/>
        <w:t xml:space="preserve">The espionage thriller market is crowded with established franchises and bestselling authors. Distinctive hooks (e.g., unique antagonist motivations, novel delivery mechanism of Serpent’s Kiss) must be emphasized to stand out.</w:t>
      </w:r>
    </w:p>
    <w:p>
      <w:pPr>
        <w:spacing w:lineRule="auto"/>
      </w:pPr>
      <w:r>
        <w:rPr>
          <w:b/>
        </w:rPr>
        <w:t xml:space="preserve">Tone and voice alignment:</w:t>
      </w:r>
    </w:p>
    <w:p>
      <w:pPr>
        <w:numPr>
          <w:ilvl w:val="0"/>
          <w:numId w:val="13"/>
        </w:numPr>
        <w:spacing w:lineRule="auto"/>
      </w:pPr>
      <w:r>
        <w:rPr/>
        <w:t xml:space="preserve">The manuscript mixes classic suave espionage with modern doomsday bio-threat themes (</w:t>
      </w:r>
      <w:hyperlink r:id="rId33">
        <w:r>
          <w:rPr>
            <w:rStyle w:val="Hyperlink"/>
          </w:rPr>
          <w:t xml:space="preserve">#</w:t>
        </w:r>
      </w:hyperlink>
      <w:r>
        <w:rPr/>
        <w:t xml:space="preserve"> → </w:t>
      </w:r>
      <w:hyperlink r:id="rId34">
        <w:r>
          <w:rPr>
            <w:rStyle w:val="Hyperlink"/>
          </w:rPr>
          <w:t xml:space="preserve">#</w:t>
        </w:r>
      </w:hyperlink>
      <w:r>
        <w:rPr/>
        <w:t xml:space="preserve"> Chapter 3). Positioning must manage reader expectations so that fans seeking pure "classic spy" or pure "techno-thriller" do not feel misled.</w:t>
      </w:r>
    </w:p>
    <w:p>
      <w:pPr>
        <w:pStyle w:val="Heading6"/>
        <w:spacing w:lineRule="auto"/>
      </w:pPr>
      <w:r>
        <w:rPr/>
        <w:t xml:space="preserve">Marketing Hooks &amp; Messaging (Observational)</w:t>
      </w:r>
    </w:p>
    <w:p>
      <w:pPr>
        <w:spacing w:lineRule="auto"/>
      </w:pPr>
      <w:r>
        <w:rPr>
          <w:b/>
        </w:rPr>
        <w:t xml:space="preserve">Strong hooks that sell:</w:t>
      </w:r>
    </w:p>
    <w:p>
      <w:pPr>
        <w:numPr>
          <w:ilvl w:val="0"/>
          <w:numId w:val="14"/>
        </w:numPr>
        <w:spacing w:lineRule="auto"/>
      </w:pPr>
      <w:r>
        <w:rPr/>
        <w:t xml:space="preserve">"A high-stakes casino infiltration unravels a global bioweapon plot" (evoke </w:t>
      </w:r>
      <w:hyperlink r:id="rId35">
        <w:r>
          <w:rPr>
            <w:rStyle w:val="Hyperlink"/>
          </w:rPr>
          <w:t xml:space="preserve">#</w:t>
        </w:r>
      </w:hyperlink>
      <w:r>
        <w:rPr/>
        <w:t xml:space="preserve"> Scenes 3–6 leading to </w:t>
      </w:r>
      <w:hyperlink r:id="rId36">
        <w:r>
          <w:rPr>
            <w:rStyle w:val="Hyperlink"/>
          </w:rPr>
          <w:t xml:space="preserve">#</w:t>
        </w:r>
      </w:hyperlink>
      <w:r>
        <w:rPr/>
        <w:t xml:space="preserve">’s Project 'Serpent's Kiss').</w:t>
      </w:r>
    </w:p>
    <w:p>
      <w:pPr>
        <w:numPr>
          <w:ilvl w:val="0"/>
          <w:numId w:val="14"/>
        </w:numPr>
        <w:spacing w:lineRule="auto"/>
      </w:pPr>
      <w:r>
        <w:rPr/>
        <w:t xml:space="preserve">"A charismatic virologist with a tragic past chooses radical measures" (Isabella’s emotional arc in </w:t>
      </w:r>
      <w:hyperlink r:id="rId37">
        <w:r>
          <w:rPr>
            <w:rStyle w:val="Hyperlink"/>
          </w:rPr>
          <w:t xml:space="preserve">#</w:t>
        </w:r>
      </w:hyperlink>
      <w:r>
        <w:rPr/>
        <w:t xml:space="preserve"> Chapter 3 Scenes 3–5 gives a human, controversial antagonist).</w:t>
      </w:r>
    </w:p>
    <w:p>
      <w:pPr>
        <w:numPr>
          <w:ilvl w:val="0"/>
          <w:numId w:val="14"/>
        </w:numPr>
        <w:spacing w:lineRule="auto"/>
      </w:pPr>
      <w:r>
        <w:rPr/>
        <w:t xml:space="preserve">"From London salons to the labs under Dubai — an operative’s first big test" (journey-based marketing referencing </w:t>
      </w:r>
      <w:hyperlink r:id="rId38">
        <w:r>
          <w:rPr>
            <w:rStyle w:val="Hyperlink"/>
          </w:rPr>
          <w:t xml:space="preserve">#</w:t>
        </w:r>
      </w:hyperlink>
      <w:r>
        <w:rPr/>
        <w:t xml:space="preserve">, </w:t>
      </w:r>
      <w:hyperlink r:id="rId39">
        <w:r>
          <w:rPr>
            <w:rStyle w:val="Hyperlink"/>
          </w:rPr>
          <w:t xml:space="preserve">#</w:t>
        </w:r>
      </w:hyperlink>
      <w:r>
        <w:rPr/>
        <w:t xml:space="preserve"> Chapter 2, </w:t>
      </w:r>
      <w:hyperlink r:id="rId40">
        <w:r>
          <w:rPr>
            <w:rStyle w:val="Hyperlink"/>
          </w:rPr>
          <w:t xml:space="preserve">#</w:t>
        </w:r>
      </w:hyperlink>
      <w:r>
        <w:rPr/>
        <w:t xml:space="preserve"> Chapter 3).</w:t>
      </w:r>
    </w:p>
    <w:p>
      <w:pPr>
        <w:spacing w:lineRule="auto"/>
      </w:pPr>
      <w:r>
        <w:rPr>
          <w:b/>
        </w:rPr>
        <w:t xml:space="preserve">Audiobook marketing angle:</w:t>
      </w:r>
    </w:p>
    <w:p>
      <w:pPr>
        <w:numPr>
          <w:ilvl w:val="0"/>
          <w:numId w:val="15"/>
        </w:numPr>
        <w:spacing w:lineRule="auto"/>
      </w:pPr>
      <w:r>
        <w:rPr/>
        <w:t xml:space="preserve">Dramatic scene transitions (casino, club tango, lab crescendo) are well-suited for full-cast or cinematic audiobook production.</w:t>
      </w:r>
    </w:p>
    <w:p>
      <w:pPr>
        <w:spacing w:lineRule="auto"/>
      </w:pPr>
      <w:r>
        <w:rPr>
          <w:b/>
        </w:rPr>
        <w:t xml:space="preserve">Events &amp; promotional tie-ins:</w:t>
      </w:r>
    </w:p>
    <w:p>
      <w:pPr>
        <w:numPr>
          <w:ilvl w:val="0"/>
          <w:numId w:val="16"/>
        </w:numPr>
        <w:spacing w:lineRule="auto"/>
      </w:pPr>
      <w:r>
        <w:rPr/>
        <w:t xml:space="preserve">Location-based launch events or tie-ins (casino nights, science/ethics panels about bio-threat fiction) could resonate with target readers, capitalizing on the book’s physical and thematic settings (</w:t>
      </w:r>
      <w:hyperlink r:id="rId41">
        <w:r>
          <w:rPr>
            <w:rStyle w:val="Hyperlink"/>
          </w:rPr>
          <w:t xml:space="preserve">#</w:t>
        </w:r>
      </w:hyperlink>
      <w:r>
        <w:rPr/>
        <w:t xml:space="preserve"> Scenes 3–6; </w:t>
      </w:r>
      <w:hyperlink r:id="rId42">
        <w:r>
          <w:rPr>
            <w:rStyle w:val="Hyperlink"/>
          </w:rPr>
          <w:t xml:space="preserve">#</w:t>
        </w:r>
      </w:hyperlink>
      <w:r>
        <w:rPr/>
        <w:t xml:space="preserve"> Chapter 3 Scenes 4–6).</w:t>
      </w:r>
    </w:p>
    <w:p>
      <w:pPr>
        <w:pStyle w:val="Heading6"/>
        <w:spacing w:lineRule="auto"/>
      </w:pPr>
      <w:r>
        <w:rPr/>
        <w:t xml:space="preserve">Distribution &amp; Format Considerations</w:t>
      </w:r>
    </w:p>
    <w:p>
      <w:pPr>
        <w:spacing w:lineRule="auto"/>
      </w:pPr>
      <w:r>
        <w:rPr>
          <w:b/>
        </w:rPr>
        <w:t xml:space="preserve">Formats with highest ROI:</w:t>
      </w:r>
    </w:p>
    <w:p>
      <w:pPr>
        <w:numPr>
          <w:ilvl w:val="0"/>
          <w:numId w:val="17"/>
        </w:numPr>
        <w:spacing w:lineRule="auto"/>
      </w:pPr>
      <w:r>
        <w:rPr/>
        <w:t xml:space="preserve">Simultaneous release in e-book and audiobook format to capture digital-first buyers and commuters who prefer audio thrillers.</w:t>
      </w:r>
    </w:p>
    <w:p>
      <w:pPr>
        <w:numPr>
          <w:ilvl w:val="0"/>
          <w:numId w:val="17"/>
        </w:numPr>
        <w:spacing w:lineRule="auto"/>
      </w:pPr>
      <w:r>
        <w:rPr/>
        <w:t xml:space="preserve">Premium hardcover for initial collectors and for positioning as a cinematic thriller.</w:t>
      </w:r>
    </w:p>
    <w:p>
      <w:pPr>
        <w:spacing w:lineRule="auto"/>
      </w:pPr>
      <w:r>
        <w:rPr>
          <w:b/>
        </w:rPr>
        <w:t xml:space="preserve">Retail placement:</w:t>
      </w:r>
    </w:p>
    <w:p>
      <w:pPr>
        <w:numPr>
          <w:ilvl w:val="0"/>
          <w:numId w:val="18"/>
        </w:numPr>
        <w:spacing w:lineRule="auto"/>
      </w:pPr>
      <w:r>
        <w:rPr/>
        <w:t xml:space="preserve">Placement alongside mainstream spy-thrillers, techno-thrillers, and airport/holiday displays. Strong potential for frontlist placement in travel hubs given the globetrotting settings (airport/holiday reads).</w:t>
      </w:r>
    </w:p>
    <w:p>
      <w:pPr>
        <w:pStyle w:val="Heading6"/>
        <w:spacing w:lineRule="auto"/>
      </w:pPr>
      <w:r>
        <w:rPr/>
        <w:t xml:space="preserve">Rights, Licensing, and Adaptation Notes (Commercial Observations)</w:t>
      </w:r>
    </w:p>
    <w:p>
      <w:pPr>
        <w:spacing w:lineRule="auto"/>
      </w:pPr>
      <w:r>
        <w:rPr>
          <w:b/>
        </w:rPr>
        <w:t xml:space="preserve">Film/TV prospects:</w:t>
      </w:r>
    </w:p>
    <w:p>
      <w:pPr>
        <w:numPr>
          <w:ilvl w:val="0"/>
          <w:numId w:val="19"/>
        </w:numPr>
        <w:spacing w:lineRule="auto"/>
      </w:pPr>
      <w:r>
        <w:rPr/>
        <w:t xml:space="preserve">Content contains strong visual set pieces and a three-act structure with clear locations — traits attractive to screen producers (casino confrontation </w:t>
      </w:r>
      <w:hyperlink r:id="rId43">
        <w:r>
          <w:rPr>
            <w:rStyle w:val="Hyperlink"/>
          </w:rPr>
          <w:t xml:space="preserve">#</w:t>
        </w:r>
      </w:hyperlink>
      <w:r>
        <w:rPr/>
        <w:t xml:space="preserve"> Scenes 4–6; Paris seduction </w:t>
      </w:r>
      <w:hyperlink r:id="rId44">
        <w:r>
          <w:rPr>
            <w:rStyle w:val="Hyperlink"/>
          </w:rPr>
          <w:t xml:space="preserve">#</w:t>
        </w:r>
      </w:hyperlink>
      <w:r>
        <w:rPr/>
        <w:t xml:space="preserve"> Chapter 2; lab climax </w:t>
      </w:r>
      <w:hyperlink r:id="rId45">
        <w:r>
          <w:rPr>
            <w:rStyle w:val="Hyperlink"/>
          </w:rPr>
          <w:t xml:space="preserve">#</w:t>
        </w:r>
      </w:hyperlink>
      <w:r>
        <w:rPr/>
        <w:t xml:space="preserve"> Chapter 3).</w:t>
      </w:r>
    </w:p>
    <w:p>
      <w:pPr>
        <w:numPr>
          <w:ilvl w:val="0"/>
          <w:numId w:val="19"/>
        </w:numPr>
        <w:spacing w:lineRule="auto"/>
      </w:pPr>
      <w:r>
        <w:rPr/>
        <w:t xml:space="preserve">Character-driven antagonism (Isabella’s motive in </w:t>
      </w:r>
      <w:hyperlink r:id="rId46">
        <w:r>
          <w:rPr>
            <w:rStyle w:val="Hyperlink"/>
          </w:rPr>
          <w:t xml:space="preserve">#</w:t>
        </w:r>
      </w:hyperlink>
      <w:r>
        <w:rPr/>
        <w:t xml:space="preserve"> Chapter 3 Scene 3) could translate into serialized TV drama exploring ideology and moral complexity.</w:t>
      </w:r>
    </w:p>
    <w:p>
      <w:pPr>
        <w:spacing w:lineRule="auto"/>
      </w:pPr>
      <w:r>
        <w:rPr>
          <w:b/>
        </w:rPr>
        <w:t xml:space="preserve">IP and legal considerations:</w:t>
      </w:r>
    </w:p>
    <w:p>
      <w:pPr>
        <w:numPr>
          <w:ilvl w:val="0"/>
          <w:numId w:val="20"/>
        </w:numPr>
        <w:spacing w:lineRule="auto"/>
      </w:pPr>
      <w:r>
        <w:rPr/>
        <w:t xml:space="preserve">Explicit use of established character names/tropes (e.g., "Bond," "00") in multiple paragraphs (</w:t>
      </w:r>
      <w:hyperlink r:id="rId47">
        <w:r>
          <w:rPr>
            <w:rStyle w:val="Hyperlink"/>
          </w:rPr>
          <w:t xml:space="preserve">#</w:t>
        </w:r>
      </w:hyperlink>
      <w:r>
        <w:rPr/>
        <w:t xml:space="preserve">, </w:t>
      </w:r>
      <w:hyperlink r:id="rId48">
        <w:r>
          <w:rPr>
            <w:rStyle w:val="Hyperlink"/>
          </w:rPr>
          <w:t xml:space="preserve">#</w:t>
        </w:r>
      </w:hyperlink>
      <w:r>
        <w:rPr/>
        <w:t xml:space="preserve">) raises immediate rights and trademark considerations in commercial exploitation. Clearance or rebranding would be necessary for traditional publishing and adaptation pipelines to avoid infringement concerns.</w:t>
      </w:r>
    </w:p>
    <w:p>
      <w:pPr>
        <w:pStyle w:val="Heading6"/>
        <w:spacing w:lineRule="auto"/>
      </w:pPr>
      <w:r>
        <w:rPr/>
        <w:t xml:space="preserve">Price &amp; Positioning (Market Observation)</w:t>
      </w:r>
    </w:p>
    <w:p>
      <w:pPr>
        <w:spacing w:lineRule="auto"/>
      </w:pPr>
      <w:r>
        <w:rPr>
          <w:b/>
        </w:rPr>
        <w:t xml:space="preserve">Suggested price tiering for comparable market placements:</w:t>
      </w:r>
    </w:p>
    <w:p>
      <w:pPr>
        <w:numPr>
          <w:ilvl w:val="0"/>
          <w:numId w:val="21"/>
        </w:numPr>
        <w:spacing w:lineRule="auto"/>
      </w:pPr>
      <w:r>
        <w:rPr/>
        <w:t xml:space="preserve">Trade hardcover: premium placement to signal high-production, cinematic thriller.</w:t>
      </w:r>
    </w:p>
    <w:p>
      <w:pPr>
        <w:numPr>
          <w:ilvl w:val="0"/>
          <w:numId w:val="21"/>
        </w:numPr>
        <w:spacing w:lineRule="auto"/>
      </w:pPr>
      <w:r>
        <w:rPr/>
        <w:t xml:space="preserve">E-book: standard commercial-thriller pricing to maximize impulse purchases and international reach.</w:t>
      </w:r>
    </w:p>
    <w:p>
      <w:pPr>
        <w:numPr>
          <w:ilvl w:val="0"/>
          <w:numId w:val="21"/>
        </w:numPr>
        <w:spacing w:lineRule="auto"/>
      </w:pPr>
      <w:r>
        <w:rPr/>
        <w:t xml:space="preserve">Audiobook: priced at market parity to capitalize on strong audio listener demand.</w:t>
      </w:r>
    </w:p>
    <w:p>
      <w:pPr>
        <w:pStyle w:val="Heading6"/>
        <w:spacing w:lineRule="auto"/>
      </w:pPr>
      <w:r>
        <w:rPr/>
        <w:t xml:space="preserve">Conclusion (Market Takeaway)</w:t>
      </w:r>
    </w:p>
    <w:p>
      <w:pPr>
        <w:spacing w:lineRule="auto"/>
      </w:pPr>
      <w:r>
        <w:rPr/>
        <w:t xml:space="preserve">The manuscript sits squarely within the commercial spy/techno-thriller market with clear cinematic strengths (memorable set pieces: poker room </w:t>
      </w:r>
      <w:hyperlink r:id="rId49">
        <w:r>
          <w:rPr>
            <w:rStyle w:val="Hyperlink"/>
          </w:rPr>
          <w:t xml:space="preserve">#</w:t>
        </w:r>
      </w:hyperlink>
      <w:r>
        <w:rPr/>
        <w:t xml:space="preserve"> Scenes 4–6; tango/dance seduction </w:t>
      </w:r>
      <w:hyperlink r:id="rId50">
        <w:r>
          <w:rPr>
            <w:rStyle w:val="Hyperlink"/>
          </w:rPr>
          <w:t xml:space="preserve">#</w:t>
        </w:r>
      </w:hyperlink>
      <w:r>
        <w:rPr/>
        <w:t xml:space="preserve"> Chapter 2 Scenes 3–5; lab standoff </w:t>
      </w:r>
      <w:hyperlink r:id="rId51">
        <w:r>
          <w:rPr>
            <w:rStyle w:val="Hyperlink"/>
          </w:rPr>
          <w:t xml:space="preserve">#</w:t>
        </w:r>
      </w:hyperlink>
      <w:r>
        <w:rPr/>
        <w:t xml:space="preserve"> Chapter 3 Scenes 4–6) and an ideological antagonist that deepens market appeal (Isabella’s backstory and motive in </w:t>
      </w:r>
      <w:hyperlink r:id="rId52">
        <w:r>
          <w:rPr>
            <w:rStyle w:val="Hyperlink"/>
          </w:rPr>
          <w:t xml:space="preserve">#</w:t>
        </w:r>
      </w:hyperlink>
      <w:r>
        <w:rPr/>
        <w:t xml:space="preserve"> Chapter 3 Scene 3). The dominant commercial considerations are differentiation in a crowded market and IP/branding clarity due to the recognizable Bond/00 references (</w:t>
      </w:r>
      <w:hyperlink r:id="rId53">
        <w:r>
          <w:rPr>
            <w:rStyle w:val="Hyperlink"/>
          </w:rPr>
          <w:t xml:space="preserve">#</w:t>
        </w:r>
      </w:hyperlink>
      <w:r>
        <w:rPr/>
        <w:t xml:space="preserve">, </w:t>
      </w:r>
      <w:hyperlink r:id="rId54">
        <w:r>
          <w:rPr>
            <w:rStyle w:val="Hyperlink"/>
          </w:rPr>
          <w:t xml:space="preserve">#</w:t>
        </w:r>
      </w:hyperlink>
      <w:r>
        <w:rPr/>
        <w:t xml:space="preserve">). Audiobook and visual-adaptation potential are strong. Overall, the text has robust commercial viability within mainstream thriller channels, provided intellectual-property and positioning questions are managed in sales and marketing strategies.</w:t>
      </w:r>
    </w:p>
    <w:p>
      <w:pPr>
        <w:pStyle w:val="Heading3"/>
        <w:spacing w:lineRule="auto"/>
      </w:pPr>
      <w:r>
        <w:rPr/>
        <w:t xml:space="preserve">Similar Books</w:t>
      </w:r>
    </w:p>
    <w:p>
      <w:pPr>
        <w:pStyle w:val="Heading6"/>
        <w:spacing w:lineRule="auto"/>
      </w:pPr>
      <w:r>
        <w:rPr/>
        <w:t xml:space="preserve">Five Similar Books and Why They Pair Well with This Manuscript</w:t>
      </w:r>
    </w:p>
    <w:p>
      <w:pPr>
        <w:spacing w:lineRule="auto"/>
      </w:pPr>
      <w:r>
        <w:rPr>
          <w:b/>
        </w:rPr>
        <w:t xml:space="preserve">1) Casino Royale — Ian Fleming</w:t>
      </w:r>
    </w:p>
    <w:p>
      <w:pPr>
        <w:numPr>
          <w:ilvl w:val="0"/>
          <w:numId w:val="22"/>
        </w:numPr>
        <w:spacing w:lineRule="auto"/>
      </w:pPr>
      <w:r>
        <w:rPr/>
        <w:t xml:space="preserve">Similarities: High-stakes casino setting and early-career operative espionage mirror the poker-room infiltration and debut-field testing of the protagonist (see the poker scenes in </w:t>
      </w:r>
      <w:hyperlink r:id="rId55">
        <w:r>
          <w:rPr>
            <w:rStyle w:val="Hyperlink"/>
          </w:rPr>
          <w:t xml:space="preserve">#</w:t>
        </w:r>
      </w:hyperlink>
      <w:r>
        <w:rPr/>
        <w:t xml:space="preserve"> Scenes 3–6). Both use gambling as an arena for psychological warfare and character introduction.</w:t>
      </w:r>
    </w:p>
    <w:p>
      <w:pPr>
        <w:spacing w:lineRule="auto"/>
      </w:pPr>
      <w:r>
        <w:rPr>
          <w:b/>
        </w:rPr>
        <w:t xml:space="preserve">2) The Night Manager — John le Carré</w:t>
      </w:r>
    </w:p>
    <w:p>
      <w:pPr>
        <w:numPr>
          <w:ilvl w:val="0"/>
          <w:numId w:val="23"/>
        </w:numPr>
        <w:spacing w:lineRule="auto"/>
      </w:pPr>
      <w:r>
        <w:rPr/>
        <w:t xml:space="preserve">Similarities: Central antagonist is an arms/illicit-deals kingpin operating in luxury circuits (parallels to Victor Martel across </w:t>
      </w:r>
      <w:hyperlink r:id="rId56">
        <w:r>
          <w:rPr>
            <w:rStyle w:val="Hyperlink"/>
          </w:rPr>
          <w:t xml:space="preserve">#</w:t>
        </w:r>
      </w:hyperlink>
      <w:r>
        <w:rPr/>
        <w:t xml:space="preserve"> Scenes 3–6). The book’s blend of high-society venues, hotel/casino opulence, and undercover insertion tracks closely with the manuscript’s tone and infiltration method.</w:t>
      </w:r>
    </w:p>
    <w:p>
      <w:pPr>
        <w:spacing w:lineRule="auto"/>
      </w:pPr>
      <w:r>
        <w:rPr>
          <w:b/>
        </w:rPr>
        <w:t xml:space="preserve">3) The Bourne Identity — Robert Ludlum (or Eric Van Lustbader continuations)</w:t>
      </w:r>
    </w:p>
    <w:p>
      <w:pPr>
        <w:numPr>
          <w:ilvl w:val="0"/>
          <w:numId w:val="24"/>
        </w:numPr>
        <w:spacing w:lineRule="auto"/>
      </w:pPr>
      <w:r>
        <w:rPr/>
        <w:t xml:space="preserve">Similarities: A young/novice operative thrust into global threats and forced to confront identity, allegiance, and escalating stakes (the protagonist’s fresh 00 status in </w:t>
      </w:r>
      <w:hyperlink r:id="rId57">
        <w:r>
          <w:rPr>
            <w:rStyle w:val="Hyperlink"/>
          </w:rPr>
          <w:t xml:space="preserve">#</w:t>
        </w:r>
      </w:hyperlink>
      <w:r>
        <w:rPr/>
        <w:t xml:space="preserve"> and subsequent tests in </w:t>
      </w:r>
      <w:hyperlink r:id="rId58">
        <w:r>
          <w:rPr>
            <w:rStyle w:val="Hyperlink"/>
          </w:rPr>
          <w:t xml:space="preserve">#</w:t>
        </w:r>
      </w:hyperlink>
      <w:r>
        <w:rPr/>
        <w:t xml:space="preserve">). Both emphasize action, close-quarters combat, and a learning-curve arc under extreme pressure.</w:t>
      </w:r>
    </w:p>
    <w:p>
      <w:pPr>
        <w:spacing w:lineRule="auto"/>
      </w:pPr>
      <w:r>
        <w:rPr>
          <w:b/>
        </w:rPr>
        <w:t xml:space="preserve">4) The Kill Artist — Daniel Silva</w:t>
      </w:r>
    </w:p>
    <w:p>
      <w:pPr>
        <w:numPr>
          <w:ilvl w:val="0"/>
          <w:numId w:val="25"/>
        </w:numPr>
        <w:spacing w:lineRule="auto"/>
      </w:pPr>
      <w:r>
        <w:rPr/>
        <w:t xml:space="preserve">Similarities: Espionage entangled with the art and cultural worlds plus a morally intricate antagonist/operative interplay. The Paris scenes (</w:t>
      </w:r>
      <w:hyperlink r:id="rId59">
        <w:r>
          <w:rPr>
            <w:rStyle w:val="Hyperlink"/>
          </w:rPr>
          <w:t xml:space="preserve">#</w:t>
        </w:r>
      </w:hyperlink>
      <w:r>
        <w:rPr/>
        <w:t xml:space="preserve"> Chapter 2, where art/ambassadorial circles and discrete rendezvous appear) echo Silva’s merging of high-culture settings with spycraft and emotional complexity.</w:t>
      </w:r>
    </w:p>
    <w:p>
      <w:pPr>
        <w:spacing w:lineRule="auto"/>
      </w:pPr>
      <w:r>
        <w:rPr>
          <w:b/>
        </w:rPr>
        <w:t xml:space="preserve">5) Contagion / Outbreak-style medical thrillers — Robin Cook (e.g., Contagion) or Michael Crichton’s thematic approach</w:t>
      </w:r>
    </w:p>
    <w:p>
      <w:pPr>
        <w:numPr>
          <w:ilvl w:val="0"/>
          <w:numId w:val="26"/>
        </w:numPr>
        <w:spacing w:lineRule="auto"/>
      </w:pPr>
      <w:r>
        <w:rPr/>
        <w:t xml:space="preserve">Similarities: The central macguffin here is a man-made biological threat (Project 'Serpent's Kiss', </w:t>
      </w:r>
      <w:hyperlink r:id="rId60">
        <w:r>
          <w:rPr>
            <w:rStyle w:val="Hyperlink"/>
          </w:rPr>
          <w:t xml:space="preserve">#</w:t>
        </w:r>
      </w:hyperlink>
      <w:r>
        <w:rPr/>
        <w:t xml:space="preserve"> and </w:t>
      </w:r>
      <w:hyperlink r:id="rId61">
        <w:r>
          <w:rPr>
            <w:rStyle w:val="Hyperlink"/>
          </w:rPr>
          <w:t xml:space="preserve">#</w:t>
        </w:r>
      </w:hyperlink>
      <w:r>
        <w:rPr/>
        <w:t xml:space="preserve"> Chapter 3), which places the text alongside medical/techno-thrillers that explore lab environments, ethical dilemmas, and the procedural race to stop a spread. The Dubai lab climax (</w:t>
      </w:r>
      <w:hyperlink r:id="rId62">
        <w:r>
          <w:rPr>
            <w:rStyle w:val="Hyperlink"/>
          </w:rPr>
          <w:t xml:space="preserve">#</w:t>
        </w:r>
      </w:hyperlink>
      <w:r>
        <w:rPr/>
        <w:t xml:space="preserve"> Chapter 3 Scenes 4–6) mirrors the procedural and scientific suspense these authors deliver.</w:t>
      </w:r>
    </w:p>
    <w:p>
      <w:pPr>
        <w:spacing w:lineRule="auto"/>
      </w:pPr>
      <w:r>
        <w:rPr/>
        <w:t xml:space="preserve">Each of the above titles shares elements of setting, tone, or plot mechanics with this manuscript — casino infiltration and refinement of a spy persona (Fleming), infiltration of criminal power structures in luxury environments (le Carré), the novice-operative arc and kinetic action (Ludlum), cultural-world espionage and personal motives (Silva), and bio/techno-threat procedural urgency (Cook/Crichton).</w:t>
      </w:r>
    </w:p>
    <w:p>
      <w:pPr>
        <w:pStyle w:val="Heading3"/>
        <w:spacing w:lineRule="auto"/>
      </w:pPr>
      <w:r>
        <w:rPr/>
        <w:t xml:space="preserve">Title</w:t>
      </w:r>
    </w:p>
    <w:p>
      <w:pPr>
        <w:pStyle w:val="Heading6"/>
        <w:spacing w:lineRule="auto"/>
      </w:pPr>
      <w:r>
        <w:rPr/>
        <w:t xml:space="preserve">Title Options</w:t>
      </w:r>
    </w:p>
    <w:p>
      <w:pPr>
        <w:spacing w:lineRule="auto"/>
      </w:pPr>
      <w:r>
        <w:rPr/>
        <w:t xml:space="preserve">Below are concise, marketable title options for the novel, plus trope-centered alternatives. Each entry lists target style, target audience, and cover image options.</w:t>
      </w:r>
    </w:p>
    <w:p>
      <w:pPr>
        <w:pStyle w:val="Heading6"/>
        <w:spacing w:lineRule="auto"/>
      </w:pPr>
      <w:r>
        <w:rPr/>
        <w:t xml:space="preserve">General Title Options (10)</w:t>
      </w:r>
    </w:p>
    <w:p>
      <w:pPr>
        <w:pStyle w:val="Heading6"/>
        <w:spacing w:lineRule="auto"/>
      </w:pPr>
      <w:r>
        <w:rPr/>
        <w:t xml:space="preserve">1) The Serpent's Kiss</w:t>
      </w:r>
    </w:p>
    <w:p>
      <w:pPr>
        <w:numPr>
          <w:ilvl w:val="0"/>
          <w:numId w:val="27"/>
        </w:numPr>
        <w:spacing w:lineRule="auto"/>
      </w:pPr>
      <w:r>
        <w:rPr/>
        <w:t xml:space="preserve">Target Style: Classic spy-thriller, cinematic</w:t>
      </w:r>
    </w:p>
    <w:p>
      <w:pPr>
        <w:numPr>
          <w:ilvl w:val="0"/>
          <w:numId w:val="27"/>
        </w:numPr>
        <w:spacing w:lineRule="auto"/>
      </w:pPr>
      <w:r>
        <w:rPr/>
        <w:t xml:space="preserve">Target Audience: Fans of James Bond-style espionage, mainstream thriller readers</w:t>
      </w:r>
    </w:p>
    <w:p>
      <w:pPr>
        <w:numPr>
          <w:ilvl w:val="0"/>
          <w:numId w:val="27"/>
        </w:numPr>
        <w:spacing w:lineRule="auto"/>
      </w:pPr>
      <w:r>
        <w:rPr/>
        <w:t xml:space="preserve">Cover Image Options: Close-up of a glowing vial shaped like a serpent; silhouetted agent in a desert skyline; cracked glass overlaid with a playing card motif</w:t>
      </w:r>
    </w:p>
    <w:p>
      <w:pPr>
        <w:pStyle w:val="Heading6"/>
        <w:spacing w:lineRule="auto"/>
      </w:pPr>
      <w:r>
        <w:rPr/>
        <w:t xml:space="preserve">2) Code: Serpent</w:t>
      </w:r>
    </w:p>
    <w:p>
      <w:pPr>
        <w:numPr>
          <w:ilvl w:val="0"/>
          <w:numId w:val="28"/>
        </w:numPr>
        <w:spacing w:lineRule="auto"/>
      </w:pPr>
      <w:r>
        <w:rPr/>
        <w:t xml:space="preserve">Target Style: Modern techno-thriller</w:t>
      </w:r>
    </w:p>
    <w:p>
      <w:pPr>
        <w:numPr>
          <w:ilvl w:val="0"/>
          <w:numId w:val="28"/>
        </w:numPr>
        <w:spacing w:lineRule="auto"/>
      </w:pPr>
      <w:r>
        <w:rPr/>
        <w:t xml:space="preserve">Target Audience: Readers who like biological/tech conspiracies and fast-paced plots</w:t>
      </w:r>
    </w:p>
    <w:p>
      <w:pPr>
        <w:numPr>
          <w:ilvl w:val="0"/>
          <w:numId w:val="28"/>
        </w:numPr>
        <w:spacing w:lineRule="auto"/>
      </w:pPr>
      <w:r>
        <w:rPr/>
        <w:t xml:space="preserve">Cover Image Options: Stylized DNA helix morphing into a snake; keypad overlay on a crystalline vial; neon cityscape with a coiled serpent shadow</w:t>
      </w:r>
    </w:p>
    <w:p>
      <w:pPr>
        <w:pStyle w:val="Heading6"/>
        <w:spacing w:lineRule="auto"/>
      </w:pPr>
      <w:r>
        <w:rPr/>
        <w:t xml:space="preserve">3) Whisper of the Viper</w:t>
      </w:r>
    </w:p>
    <w:p>
      <w:pPr>
        <w:numPr>
          <w:ilvl w:val="0"/>
          <w:numId w:val="29"/>
        </w:numPr>
        <w:spacing w:lineRule="auto"/>
      </w:pPr>
      <w:r>
        <w:rPr/>
        <w:t xml:space="preserve">Target Style: Atmospheric, literary-leaning thriller</w:t>
      </w:r>
    </w:p>
    <w:p>
      <w:pPr>
        <w:numPr>
          <w:ilvl w:val="0"/>
          <w:numId w:val="29"/>
        </w:numPr>
        <w:spacing w:lineRule="auto"/>
      </w:pPr>
      <w:r>
        <w:rPr/>
        <w:t xml:space="preserve">Target Audience: Readers who enjoy moral complexity and character-driven action</w:t>
      </w:r>
    </w:p>
    <w:p>
      <w:pPr>
        <w:numPr>
          <w:ilvl w:val="0"/>
          <w:numId w:val="29"/>
        </w:numPr>
        <w:spacing w:lineRule="auto"/>
      </w:pPr>
      <w:r>
        <w:rPr/>
        <w:t xml:space="preserve">Cover Image Options: A single viper shadow across a luxury casino table; rain-slick London street with a faint snake pattern; a woman's silhouette in red against lab glass</w:t>
      </w:r>
    </w:p>
    <w:p>
      <w:pPr>
        <w:pStyle w:val="Heading6"/>
        <w:spacing w:lineRule="auto"/>
      </w:pPr>
      <w:r>
        <w:rPr/>
        <w:t xml:space="preserve">4) Night Game in the Golden Enigma</w:t>
      </w:r>
    </w:p>
    <w:p>
      <w:pPr>
        <w:numPr>
          <w:ilvl w:val="0"/>
          <w:numId w:val="30"/>
        </w:numPr>
        <w:spacing w:lineRule="auto"/>
      </w:pPr>
      <w:r>
        <w:rPr/>
        <w:t xml:space="preserve">Target Style: Stylish, noir-tinged espionage</w:t>
      </w:r>
    </w:p>
    <w:p>
      <w:pPr>
        <w:numPr>
          <w:ilvl w:val="0"/>
          <w:numId w:val="30"/>
        </w:numPr>
        <w:spacing w:lineRule="auto"/>
      </w:pPr>
      <w:r>
        <w:rPr/>
        <w:t xml:space="preserve">Target Audience: Readers drawn to high-society settings and gambling stakes</w:t>
      </w:r>
    </w:p>
    <w:p>
      <w:pPr>
        <w:numPr>
          <w:ilvl w:val="0"/>
          <w:numId w:val="30"/>
        </w:numPr>
        <w:spacing w:lineRule="auto"/>
      </w:pPr>
      <w:r>
        <w:rPr/>
        <w:t xml:space="preserve">Cover Image Options: Poker chips and a rolled-up lab schematic; opulent casino interior with a lone figure; a hand pushing a pile of chips with a syringe hidden beneath</w:t>
      </w:r>
    </w:p>
    <w:p>
      <w:pPr>
        <w:pStyle w:val="Heading6"/>
        <w:spacing w:lineRule="auto"/>
      </w:pPr>
      <w:r>
        <w:rPr/>
        <w:t xml:space="preserve">5) Fault Line: Serpent's Hand</w:t>
      </w:r>
    </w:p>
    <w:p>
      <w:pPr>
        <w:numPr>
          <w:ilvl w:val="0"/>
          <w:numId w:val="31"/>
        </w:numPr>
        <w:spacing w:lineRule="auto"/>
      </w:pPr>
      <w:r>
        <w:rPr/>
        <w:t xml:space="preserve">Target Style: High-stakes, geopolitical thriller</w:t>
      </w:r>
    </w:p>
    <w:p>
      <w:pPr>
        <w:numPr>
          <w:ilvl w:val="0"/>
          <w:numId w:val="31"/>
        </w:numPr>
        <w:spacing w:lineRule="auto"/>
      </w:pPr>
      <w:r>
        <w:rPr/>
        <w:t xml:space="preserve">Target Audience: Readers of global-consequence thrillers and political intrigue</w:t>
      </w:r>
    </w:p>
    <w:p>
      <w:pPr>
        <w:numPr>
          <w:ilvl w:val="0"/>
          <w:numId w:val="31"/>
        </w:numPr>
        <w:spacing w:lineRule="auto"/>
      </w:pPr>
      <w:r>
        <w:rPr/>
        <w:t xml:space="preserve">Cover Image Options: World map with a snake-shaped fault line; a crystalline vial fractured along a globe; shadowed silhouettes meeting over a table</w:t>
      </w:r>
    </w:p>
    <w:p>
      <w:pPr>
        <w:pStyle w:val="Heading6"/>
        <w:spacing w:lineRule="auto"/>
      </w:pPr>
      <w:r>
        <w:rPr/>
        <w:t xml:space="preserve">6) Viper Protocol</w:t>
      </w:r>
    </w:p>
    <w:p>
      <w:pPr>
        <w:numPr>
          <w:ilvl w:val="0"/>
          <w:numId w:val="32"/>
        </w:numPr>
        <w:spacing w:lineRule="auto"/>
      </w:pPr>
      <w:r>
        <w:rPr/>
        <w:t xml:space="preserve">Target Style: Clean, tech-forward espionage</w:t>
      </w:r>
    </w:p>
    <w:p>
      <w:pPr>
        <w:numPr>
          <w:ilvl w:val="0"/>
          <w:numId w:val="32"/>
        </w:numPr>
        <w:spacing w:lineRule="auto"/>
      </w:pPr>
      <w:r>
        <w:rPr/>
        <w:t xml:space="preserve">Target Audience: Fans of agency procedural thrillers and gadgetry</w:t>
      </w:r>
    </w:p>
    <w:p>
      <w:pPr>
        <w:numPr>
          <w:ilvl w:val="0"/>
          <w:numId w:val="32"/>
        </w:numPr>
        <w:spacing w:lineRule="auto"/>
      </w:pPr>
      <w:r>
        <w:rPr/>
        <w:t xml:space="preserve">Cover Image Options: Minimalist emblem (viper + circuit board); wristwatch with micro-camera glow; sterile lab door ajar with red light inside</w:t>
      </w:r>
    </w:p>
    <w:p>
      <w:pPr>
        <w:pStyle w:val="Heading6"/>
        <w:spacing w:lineRule="auto"/>
      </w:pPr>
      <w:r>
        <w:rPr/>
        <w:t xml:space="preserve">7) Echoes of the Fallen (aka Serpent’s Legacy)</w:t>
      </w:r>
    </w:p>
    <w:p>
      <w:pPr>
        <w:numPr>
          <w:ilvl w:val="0"/>
          <w:numId w:val="33"/>
        </w:numPr>
        <w:spacing w:lineRule="auto"/>
      </w:pPr>
      <w:r>
        <w:rPr/>
        <w:t xml:space="preserve">Target Style: Emotional, legacy-driven spy story</w:t>
      </w:r>
    </w:p>
    <w:p>
      <w:pPr>
        <w:numPr>
          <w:ilvl w:val="0"/>
          <w:numId w:val="33"/>
        </w:numPr>
        <w:spacing w:lineRule="auto"/>
      </w:pPr>
      <w:r>
        <w:rPr/>
        <w:t xml:space="preserve">Target Audience: Readers who appreciate character backstory tied to action</w:t>
      </w:r>
    </w:p>
    <w:p>
      <w:pPr>
        <w:numPr>
          <w:ilvl w:val="0"/>
          <w:numId w:val="33"/>
        </w:numPr>
        <w:spacing w:lineRule="auto"/>
      </w:pPr>
      <w:r>
        <w:rPr/>
        <w:t xml:space="preserve">Cover Image Options: Childhood photo partially burned with a lab backdrop; desert sunrise over a prison-like facility; a faded scientific paper pinned to a board</w:t>
      </w:r>
    </w:p>
    <w:p>
      <w:pPr>
        <w:pStyle w:val="Heading6"/>
        <w:spacing w:lineRule="auto"/>
      </w:pPr>
      <w:r>
        <w:rPr/>
        <w:t xml:space="preserve">8) The Dubai Exchange</w:t>
      </w:r>
    </w:p>
    <w:p>
      <w:pPr>
        <w:numPr>
          <w:ilvl w:val="0"/>
          <w:numId w:val="34"/>
        </w:numPr>
        <w:spacing w:lineRule="auto"/>
      </w:pPr>
      <w:r>
        <w:rPr/>
        <w:t xml:space="preserve">Target Style: International thriller, location-centric</w:t>
      </w:r>
    </w:p>
    <w:p>
      <w:pPr>
        <w:numPr>
          <w:ilvl w:val="0"/>
          <w:numId w:val="34"/>
        </w:numPr>
        <w:spacing w:lineRule="auto"/>
      </w:pPr>
      <w:r>
        <w:rPr/>
        <w:t xml:space="preserve">Target Audience: Readers who like exotic settings and tense negotiations</w:t>
      </w:r>
    </w:p>
    <w:p>
      <w:pPr>
        <w:numPr>
          <w:ilvl w:val="0"/>
          <w:numId w:val="34"/>
        </w:numPr>
        <w:spacing w:lineRule="auto"/>
      </w:pPr>
      <w:r>
        <w:rPr/>
        <w:t xml:space="preserve">Cover Image Options: Burj Al Arab silhouette with a snake shadow; luxury club doorway with guarded figures; a suitcase open to reveal a glass vial</w:t>
      </w:r>
    </w:p>
    <w:p>
      <w:pPr>
        <w:pStyle w:val="Heading6"/>
        <w:spacing w:lineRule="auto"/>
      </w:pPr>
      <w:r>
        <w:rPr/>
        <w:t xml:space="preserve">9) Twelve Hands of the Serpent</w:t>
      </w:r>
    </w:p>
    <w:p>
      <w:pPr>
        <w:numPr>
          <w:ilvl w:val="0"/>
          <w:numId w:val="35"/>
        </w:numPr>
        <w:spacing w:lineRule="auto"/>
      </w:pPr>
      <w:r>
        <w:rPr/>
        <w:t xml:space="preserve">Target Style: Conspiracy-leaning thriller</w:t>
      </w:r>
    </w:p>
    <w:p>
      <w:pPr>
        <w:numPr>
          <w:ilvl w:val="0"/>
          <w:numId w:val="35"/>
        </w:numPr>
        <w:spacing w:lineRule="auto"/>
      </w:pPr>
      <w:r>
        <w:rPr/>
        <w:t xml:space="preserve">Target Audience: Readers who love layered organizations and ensemble antagonists</w:t>
      </w:r>
    </w:p>
    <w:p>
      <w:pPr>
        <w:numPr>
          <w:ilvl w:val="0"/>
          <w:numId w:val="35"/>
        </w:numPr>
        <w:spacing w:lineRule="auto"/>
      </w:pPr>
      <w:r>
        <w:rPr/>
        <w:t xml:space="preserve">Cover Image Options: Many gloved hands reaching toward a single vial; mosaic of faces with a serpent motif; a ring of powerful men around a table with a glowing object at center</w:t>
      </w:r>
    </w:p>
    <w:p>
      <w:pPr>
        <w:pStyle w:val="Heading6"/>
        <w:spacing w:lineRule="auto"/>
      </w:pPr>
      <w:r>
        <w:rPr/>
        <w:t xml:space="preserve">10) Silent Lottery</w:t>
      </w:r>
    </w:p>
    <w:p>
      <w:pPr>
        <w:numPr>
          <w:ilvl w:val="0"/>
          <w:numId w:val="36"/>
        </w:numPr>
        <w:spacing w:lineRule="auto"/>
      </w:pPr>
      <w:r>
        <w:rPr/>
        <w:t xml:space="preserve">Target Style: Noir-thriller with a biological hook</w:t>
      </w:r>
    </w:p>
    <w:p>
      <w:pPr>
        <w:numPr>
          <w:ilvl w:val="0"/>
          <w:numId w:val="36"/>
        </w:numPr>
        <w:spacing w:lineRule="auto"/>
      </w:pPr>
      <w:r>
        <w:rPr/>
        <w:t xml:space="preserve">Target Audience: Readers who enjoy heist/gambling setups with lethal stakes</w:t>
      </w:r>
    </w:p>
    <w:p>
      <w:pPr>
        <w:numPr>
          <w:ilvl w:val="0"/>
          <w:numId w:val="36"/>
        </w:numPr>
        <w:spacing w:lineRule="auto"/>
      </w:pPr>
      <w:r>
        <w:rPr/>
        <w:t xml:space="preserve">Cover Image Options: A poker chip morphing into a biohazard symbol; broken roulette wheel with lab glass; a dealer’s hand over a sealed container</w:t>
      </w:r>
    </w:p>
    <w:p>
      <w:pPr>
        <w:pStyle w:val="Heading6"/>
        <w:spacing w:lineRule="auto"/>
      </w:pPr>
      <w:r>
        <w:rPr/>
        <w:t xml:space="preserve">Trope-Centric Title Options (5)</w:t>
      </w:r>
    </w:p>
    <w:p>
      <w:pPr>
        <w:pStyle w:val="Heading6"/>
        <w:spacing w:lineRule="auto"/>
      </w:pPr>
      <w:r>
        <w:rPr/>
        <w:t xml:space="preserve">A) The Reluctant Redeemer</w:t>
      </w:r>
    </w:p>
    <w:p>
      <w:pPr>
        <w:numPr>
          <w:ilvl w:val="0"/>
          <w:numId w:val="37"/>
        </w:numPr>
        <w:spacing w:lineRule="auto"/>
      </w:pPr>
      <w:r>
        <w:rPr/>
        <w:t xml:space="preserve">Target Style: Redemption-centric spy drama</w:t>
      </w:r>
    </w:p>
    <w:p>
      <w:pPr>
        <w:numPr>
          <w:ilvl w:val="0"/>
          <w:numId w:val="37"/>
        </w:numPr>
        <w:spacing w:lineRule="auto"/>
      </w:pPr>
      <w:r>
        <w:rPr/>
        <w:t xml:space="preserve">Target Audience: Readers who prefer flawed heroes and internal conflict</w:t>
      </w:r>
    </w:p>
    <w:p>
      <w:pPr>
        <w:numPr>
          <w:ilvl w:val="0"/>
          <w:numId w:val="37"/>
        </w:numPr>
        <w:spacing w:lineRule="auto"/>
      </w:pPr>
      <w:r>
        <w:rPr/>
        <w:t xml:space="preserve">Cover Image Options: Agent looking at a childhood photo in a hotel room; cuffed hands and a sunrise beyond barred windows</w:t>
      </w:r>
    </w:p>
    <w:p>
      <w:pPr>
        <w:pStyle w:val="Heading6"/>
        <w:spacing w:lineRule="auto"/>
      </w:pPr>
      <w:r>
        <w:rPr/>
        <w:t xml:space="preserve">B) Bioweapon at Midnight</w:t>
      </w:r>
    </w:p>
    <w:p>
      <w:pPr>
        <w:numPr>
          <w:ilvl w:val="0"/>
          <w:numId w:val="38"/>
        </w:numPr>
        <w:spacing w:lineRule="auto"/>
      </w:pPr>
      <w:r>
        <w:rPr/>
        <w:t xml:space="preserve">Target Style: Ticking-clock disaster thriller</w:t>
      </w:r>
    </w:p>
    <w:p>
      <w:pPr>
        <w:numPr>
          <w:ilvl w:val="0"/>
          <w:numId w:val="38"/>
        </w:numPr>
        <w:spacing w:lineRule="auto"/>
      </w:pPr>
      <w:r>
        <w:rPr/>
        <w:t xml:space="preserve">Target Audience: Readers who like urgent, high-consequence plots</w:t>
      </w:r>
    </w:p>
    <w:p>
      <w:pPr>
        <w:numPr>
          <w:ilvl w:val="0"/>
          <w:numId w:val="38"/>
        </w:numPr>
        <w:spacing w:lineRule="auto"/>
      </w:pPr>
      <w:r>
        <w:rPr/>
        <w:t xml:space="preserve">Cover Image Options: Countdown timer superimposed on a vial; city skyline with a flashing red dot</w:t>
      </w:r>
    </w:p>
    <w:p>
      <w:pPr>
        <w:pStyle w:val="Heading6"/>
        <w:spacing w:lineRule="auto"/>
      </w:pPr>
      <w:r>
        <w:rPr/>
        <w:t xml:space="preserve">C) Femme Fatale and the Vial</w:t>
      </w:r>
    </w:p>
    <w:p>
      <w:pPr>
        <w:numPr>
          <w:ilvl w:val="0"/>
          <w:numId w:val="39"/>
        </w:numPr>
        <w:spacing w:lineRule="auto"/>
      </w:pPr>
      <w:r>
        <w:rPr/>
        <w:t xml:space="preserve">Target Style: Noir espionage with a romantic/antagonist femme</w:t>
      </w:r>
    </w:p>
    <w:p>
      <w:pPr>
        <w:numPr>
          <w:ilvl w:val="0"/>
          <w:numId w:val="39"/>
        </w:numPr>
        <w:spacing w:lineRule="auto"/>
      </w:pPr>
      <w:r>
        <w:rPr/>
        <w:t xml:space="preserve">Target Audience: Readers attracted to morally ambiguous relationships and danger</w:t>
      </w:r>
    </w:p>
    <w:p>
      <w:pPr>
        <w:numPr>
          <w:ilvl w:val="0"/>
          <w:numId w:val="39"/>
        </w:numPr>
        <w:spacing w:lineRule="auto"/>
      </w:pPr>
      <w:r>
        <w:rPr/>
        <w:t xml:space="preserve">Cover Image Options: Woman in a dark dress holding a satin-wrapped vial; smoky club scene with a hidden syringe</w:t>
      </w:r>
    </w:p>
    <w:p>
      <w:pPr>
        <w:pStyle w:val="Heading6"/>
        <w:spacing w:lineRule="auto"/>
      </w:pPr>
      <w:r>
        <w:rPr/>
        <w:t xml:space="preserve">D) Casino of Lies</w:t>
      </w:r>
    </w:p>
    <w:p>
      <w:pPr>
        <w:numPr>
          <w:ilvl w:val="0"/>
          <w:numId w:val="40"/>
        </w:numPr>
        <w:spacing w:lineRule="auto"/>
      </w:pPr>
      <w:r>
        <w:rPr/>
        <w:t xml:space="preserve">Target Style: Heist/gambling-espionage hybrid</w:t>
      </w:r>
    </w:p>
    <w:p>
      <w:pPr>
        <w:numPr>
          <w:ilvl w:val="0"/>
          <w:numId w:val="40"/>
        </w:numPr>
        <w:spacing w:lineRule="auto"/>
      </w:pPr>
      <w:r>
        <w:rPr/>
        <w:t xml:space="preserve">Target Audience: Readers who love high-stakes tables and deception</w:t>
      </w:r>
    </w:p>
    <w:p>
      <w:pPr>
        <w:numPr>
          <w:ilvl w:val="0"/>
          <w:numId w:val="40"/>
        </w:numPr>
        <w:spacing w:lineRule="auto"/>
      </w:pPr>
      <w:r>
        <w:rPr/>
        <w:t xml:space="preserve">Cover Image Options: Poker table with marked cards and a hidden chip tranquilizer; pendant with snake motif under chips</w:t>
      </w:r>
    </w:p>
    <w:p>
      <w:pPr>
        <w:pStyle w:val="Heading6"/>
        <w:spacing w:lineRule="auto"/>
      </w:pPr>
      <w:r>
        <w:rPr/>
        <w:t xml:space="preserve">E) Legacy of the Virologist</w:t>
      </w:r>
    </w:p>
    <w:p>
      <w:pPr>
        <w:numPr>
          <w:ilvl w:val="0"/>
          <w:numId w:val="41"/>
        </w:numPr>
        <w:spacing w:lineRule="auto"/>
      </w:pPr>
      <w:r>
        <w:rPr/>
        <w:t xml:space="preserve">Target Style: Scientist-as-antagonist moral-thriller</w:t>
      </w:r>
    </w:p>
    <w:p>
      <w:pPr>
        <w:numPr>
          <w:ilvl w:val="0"/>
          <w:numId w:val="41"/>
        </w:numPr>
        <w:spacing w:lineRule="auto"/>
      </w:pPr>
      <w:r>
        <w:rPr/>
        <w:t xml:space="preserve">Target Audience: Readers interested in ethics of science and personal legacies</w:t>
      </w:r>
    </w:p>
    <w:p>
      <w:pPr>
        <w:numPr>
          <w:ilvl w:val="0"/>
          <w:numId w:val="41"/>
        </w:numPr>
        <w:spacing w:lineRule="auto"/>
      </w:pPr>
      <w:r>
        <w:rPr/>
        <w:t xml:space="preserve">Cover Image Options: Laboratory notes stained and pinned; child’s toy beside a lab coat; server room with family photograph</w:t>
      </w:r>
    </w:p>
    <w:p>
      <w:pPr>
        <w:pStyle w:val="Heading6"/>
        <w:spacing w:lineRule="auto"/>
      </w:pPr>
      <w:r>
        <w:rPr/>
        <w:t xml:space="preserve">Series Name Options (5)</w:t>
      </w:r>
    </w:p>
    <w:p>
      <w:pPr>
        <w:spacing w:lineRule="auto"/>
      </w:pPr>
      <w:r>
        <w:rPr/>
        <w:t xml:space="preserve">1) The Serpent Files</w:t>
      </w:r>
      <w:r>
        <w:rPr/>
        <w:br w:type="textWrapping"/>
      </w:r>
      <w:r>
        <w:rPr/>
        <w:t xml:space="preserve">2) The Viper Protocol Series</w:t>
      </w:r>
      <w:r>
        <w:rPr/>
        <w:br w:type="textWrapping"/>
      </w:r>
      <w:r>
        <w:rPr/>
        <w:t xml:space="preserve">3) 00X Chronicles</w:t>
      </w:r>
      <w:r>
        <w:rPr/>
        <w:br w:type="textWrapping"/>
      </w:r>
      <w:r>
        <w:rPr/>
        <w:t xml:space="preserve">4) The Global Reset Series</w:t>
      </w:r>
      <w:r>
        <w:rPr/>
        <w:br w:type="textWrapping"/>
      </w:r>
      <w:r>
        <w:rPr/>
        <w:t xml:space="preserve">5) Shadows &amp; Scalpel Series</w:t>
      </w:r>
    </w:p>
    <w:p>
      <w:pPr>
        <w:pStyle w:val="Heading3"/>
        <w:spacing w:lineRule="auto"/>
      </w:pPr>
      <w:r>
        <w:rPr/>
        <w:t xml:space="preserve">Compelling Book Description (Blurb)</w:t>
      </w:r>
    </w:p>
    <w:p>
      <w:pPr>
        <w:pStyle w:val="Heading6"/>
        <w:spacing w:lineRule="auto"/>
      </w:pPr>
      <w:r>
        <w:rPr/>
        <w:t xml:space="preserve">Loglines (3 Options)</w:t>
      </w:r>
    </w:p>
    <w:p>
      <w:pPr>
        <w:spacing w:lineRule="auto"/>
      </w:pPr>
      <w:r>
        <w:rPr/>
        <w:t xml:space="preserve">1) When a stolen bioweapon surfaces, a rookie 00 operative must infiltrate high-stakes circles and stop a radical plot in Dubai before a global pandemic resets civilization.</w:t>
      </w:r>
    </w:p>
    <w:p>
      <w:pPr>
        <w:spacing w:lineRule="auto"/>
      </w:pPr>
      <w:r>
        <w:rPr/>
        <w:t xml:space="preserve">2) After an engineered virus disappears from a secure British facility, a flawed young agent with a gambling ruse must trace it through casinos, Parisian shadows, and desert labs to prevent annihilation.</w:t>
      </w:r>
    </w:p>
    <w:p>
      <w:pPr>
        <w:spacing w:lineRule="auto"/>
      </w:pPr>
      <w:r>
        <w:rPr/>
        <w:t xml:space="preserve">3) When an arms dealer steals a weaponized pathogen, a determined but untested spy must win a deadly game of trust with a scientist-turned-ideologue and stop deployment before the countdown completes.</w:t>
      </w:r>
    </w:p>
    <w:p>
      <w:pPr>
        <w:pStyle w:val="Heading6"/>
        <w:spacing w:lineRule="auto"/>
      </w:pPr>
      <w:r>
        <w:rPr/>
        <w:t xml:space="preserve">Book Blurbs (3 Options)</w:t>
      </w:r>
    </w:p>
    <w:p>
      <w:pPr>
        <w:pStyle w:val="Heading6"/>
        <w:spacing w:lineRule="auto"/>
      </w:pPr>
      <w:r>
        <w:rPr/>
        <w:t xml:space="preserve">Option 1 – Third Person, Taut &amp; Cinematic</w:t>
      </w:r>
    </w:p>
    <w:p>
      <w:pPr>
        <w:spacing w:lineRule="auto"/>
      </w:pPr>
      <w:r>
        <w:rPr>
          <w:b/>
        </w:rPr>
        <w:t xml:space="preserve">Target style:</w:t>
      </w:r>
      <w:r>
        <w:rPr/>
        <w:t xml:space="preserve"> Modern Bond-style thriller with emotional stakes.</w:t>
      </w:r>
    </w:p>
    <w:p>
      <w:pPr>
        <w:spacing w:lineRule="auto"/>
      </w:pPr>
      <w:r>
        <w:rPr/>
        <w:t xml:space="preserve">James Bond—newly minted, untested, and code-named 00X—walks into danger the way some men walk into a casino: with measured risk and a smile. When Project "Serpent's Kiss," a genetically engineered bioweapon, is stolen from a top-secret English facility (</w:t>
      </w:r>
      <w:hyperlink r:id="rId63">
        <w:r>
          <w:rPr>
            <w:rStyle w:val="Hyperlink"/>
          </w:rPr>
          <w:t xml:space="preserve">#</w:t>
        </w:r>
      </w:hyperlink>
      <w:r>
        <w:rPr/>
        <w:t xml:space="preserve">), Bond is sent to infiltrate the underworld that traffics in lives and leverage. From the glittering floors of the Golden Enigma to the smoky shadows of Le Serpent Rouge, his hunt for Victor Martel and the elusive Isabella threads him into a conspiracy that believes extinction is reform.</w:t>
      </w:r>
    </w:p>
    <w:p>
      <w:pPr>
        <w:spacing w:lineRule="auto"/>
      </w:pPr>
      <w:r>
        <w:rPr/>
        <w:t xml:space="preserve">As the trail leads to Dubai's sun-baked opulence and a hidden lab humming with terrible promise (</w:t>
      </w:r>
      <w:hyperlink r:id="rId64">
        <w:r>
          <w:rPr>
            <w:rStyle w:val="Hyperlink"/>
          </w:rPr>
          <w:t xml:space="preserve">#</w:t>
        </w:r>
      </w:hyperlink>
      <w:r>
        <w:rPr/>
        <w:t xml:space="preserve">), Bond faces a brutal truth: this mission will demand more than bullets or gadgets. It will demand he confront the legacy of a vanished virologist—and the woman who swore to complete his work. With the world’s future ticking toward a single catastrophic release, Bond must decide how far a savior will go to stop salvation turned weapon.</w:t>
      </w:r>
    </w:p>
    <w:p>
      <w:pPr>
        <w:spacing w:lineRule="auto"/>
      </w:pPr>
      <w:r>
        <w:rPr>
          <w:b/>
        </w:rPr>
        <w:t xml:space="preserve">Condensed sales copy:</w:t>
      </w:r>
      <w:r>
        <w:rPr/>
        <w:t xml:space="preserve"> A rookie 00 is thrust into a global manhunt for a stolen bioweapon. From London poker tables to Dubai’s lab-lined desert, every wager risks extinction.</w:t>
      </w:r>
    </w:p>
    <w:p>
      <w:pPr>
        <w:pStyle w:val="Heading6"/>
        <w:spacing w:lineRule="auto"/>
      </w:pPr>
      <w:r>
        <w:rPr/>
        <w:t xml:space="preserve">Option 2 – Third Person, Atmospheric &amp; Psychological (Relaxed Tone)</w:t>
      </w:r>
    </w:p>
    <w:p>
      <w:pPr>
        <w:spacing w:lineRule="auto"/>
      </w:pPr>
      <w:r>
        <w:rPr>
          <w:b/>
        </w:rPr>
        <w:t xml:space="preserve">Target style:</w:t>
      </w:r>
      <w:r>
        <w:rPr/>
        <w:t xml:space="preserve"> Moody, character-focused thriller with moral ambiguity.</w:t>
      </w:r>
    </w:p>
    <w:p>
      <w:pPr>
        <w:spacing w:lineRule="auto"/>
      </w:pPr>
      <w:r>
        <w:rPr/>
        <w:t xml:space="preserve">The rain-slick streets of London and the glitter of a high-stakes casino are only the opening moves. When Serpent’s Kiss disappears and scientists turn up dead, MI6’s freshest operative, 00X, must bluff his way into a world where games are currency and truth is for sale (</w:t>
      </w:r>
      <w:hyperlink r:id="rId65">
        <w:r>
          <w:rPr>
            <w:rStyle w:val="Hyperlink"/>
          </w:rPr>
          <w:t xml:space="preserve">#</w:t>
        </w:r>
      </w:hyperlink>
      <w:r>
        <w:rPr/>
        <w:t xml:space="preserve">; </w:t>
      </w:r>
      <w:hyperlink r:id="rId66">
        <w:r>
          <w:rPr>
            <w:rStyle w:val="Hyperlink"/>
          </w:rPr>
          <w:t xml:space="preserve">#</w:t>
        </w:r>
      </w:hyperlink>
      <w:r>
        <w:rPr/>
        <w:t xml:space="preserve">). He wins a table, wins an invitation, and steps into the orbit of Victor Martel — but it’s the shadowed figure of Isabella who keeps pulling the threads.</w:t>
      </w:r>
    </w:p>
    <w:p>
      <w:pPr>
        <w:spacing w:lineRule="auto"/>
      </w:pPr>
      <w:r>
        <w:rPr/>
        <w:t xml:space="preserve">Across Paris evenings and the dizzying luxury of Dubai, Bond discovers that this is no mere theft: it is the heirloom of a virologist, passed down with righteous fury (</w:t>
      </w:r>
      <w:hyperlink r:id="rId67">
        <w:r>
          <w:rPr>
            <w:rStyle w:val="Hyperlink"/>
          </w:rPr>
          <w:t xml:space="preserve">#</w:t>
        </w:r>
      </w:hyperlink>
      <w:r>
        <w:rPr/>
        <w:t xml:space="preserve">). The plot moves slowly toward a sterile chamber where ideals and atoms collide. If you like your thrills served with whisky, regret, and a touch of moral messiness, this is the ride: tense, stylish, and quietly devastating.</w:t>
      </w:r>
    </w:p>
    <w:p>
      <w:pPr>
        <w:spacing w:lineRule="auto"/>
      </w:pPr>
      <w:r>
        <w:rPr>
          <w:b/>
        </w:rPr>
        <w:t xml:space="preserve">Condensed sales copy:</w:t>
      </w:r>
      <w:r>
        <w:rPr/>
        <w:t xml:space="preserve"> A stylish, morally restless spy thriller. A stolen pathogen. A woman shaped by loss. A race to stop a righteous catastrophe.</w:t>
      </w:r>
    </w:p>
    <w:p>
      <w:pPr>
        <w:pStyle w:val="Heading6"/>
        <w:spacing w:lineRule="auto"/>
      </w:pPr>
      <w:r>
        <w:rPr/>
        <w:t xml:space="preserve">Option 3 – First Person / Dual POV, Intense &amp; Intimate</w:t>
      </w:r>
    </w:p>
    <w:p>
      <w:pPr>
        <w:spacing w:lineRule="auto"/>
      </w:pPr>
      <w:r>
        <w:rPr>
          <w:b/>
        </w:rPr>
        <w:t xml:space="preserve">Target style:</w:t>
      </w:r>
      <w:r>
        <w:rPr/>
        <w:t xml:space="preserve"> Dual-perspective, emotionally charged thriller (Bond + Isabella POV)</w:t>
      </w:r>
    </w:p>
    <w:p>
      <w:pPr>
        <w:spacing w:lineRule="auto"/>
      </w:pPr>
      <w:r>
        <w:rPr>
          <w:b/>
        </w:rPr>
        <w:t xml:space="preserve">(James)</w:t>
      </w:r>
      <w:r>
        <w:rPr/>
        <w:t xml:space="preserve"> I won the table the night I met Victor Martel, but winning chips isn’t the same as winning truth. A stolen weapon called Serpent’s Kiss slid out of a Salisbury vault, and I was sent in—thin file, thinner patience, a Rolex that buzzed with other people’s secrets (</w:t>
      </w:r>
      <w:hyperlink r:id="rId68">
        <w:r>
          <w:rPr>
            <w:rStyle w:val="Hyperlink"/>
          </w:rPr>
          <w:t xml:space="preserve">#</w:t>
        </w:r>
      </w:hyperlink>
      <w:r>
        <w:rPr/>
        <w:t xml:space="preserve">). That’s how I found Isabella: luminous, dangerous, and carrying a grief that read like a manifesto.</w:t>
      </w:r>
    </w:p>
    <w:p>
      <w:pPr>
        <w:spacing w:lineRule="auto"/>
      </w:pPr>
      <w:r>
        <w:rPr>
          <w:b/>
        </w:rPr>
        <w:t xml:space="preserve">(Isabella)</w:t>
      </w:r>
      <w:r>
        <w:rPr/>
        <w:t xml:space="preserve"> My father built the map of what the world could be; the world called him a monster and left us a ruin. When the work he started became a blade, I bent it toward what I thought was justice. When he came to stop me, I saw the man I never expected—someone who might have understood why we do monstrous things for noble reasons (</w:t>
      </w:r>
      <w:hyperlink r:id="rId69">
        <w:r>
          <w:rPr>
            <w:rStyle w:val="Hyperlink"/>
          </w:rPr>
          <w:t xml:space="preserve">#</w:t>
        </w:r>
      </w:hyperlink>
      <w:r>
        <w:rPr/>
        <w:t xml:space="preserve">; </w:t>
      </w:r>
      <w:hyperlink r:id="rId70">
        <w:r>
          <w:rPr>
            <w:rStyle w:val="Hyperlink"/>
          </w:rPr>
          <w:t xml:space="preserve">#</w:t>
        </w:r>
      </w:hyperlink>
      <w:r>
        <w:rPr/>
        <w:t xml:space="preserve"> Scene 3).</w:t>
      </w:r>
    </w:p>
    <w:p>
      <w:pPr>
        <w:spacing w:lineRule="auto"/>
      </w:pPr>
      <w:r>
        <w:rPr/>
        <w:t xml:space="preserve">Two people. Two definitions of sacrifice. One vessel that could erase millions. Each of us believes we’re right. The only question left: which of us will live with the consequences?</w:t>
      </w:r>
    </w:p>
    <w:p>
      <w:pPr>
        <w:spacing w:lineRule="auto"/>
      </w:pPr>
      <w:r>
        <w:rPr>
          <w:b/>
        </w:rPr>
        <w:t xml:space="preserve">Condensed sales copy:</w:t>
      </w:r>
      <w:r>
        <w:rPr/>
        <w:t xml:space="preserve"> Two perspectives, one catastrophe. A novice 00 and the scientist shaped by loss collide over a stolen pathogen—and both must survive the moral fallout.</w:t>
      </w:r>
    </w:p>
    <w:p>
      <w:pPr>
        <w:pStyle w:val="Heading6"/>
        <w:spacing w:lineRule="auto"/>
      </w:pPr>
      <w:r>
        <w:rPr/>
        <w:t xml:space="preserve">Notes on Blurb Styles</w:t>
      </w:r>
    </w:p>
    <w:p>
      <w:pPr>
        <w:numPr>
          <w:ilvl w:val="0"/>
          <w:numId w:val="42"/>
        </w:numPr>
        <w:spacing w:lineRule="auto"/>
      </w:pPr>
      <w:r>
        <w:rPr/>
        <w:t xml:space="preserve">Option 1 is cinematic and market-ready for mainstream thriller audiences; it prioritizes pacing and stakes.</w:t>
      </w:r>
    </w:p>
    <w:p>
      <w:pPr>
        <w:numPr>
          <w:ilvl w:val="0"/>
          <w:numId w:val="42"/>
        </w:numPr>
        <w:spacing w:lineRule="auto"/>
      </w:pPr>
      <w:r>
        <w:rPr/>
        <w:t xml:space="preserve">Option 2 adopts a more relaxed, atmospheric voice that foregrounds character and moral tension while keeping the plot taut.</w:t>
      </w:r>
    </w:p>
    <w:p>
      <w:pPr>
        <w:numPr>
          <w:ilvl w:val="0"/>
          <w:numId w:val="42"/>
        </w:numPr>
        <w:spacing w:lineRule="auto"/>
      </w:pPr>
      <w:r>
        <w:rPr/>
        <w:t xml:space="preserve">Option 3 uses dual first-person snapshots to make the ideological clash intimate and immediate; good for readers who prefer emotional depth alongside action.</w:t>
      </w:r>
    </w:p>
    <w:p>
      <w:pPr>
        <w:pStyle w:val="Heading6"/>
        <w:spacing w:lineRule="auto"/>
      </w:pPr>
      <w:r>
        <w:rPr/>
        <w:t xml:space="preserve">Core Question the Back Cover Should Raise</w:t>
      </w:r>
    </w:p>
    <w:p>
      <w:pPr>
        <w:spacing w:lineRule="auto"/>
      </w:pPr>
      <w:r>
        <w:rPr/>
        <w:t xml:space="preserve">Can one man stop a weapon built in the name of 'saving' humanity without becoming an executioner himself?</w:t>
      </w:r>
    </w:p>
    <w:p>
      <w:pPr>
        <w:pStyle w:val="Heading6"/>
        <w:spacing w:lineRule="auto"/>
      </w:pPr>
      <w:r>
        <w:rPr/>
        <w:t xml:space="preserve">Usage Guidance</w:t>
      </w:r>
    </w:p>
    <w:p>
      <w:pPr>
        <w:spacing w:lineRule="auto"/>
      </w:pPr>
      <w:r>
        <w:rPr/>
        <w:t xml:space="preserve">Use Option 1 for mass-market paperback covers and digital product pages where stakes and pace sell best. Option 2 fits literary-tinged thrillers and author-platform marketing. Option 3 is suited to editions or copy that emphasize character study and moral complexity.</w:t>
      </w:r>
    </w:p>
    <w:p>
      <w:pPr>
        <w:pStyle w:val="Heading3"/>
        <w:spacing w:lineRule="auto"/>
      </w:pPr>
      <w:r>
        <w:rPr/>
        <w:t xml:space="preserve">Keywords</w:t>
      </w:r>
    </w:p>
    <w:p>
      <w:pPr>
        <w:pStyle w:val="Heading6"/>
        <w:spacing w:lineRule="auto"/>
      </w:pPr>
      <w:r>
        <w:rPr/>
        <w:t xml:space="preserve">General Broad Keywords:</w:t>
      </w:r>
    </w:p>
    <w:p>
      <w:pPr>
        <w:spacing w:lineRule="auto"/>
      </w:pPr>
      <w:r>
        <w:rPr>
          <w:b/>
        </w:rPr>
        <w:t xml:space="preserve">Genre &amp; age group identified in analysis</w:t>
      </w:r>
      <w:r>
        <w:rPr/>
        <w:br w:type="textWrapping"/>
      </w:r>
      <w:r>
        <w:rPr/>
        <w:t xml:space="preserve">Adult thriller</w:t>
      </w:r>
      <w:r>
        <w:rPr/>
        <w:br w:type="textWrapping"/>
      </w:r>
      <w:r>
        <w:rPr/>
        <w:t xml:space="preserve">Espionage thriller</w:t>
      </w:r>
      <w:r>
        <w:rPr/>
        <w:br w:type="textWrapping"/>
      </w:r>
      <w:r>
        <w:rPr/>
        <w:t xml:space="preserve">Spy thriller</w:t>
      </w:r>
      <w:r>
        <w:rPr/>
        <w:br w:type="textWrapping"/>
      </w:r>
      <w:r>
        <w:rPr/>
        <w:t xml:space="preserve">Techno-thriller</w:t>
      </w:r>
      <w:r>
        <w:rPr/>
        <w:br w:type="textWrapping"/>
      </w:r>
      <w:r>
        <w:rPr/>
        <w:t xml:space="preserve">Action thriller</w:t>
      </w:r>
    </w:p>
    <w:p>
      <w:pPr>
        <w:spacing w:lineRule="auto"/>
      </w:pPr>
      <w:r>
        <w:rPr>
          <w:b/>
        </w:rPr>
        <w:t xml:space="preserve">Category focused keywords</w:t>
      </w:r>
      <w:r>
        <w:rPr/>
        <w:br w:type="textWrapping"/>
      </w:r>
      <w:r>
        <w:rPr/>
        <w:t xml:space="preserve">International espionage</w:t>
      </w:r>
      <w:r>
        <w:rPr/>
        <w:br w:type="textWrapping"/>
      </w:r>
      <w:r>
        <w:rPr/>
        <w:t xml:space="preserve">Biothriller</w:t>
      </w:r>
      <w:r>
        <w:rPr/>
        <w:br w:type="textWrapping"/>
      </w:r>
      <w:r>
        <w:rPr/>
        <w:t xml:space="preserve">Political conspiracy thriller</w:t>
      </w:r>
      <w:r>
        <w:rPr/>
        <w:br w:type="textWrapping"/>
      </w:r>
      <w:r>
        <w:rPr/>
        <w:t xml:space="preserve">Casino thriller</w:t>
      </w:r>
      <w:r>
        <w:rPr/>
        <w:br w:type="textWrapping"/>
      </w:r>
      <w:r>
        <w:rPr/>
        <w:t xml:space="preserve">Medical/biological thriller</w:t>
      </w:r>
    </w:p>
    <w:p>
      <w:pPr>
        <w:spacing w:lineRule="auto"/>
      </w:pPr>
      <w:r>
        <w:rPr>
          <w:b/>
        </w:rPr>
        <w:t xml:space="preserve">Worldbuilding specific keywords</w:t>
      </w:r>
      <w:r>
        <w:rPr/>
        <w:br w:type="textWrapping"/>
      </w:r>
      <w:r>
        <w:rPr/>
        <w:t xml:space="preserve">Contemporary international thriller</w:t>
      </w:r>
      <w:r>
        <w:rPr/>
        <w:br w:type="textWrapping"/>
      </w:r>
      <w:r>
        <w:rPr/>
        <w:t xml:space="preserve">London-set thriller</w:t>
      </w:r>
      <w:r>
        <w:rPr/>
        <w:br w:type="textWrapping"/>
      </w:r>
      <w:r>
        <w:rPr/>
        <w:t xml:space="preserve">Paris-set thriller</w:t>
      </w:r>
      <w:r>
        <w:rPr/>
        <w:br w:type="textWrapping"/>
      </w:r>
      <w:r>
        <w:rPr/>
        <w:t xml:space="preserve">Dubai-set thriller</w:t>
      </w:r>
      <w:r>
        <w:rPr/>
        <w:br w:type="textWrapping"/>
      </w:r>
      <w:r>
        <w:rPr/>
        <w:t xml:space="preserve">Global conspiracy thriller</w:t>
      </w:r>
    </w:p>
    <w:p>
      <w:pPr>
        <w:spacing w:lineRule="auto"/>
      </w:pPr>
      <w:r>
        <w:rPr>
          <w:b/>
        </w:rPr>
        <w:t xml:space="preserve">Character specific tropes</w:t>
      </w:r>
      <w:r>
        <w:rPr/>
        <w:br w:type="textWrapping"/>
      </w:r>
      <w:r>
        <w:rPr/>
        <w:t xml:space="preserve">Rookie spy / 00-in-training</w:t>
      </w:r>
      <w:r>
        <w:rPr/>
        <w:br w:type="textWrapping"/>
      </w:r>
      <w:r>
        <w:rPr/>
        <w:t xml:space="preserve">Rogue MI6 agent</w:t>
      </w:r>
      <w:r>
        <w:rPr/>
        <w:br w:type="textWrapping"/>
      </w:r>
      <w:r>
        <w:rPr/>
        <w:t xml:space="preserve">Femme fatale scientist</w:t>
      </w:r>
      <w:r>
        <w:rPr/>
        <w:br w:type="textWrapping"/>
      </w:r>
      <w:r>
        <w:rPr/>
        <w:t xml:space="preserve">Arms dealer antagonist</w:t>
      </w:r>
      <w:r>
        <w:rPr/>
        <w:br w:type="textWrapping"/>
      </w:r>
      <w:r>
        <w:rPr/>
        <w:t xml:space="preserve">Mentor vs protégé tension</w:t>
      </w:r>
      <w:r>
        <w:rPr/>
        <w:br w:type="textWrapping"/>
      </w:r>
      <w:r>
        <w:rPr/>
        <w:t xml:space="preserve">Moral ambiguity protagonist</w:t>
      </w:r>
    </w:p>
    <w:p>
      <w:pPr>
        <w:pStyle w:val="Heading6"/>
        <w:spacing w:lineRule="auto"/>
      </w:pPr>
      <w:r>
        <w:rPr/>
        <w:t xml:space="preserve">Niche-Specific Keywords:</w:t>
      </w:r>
    </w:p>
    <w:p>
      <w:pPr>
        <w:spacing w:lineRule="auto"/>
      </w:pPr>
      <w:r>
        <w:rPr>
          <w:b/>
        </w:rPr>
        <w:t xml:space="preserve">Character relationship tropes</w:t>
      </w:r>
      <w:r>
        <w:rPr/>
        <w:br w:type="textWrapping"/>
      </w:r>
      <w:r>
        <w:rPr/>
        <w:t xml:space="preserve">Cat-and-mouse spy / femme fatale</w:t>
      </w:r>
      <w:r>
        <w:rPr/>
        <w:br w:type="textWrapping"/>
      </w:r>
      <w:r>
        <w:rPr/>
        <w:t xml:space="preserve">Forbidden attraction with the antagonist</w:t>
      </w:r>
      <w:r>
        <w:rPr/>
        <w:br w:type="textWrapping"/>
      </w:r>
      <w:r>
        <w:rPr/>
        <w:t xml:space="preserve">Mentor–protégé conflict (M and 00X)</w:t>
      </w:r>
      <w:r>
        <w:rPr/>
        <w:br w:type="textWrapping"/>
      </w:r>
      <w:r>
        <w:rPr/>
        <w:t xml:space="preserve">Allies with hidden agendas</w:t>
      </w:r>
    </w:p>
    <w:p>
      <w:pPr>
        <w:spacing w:lineRule="auto"/>
      </w:pPr>
      <w:r>
        <w:rPr>
          <w:b/>
        </w:rPr>
        <w:t xml:space="preserve">More intense character specific tropes</w:t>
      </w:r>
      <w:r>
        <w:rPr/>
        <w:br w:type="textWrapping"/>
      </w:r>
      <w:r>
        <w:rPr/>
        <w:t xml:space="preserve">Rogue scientist / virologist villain</w:t>
      </w:r>
      <w:r>
        <w:rPr/>
        <w:br w:type="textWrapping"/>
      </w:r>
      <w:r>
        <w:rPr/>
        <w:t xml:space="preserve">International arms dealer network</w:t>
      </w:r>
      <w:r>
        <w:rPr/>
        <w:br w:type="textWrapping"/>
      </w:r>
      <w:r>
        <w:rPr/>
        <w:t xml:space="preserve">Secret society extremism (The Serpent's Hand)</w:t>
      </w:r>
      <w:r>
        <w:rPr/>
        <w:br w:type="textWrapping"/>
      </w:r>
      <w:r>
        <w:rPr/>
        <w:t xml:space="preserve">Trauma-driven antagonist (childhood loss)</w:t>
      </w:r>
    </w:p>
    <w:p>
      <w:pPr>
        <w:spacing w:lineRule="auto"/>
      </w:pPr>
      <w:r>
        <w:rPr>
          <w:b/>
        </w:rPr>
        <w:t xml:space="preserve">Event specific</w:t>
      </w:r>
      <w:r>
        <w:rPr/>
        <w:br w:type="textWrapping"/>
      </w:r>
      <w:r>
        <w:rPr/>
        <w:t xml:space="preserve">High-stakes poker showdown</w:t>
      </w:r>
      <w:r>
        <w:rPr/>
        <w:br w:type="textWrapping"/>
      </w:r>
      <w:r>
        <w:rPr/>
        <w:t xml:space="preserve">Private casino underworld</w:t>
      </w:r>
      <w:r>
        <w:rPr/>
        <w:br w:type="textWrapping"/>
      </w:r>
      <w:r>
        <w:rPr/>
        <w:t xml:space="preserve">Secret lab standoff</w:t>
      </w:r>
      <w:r>
        <w:rPr/>
        <w:br w:type="textWrapping"/>
      </w:r>
      <w:r>
        <w:rPr/>
        <w:t xml:space="preserve">Dubai bioweapon auction/transaction</w:t>
      </w:r>
      <w:r>
        <w:rPr/>
        <w:br w:type="textWrapping"/>
      </w:r>
      <w:r>
        <w:rPr/>
        <w:t xml:space="preserve">Paris nightclub espionage encounter</w:t>
      </w:r>
      <w:r>
        <w:rPr/>
        <w:br w:type="textWrapping"/>
      </w:r>
      <w:r>
        <w:rPr/>
        <w:t xml:space="preserve">Desert showdown in Dubai</w:t>
      </w:r>
    </w:p>
    <w:p>
      <w:pPr>
        <w:pStyle w:val="Heading3"/>
        <w:spacing w:lineRule="auto"/>
      </w:pPr>
      <w:r>
        <w:rPr/>
        <w:t xml:space="preserve">Amazon Categories</w:t>
      </w:r>
    </w:p>
    <w:p>
      <w:pPr>
        <w:pStyle w:val="Heading6"/>
        <w:spacing w:lineRule="auto"/>
      </w:pPr>
      <w:r>
        <w:rPr/>
        <w:t xml:space="preserve">Primary Genre &amp; Subgenres</w:t>
      </w:r>
    </w:p>
    <w:p>
      <w:pPr>
        <w:numPr>
          <w:ilvl w:val="0"/>
          <w:numId w:val="43"/>
        </w:numPr>
        <w:spacing w:lineRule="auto"/>
      </w:pPr>
      <w:r>
        <w:rPr/>
        <w:t xml:space="preserve">Thrillers &amp; Suspense &gt; Espionage</w:t>
      </w:r>
    </w:p>
    <w:p>
      <w:pPr>
        <w:numPr>
          <w:ilvl w:val="0"/>
          <w:numId w:val="43"/>
        </w:numPr>
        <w:spacing w:lineRule="auto"/>
      </w:pPr>
      <w:r>
        <w:rPr/>
        <w:t xml:space="preserve">Thrillers &amp; Suspense &gt; Technothrillers / Technology &amp; Science</w:t>
      </w:r>
    </w:p>
    <w:p>
      <w:pPr>
        <w:numPr>
          <w:ilvl w:val="0"/>
          <w:numId w:val="43"/>
        </w:numPr>
        <w:spacing w:lineRule="auto"/>
      </w:pPr>
      <w:r>
        <w:rPr/>
        <w:t xml:space="preserve">Thrillers &amp; Suspense &gt; Political</w:t>
      </w:r>
    </w:p>
    <w:p>
      <w:pPr>
        <w:numPr>
          <w:ilvl w:val="0"/>
          <w:numId w:val="43"/>
        </w:numPr>
        <w:spacing w:lineRule="auto"/>
      </w:pPr>
      <w:r>
        <w:rPr/>
        <w:t xml:space="preserve">Thrillers &amp; Suspense &gt; Action &amp; Adventure</w:t>
      </w:r>
    </w:p>
    <w:p>
      <w:pPr>
        <w:numPr>
          <w:ilvl w:val="0"/>
          <w:numId w:val="43"/>
        </w:numPr>
        <w:spacing w:lineRule="auto"/>
      </w:pPr>
      <w:r>
        <w:rPr/>
        <w:t xml:space="preserve">Mystery, Thriller &amp; Suspense &gt; Medical Thrillers / Biothrillers</w:t>
      </w:r>
    </w:p>
    <w:p>
      <w:pPr>
        <w:pStyle w:val="Heading6"/>
        <w:spacing w:lineRule="auto"/>
      </w:pPr>
      <w:r>
        <w:rPr/>
        <w:t xml:space="preserve">Themes &amp; Tropes</w:t>
      </w:r>
    </w:p>
    <w:p>
      <w:pPr>
        <w:numPr>
          <w:ilvl w:val="0"/>
          <w:numId w:val="44"/>
        </w:numPr>
        <w:spacing w:lineRule="auto"/>
      </w:pPr>
      <w:r>
        <w:rPr/>
        <w:t xml:space="preserve">Conspiracy thrillers</w:t>
      </w:r>
    </w:p>
    <w:p>
      <w:pPr>
        <w:numPr>
          <w:ilvl w:val="0"/>
          <w:numId w:val="44"/>
        </w:numPr>
        <w:spacing w:lineRule="auto"/>
      </w:pPr>
      <w:r>
        <w:rPr/>
        <w:t xml:space="preserve">Biothrillers / Pandemic fiction</w:t>
      </w:r>
    </w:p>
    <w:p>
      <w:pPr>
        <w:numPr>
          <w:ilvl w:val="0"/>
          <w:numId w:val="44"/>
        </w:numPr>
        <w:spacing w:lineRule="auto"/>
      </w:pPr>
      <w:r>
        <w:rPr/>
        <w:t xml:space="preserve">International crime &amp; arms trafficking</w:t>
      </w:r>
    </w:p>
    <w:p>
      <w:pPr>
        <w:numPr>
          <w:ilvl w:val="0"/>
          <w:numId w:val="44"/>
        </w:numPr>
        <w:spacing w:lineRule="auto"/>
      </w:pPr>
      <w:r>
        <w:rPr/>
        <w:t xml:space="preserve">Moral ambiguity / Antihero lead</w:t>
      </w:r>
    </w:p>
    <w:p>
      <w:pPr>
        <w:pStyle w:val="Heading6"/>
        <w:spacing w:lineRule="auto"/>
      </w:pPr>
      <w:r>
        <w:rPr/>
        <w:t xml:space="preserve">Setting &amp; Time Period</w:t>
      </w:r>
    </w:p>
    <w:p>
      <w:pPr>
        <w:numPr>
          <w:ilvl w:val="0"/>
          <w:numId w:val="45"/>
        </w:numPr>
        <w:spacing w:lineRule="auto"/>
      </w:pPr>
      <w:r>
        <w:rPr/>
        <w:t xml:space="preserve">Contemporary international thrillers</w:t>
      </w:r>
    </w:p>
    <w:p>
      <w:pPr>
        <w:numPr>
          <w:ilvl w:val="0"/>
          <w:numId w:val="45"/>
        </w:numPr>
        <w:spacing w:lineRule="auto"/>
      </w:pPr>
      <w:r>
        <w:rPr/>
        <w:t xml:space="preserve">European-set (London, Paris) thrillers</w:t>
      </w:r>
    </w:p>
    <w:p>
      <w:pPr>
        <w:numPr>
          <w:ilvl w:val="0"/>
          <w:numId w:val="45"/>
        </w:numPr>
        <w:spacing w:lineRule="auto"/>
      </w:pPr>
      <w:r>
        <w:rPr/>
        <w:t xml:space="preserve">Middle East / Dubai-set thrillers</w:t>
      </w:r>
    </w:p>
    <w:p>
      <w:pPr>
        <w:pStyle w:val="Heading6"/>
        <w:spacing w:lineRule="auto"/>
      </w:pPr>
      <w:r>
        <w:rPr/>
        <w:t xml:space="preserve">Comparable Books &amp; Reader Expectations</w:t>
      </w:r>
    </w:p>
    <w:p>
      <w:pPr>
        <w:numPr>
          <w:ilvl w:val="0"/>
          <w:numId w:val="46"/>
        </w:numPr>
        <w:spacing w:lineRule="auto"/>
      </w:pPr>
      <w:r>
        <w:rPr/>
        <w:t xml:space="preserve">Readers of classic spy fiction (James Bond–style action) and modern technothrillers</w:t>
      </w:r>
    </w:p>
    <w:p>
      <w:pPr>
        <w:numPr>
          <w:ilvl w:val="0"/>
          <w:numId w:val="46"/>
        </w:numPr>
        <w:spacing w:lineRule="auto"/>
      </w:pPr>
      <w:r>
        <w:rPr/>
        <w:t xml:space="preserve">Fans of political/biological conspiracy novels (espionage + biotech stakes)</w:t>
      </w:r>
    </w:p>
    <w:p>
      <w:pPr>
        <w:numPr>
          <w:ilvl w:val="0"/>
          <w:numId w:val="46"/>
        </w:numPr>
        <w:spacing w:lineRule="auto"/>
      </w:pPr>
      <w:r>
        <w:rPr/>
        <w:t xml:space="preserve">Recommended categories where similar titles perform well: Espionage thrillers, Medical/Biothrillers, International action thrillers</w:t>
      </w:r>
    </w:p>
    <w:p>
      <w:pPr>
        <w:pStyle w:val="Heading3"/>
        <w:spacing w:lineRule="auto"/>
      </w:pPr>
      <w:r>
        <w:rPr/>
        <w:t xml:space="preserve">BISAC Categories</w:t>
      </w:r>
    </w:p>
    <w:p>
      <w:pPr>
        <w:pStyle w:val="Heading6"/>
        <w:spacing w:lineRule="auto"/>
      </w:pPr>
      <w:r>
        <w:rPr/>
        <w:t xml:space="preserve">Top BISAC Category Picks (most relevant)</w:t>
      </w:r>
    </w:p>
    <w:p>
      <w:pPr>
        <w:spacing w:lineRule="auto"/>
      </w:pPr>
      <w:r>
        <w:rPr>
          <w:b/>
        </w:rPr>
        <w:t xml:space="preserve">FICTION / Thrillers / Espionage</w:t>
      </w:r>
    </w:p>
    <w:p>
      <w:pPr>
        <w:numPr>
          <w:ilvl w:val="0"/>
          <w:numId w:val="47"/>
        </w:numPr>
        <w:spacing w:lineRule="auto"/>
      </w:pPr>
      <w:r>
        <w:rPr/>
        <w:t xml:space="preserve">Best match for the book’s core: spycraft, MI6, undercover operations and international intelligence stakes.</w:t>
      </w:r>
    </w:p>
    <w:p>
      <w:pPr>
        <w:spacing w:lineRule="auto"/>
      </w:pPr>
      <w:r>
        <w:rPr>
          <w:b/>
        </w:rPr>
        <w:t xml:space="preserve">FICTION / Thrillers / Technothrillers</w:t>
      </w:r>
    </w:p>
    <w:p>
      <w:pPr>
        <w:numPr>
          <w:ilvl w:val="0"/>
          <w:numId w:val="48"/>
        </w:numPr>
        <w:spacing w:lineRule="auto"/>
      </w:pPr>
      <w:r>
        <w:rPr/>
        <w:t xml:space="preserve">Captures the bioweapon/biotech core of Project "Serpent's Kiss" and lab/technology-driven climax.</w:t>
      </w:r>
    </w:p>
    <w:p>
      <w:pPr>
        <w:spacing w:lineRule="auto"/>
      </w:pPr>
      <w:r>
        <w:rPr>
          <w:b/>
        </w:rPr>
        <w:t xml:space="preserve">FICTION / Action &amp; Adventure</w:t>
      </w:r>
    </w:p>
    <w:p>
      <w:pPr>
        <w:numPr>
          <w:ilvl w:val="0"/>
          <w:numId w:val="49"/>
        </w:numPr>
        <w:spacing w:lineRule="auto"/>
      </w:pPr>
      <w:r>
        <w:rPr/>
        <w:t xml:space="preserve">Suitable secondary placement for readers seeking fast-paced action, casino showdowns, and international set-pieces (London, Paris, Dubai).</w:t>
      </w:r>
    </w:p>
    <w:p>
      <w:pPr>
        <w:pStyle w:val="Heading3"/>
        <w:spacing w:lineRule="auto"/>
      </w:pPr>
      <w:r>
        <w:rPr/>
        <w:t xml:space="preserve">Sample Marketing Copy / Ad Copy</w:t>
      </w:r>
    </w:p>
    <w:p>
      <w:pPr>
        <w:pStyle w:val="Heading6"/>
        <w:spacing w:lineRule="auto"/>
      </w:pPr>
      <w:r>
        <w:rPr/>
        <w:t xml:space="preserve">Amazon Description</w:t>
      </w:r>
    </w:p>
    <w:p>
      <w:pPr>
        <w:spacing w:lineRule="auto"/>
      </w:pPr>
      <w:r>
        <w:rPr>
          <w:b/>
        </w:rPr>
        <w:t xml:space="preserve">Hook &amp; Intrigue</w:t>
      </w:r>
    </w:p>
    <w:p>
      <w:pPr>
        <w:spacing w:lineRule="auto"/>
      </w:pPr>
      <w:r>
        <w:rPr/>
        <w:t xml:space="preserve">A high-stakes spy thriller where a stolen bioweapon — Project 'Serpent's Kiss' — threatens global catastrophe. Fresh from MI6 training, 00X must infiltrate high-roller games, outplay a ruthless arms dealer, and chase a lead from Paris to Dubai to stop an apocalypse. Fast-paced, twisty, and cinematic — grab your copy now and join the race to stop a pandemic before it starts.</w:t>
      </w:r>
    </w:p>
    <w:p>
      <w:pPr>
        <w:spacing w:lineRule="auto"/>
      </w:pPr>
      <w:r>
        <w:rPr>
          <w:b/>
        </w:rPr>
        <w:t xml:space="preserve">Emotional Appeal</w:t>
      </w:r>
    </w:p>
    <w:p>
      <w:pPr>
        <w:spacing w:lineRule="auto"/>
      </w:pPr>
      <w:r>
        <w:rPr/>
        <w:t xml:space="preserve">When duty collides with heartbreak, one agent must choose between the mission and the woman at the heart of it. This gripping thriller blends raw emotional stakes with pulse-pounding action as Bond confronts loyalty, loss, and a weapon that could remake the world. Buy now to feel every tense, devastating moment.</w:t>
      </w:r>
    </w:p>
    <w:p>
      <w:pPr>
        <w:spacing w:lineRule="auto"/>
      </w:pPr>
      <w:r>
        <w:rPr>
          <w:b/>
        </w:rPr>
        <w:t xml:space="preserve">Problem-Solution</w:t>
      </w:r>
    </w:p>
    <w:p>
      <w:pPr>
        <w:spacing w:lineRule="auto"/>
      </w:pPr>
      <w:r>
        <w:rPr/>
        <w:t xml:space="preserve">Project: Serpent's Kiss was stolen — no alarms, no signs of forced entry, and now the world is at risk. Follow MI6’s rookie operative as he uses cunning, gadgets, and danger-soaked diplomacy to find Victor Martel and neutralize a bio-threat before deployment. Click to order and stop the clock.</w:t>
      </w:r>
    </w:p>
    <w:p>
      <w:pPr>
        <w:spacing w:lineRule="auto"/>
      </w:pPr>
      <w:r>
        <w:rPr>
          <w:b/>
        </w:rPr>
        <w:t xml:space="preserve">Character-Driven</w:t>
      </w:r>
    </w:p>
    <w:p>
      <w:pPr>
        <w:spacing w:lineRule="auto"/>
      </w:pPr>
      <w:r>
        <w:rPr/>
        <w:t xml:space="preserve">James Bond is untested and angry, but driven by more than orders: he’s haunted by the people he couldn’t save. Watch him grow from a protégé into the kind of agent willing to risk everything to stop a global catastrophe. Add this character-packed thriller to your shelf today.</w:t>
      </w:r>
    </w:p>
    <w:p>
      <w:pPr>
        <w:spacing w:lineRule="auto"/>
      </w:pPr>
      <w:r>
        <w:rPr>
          <w:b/>
        </w:rPr>
        <w:t xml:space="preserve">High-Stakes &amp; Action-Packed</w:t>
      </w:r>
    </w:p>
    <w:p>
      <w:pPr>
        <w:spacing w:lineRule="auto"/>
      </w:pPr>
      <w:r>
        <w:rPr/>
        <w:t xml:space="preserve">Casino showdowns, Parisian noir, and a hidden lab under Dubai — Serpent’s Kiss escalates from a poker table to a race against extinction. For fans of edge-of-your-seat espionage, this novel delivers nonstop suspense and a pulse-racing finale. Buy now — the world can’t wait.</w:t>
      </w:r>
    </w:p>
    <w:p>
      <w:pPr>
        <w:pStyle w:val="Heading6"/>
        <w:spacing w:lineRule="auto"/>
      </w:pPr>
      <w:r>
        <w:rPr/>
        <w:t xml:space="preserve">Facebook Ad Copy</w:t>
      </w:r>
    </w:p>
    <w:p>
      <w:pPr>
        <w:spacing w:lineRule="auto"/>
      </w:pPr>
      <w:r>
        <w:rPr>
          <w:b/>
        </w:rPr>
        <w:t xml:space="preserve">Hook &amp; Intrigue</w:t>
      </w:r>
    </w:p>
    <w:p>
      <w:pPr>
        <w:spacing w:lineRule="auto"/>
      </w:pPr>
      <w:r>
        <w:rPr/>
        <w:t xml:space="preserve">A stolen bioweapon. A high-roller’s secret. One untested agent. Dive into Serpent’s Kiss and find out what happens when the stakes become global. Tap to read the first chapter!</w:t>
      </w:r>
    </w:p>
    <w:p>
      <w:pPr>
        <w:spacing w:lineRule="auto"/>
      </w:pPr>
      <w:r>
        <w:rPr>
          <w:b/>
        </w:rPr>
        <w:t xml:space="preserve">Emotional Appeal</w:t>
      </w:r>
    </w:p>
    <w:p>
      <w:pPr>
        <w:spacing w:lineRule="auto"/>
      </w:pPr>
      <w:r>
        <w:rPr/>
        <w:t xml:space="preserve">He stopped the weapon — but at what cost? Feel the heartbreak and heroism in a spy thriller that cuts deep. Share if you love stories that make you care.</w:t>
      </w:r>
    </w:p>
    <w:p>
      <w:pPr>
        <w:spacing w:lineRule="auto"/>
      </w:pPr>
      <w:r>
        <w:rPr>
          <w:b/>
        </w:rPr>
        <w:t xml:space="preserve">Problem-Solution</w:t>
      </w:r>
    </w:p>
    <w:p>
      <w:pPr>
        <w:spacing w:lineRule="auto"/>
      </w:pPr>
      <w:r>
        <w:rPr/>
        <w:t xml:space="preserve">The Serpent’s Kiss has gone missing. Millions could die. One agent has one night, one poker game, one chance. Click to get the book — join the mission.</w:t>
      </w:r>
    </w:p>
    <w:p>
      <w:pPr>
        <w:spacing w:lineRule="auto"/>
      </w:pPr>
      <w:r>
        <w:rPr>
          <w:b/>
        </w:rPr>
        <w:t xml:space="preserve">Character-Driven</w:t>
      </w:r>
    </w:p>
    <w:p>
      <w:pPr>
        <w:spacing w:lineRule="auto"/>
      </w:pPr>
      <w:r>
        <w:rPr/>
        <w:t xml:space="preserve">Fresh out of training and thrown into a world-ending conspiracy, Bond’s first real test is also his most personal. Follow his transformation — buy now and watch him become the agent the world needs.</w:t>
      </w:r>
    </w:p>
    <w:p>
      <w:pPr>
        <w:spacing w:lineRule="auto"/>
      </w:pPr>
      <w:r>
        <w:rPr>
          <w:b/>
        </w:rPr>
        <w:t xml:space="preserve">High-Stakes &amp; Action-Packed</w:t>
      </w:r>
    </w:p>
    <w:p>
      <w:pPr>
        <w:spacing w:lineRule="auto"/>
      </w:pPr>
      <w:r>
        <w:rPr/>
        <w:t xml:space="preserve">From the Golden Enigma casino to an underground lab in Dubai — this is spy fiction turned up to eleven. Don’t scroll past — click to claim your copy and read the chase.</w:t>
      </w:r>
    </w:p>
    <w:p>
      <w:pPr>
        <w:pStyle w:val="Heading6"/>
        <w:spacing w:lineRule="auto"/>
      </w:pPr>
      <w:r>
        <w:rPr/>
        <w:t xml:space="preserve">General Social Media Copy</w:t>
      </w:r>
    </w:p>
    <w:p>
      <w:pPr>
        <w:spacing w:lineRule="auto"/>
      </w:pPr>
      <w:r>
        <w:rPr>
          <w:b/>
        </w:rPr>
        <w:t xml:space="preserve">Hook &amp; Intrigue</w:t>
      </w:r>
    </w:p>
    <w:p>
      <w:pPr>
        <w:spacing w:lineRule="auto"/>
      </w:pPr>
      <w:r>
        <w:rPr/>
        <w:t xml:space="preserve">Stolen bioweapon. Secret games. A rookie agent with everything to prove. Serpent’s Kiss drops you into a world where one wrong move costs millions. /#Thriller /#BookTok /#SpyFiction — Tag someone who loves cliffhangers!</w:t>
      </w:r>
    </w:p>
    <w:p>
      <w:pPr>
        <w:spacing w:lineRule="auto"/>
      </w:pPr>
      <w:r>
        <w:rPr>
          <w:b/>
        </w:rPr>
        <w:t xml:space="preserve">Emotional Appeal</w:t>
      </w:r>
    </w:p>
    <w:p>
      <w:pPr>
        <w:spacing w:lineRule="auto"/>
      </w:pPr>
      <w:r>
        <w:rPr/>
        <w:t xml:space="preserve">He saves the world, but not without losing something he can’t get back. If you read for heart and heat, this one stings — in the best way. /#Thriller /#BookTok /#SpyFiction — RT if you feel it.</w:t>
      </w:r>
    </w:p>
    <w:p>
      <w:pPr>
        <w:spacing w:lineRule="auto"/>
      </w:pPr>
      <w:r>
        <w:rPr>
          <w:b/>
        </w:rPr>
        <w:t xml:space="preserve">Problem-Solution</w:t>
      </w:r>
    </w:p>
    <w:p>
      <w:pPr>
        <w:spacing w:lineRule="auto"/>
      </w:pPr>
      <w:r>
        <w:rPr/>
        <w:t xml:space="preserve">The lab’s countdown has begun. The thief is a ghost. The only lead? A femme fatale in Paris. Want to see how it ends? Swipe up or tap to buy. /#Thriller /#BookTok /#SpyFiction — Share the twist!</w:t>
      </w:r>
    </w:p>
    <w:p>
      <w:pPr>
        <w:spacing w:lineRule="auto"/>
      </w:pPr>
      <w:r>
        <w:rPr>
          <w:b/>
        </w:rPr>
        <w:t xml:space="preserve">Character-Driven</w:t>
      </w:r>
    </w:p>
    <w:p>
      <w:pPr>
        <w:spacing w:lineRule="auto"/>
      </w:pPr>
      <w:r>
        <w:rPr/>
        <w:t xml:space="preserve">Young 00X at a poker table, facing a moral battlefield he didn’t prepare for. Follow his first true mission from London to Dubai. /#Thriller /#BookTok /#SpyFiction — Drop a 🎲 if you’d play his hand.</w:t>
      </w:r>
    </w:p>
    <w:p>
      <w:pPr>
        <w:spacing w:lineRule="auto"/>
      </w:pPr>
      <w:r>
        <w:rPr>
          <w:b/>
        </w:rPr>
        <w:t xml:space="preserve">High-Stakes &amp; Action-Packed</w:t>
      </w:r>
    </w:p>
    <w:p>
      <w:pPr>
        <w:spacing w:lineRule="auto"/>
      </w:pPr>
      <w:r>
        <w:rPr/>
        <w:t xml:space="preserve">Casino heist, undercover tango, underground lab — Serpent’s Kiss is an action binge you can finish in a weekend. Read it, then tell us your favorite set piece. /#Thriller /#BookTok /#SpyFiction — Share the adrenaline!</w:t>
      </w:r>
    </w:p>
    <w:p>
      <w:pPr>
        <w:pStyle w:val="Heading3"/>
        <w:spacing w:lineRule="auto"/>
      </w:pPr>
      <w:r>
        <w:rPr/>
        <w:t xml:space="preserve">Potential Lead Magnets</w:t>
      </w:r>
    </w:p>
    <w:p>
      <w:pPr>
        <w:pStyle w:val="Heading6"/>
        <w:spacing w:lineRule="auto"/>
      </w:pPr>
      <w:r>
        <w:rPr/>
        <w:t xml:space="preserve">Potential Lead Magnets</w:t>
      </w:r>
    </w:p>
    <w:p>
      <w:pPr>
        <w:spacing w:lineRule="auto"/>
      </w:pPr>
      <w:r>
        <w:rPr>
          <w:b/>
        </w:rPr>
        <w:t xml:space="preserve">Exclusive First Chapter PDF</w:t>
      </w:r>
    </w:p>
    <w:p>
      <w:pPr>
        <w:numPr>
          <w:ilvl w:val="0"/>
          <w:numId w:val="50"/>
        </w:numPr>
        <w:spacing w:lineRule="auto"/>
      </w:pPr>
      <w:r>
        <w:rPr/>
        <w:t xml:space="preserve">A free downloadable first chapter (London Calling) delivered in PDF to email subscribers — immediate hook and conversion.</w:t>
      </w:r>
    </w:p>
    <w:p>
      <w:pPr>
        <w:spacing w:lineRule="auto"/>
      </w:pPr>
      <w:r>
        <w:rPr>
          <w:b/>
        </w:rPr>
        <w:t xml:space="preserve">Isabella Rossi Dossier (PDF)</w:t>
      </w:r>
    </w:p>
    <w:p>
      <w:pPr>
        <w:numPr>
          <w:ilvl w:val="0"/>
          <w:numId w:val="51"/>
        </w:numPr>
        <w:spacing w:lineRule="auto"/>
      </w:pPr>
      <w:r>
        <w:rPr/>
        <w:t xml:space="preserve">A dossier-style one-pager: biography, aliases, timeline, and possible motives — perfect for fans who love character deep dives.</w:t>
      </w:r>
    </w:p>
    <w:p>
      <w:pPr>
        <w:spacing w:lineRule="auto"/>
      </w:pPr>
      <w:r>
        <w:rPr>
          <w:b/>
        </w:rPr>
        <w:t xml:space="preserve">Q’s Gadget Guide (Bonus PDF)</w:t>
      </w:r>
    </w:p>
    <w:p>
      <w:pPr>
        <w:numPr>
          <w:ilvl w:val="0"/>
          <w:numId w:val="52"/>
        </w:numPr>
        <w:spacing w:lineRule="auto"/>
      </w:pPr>
      <w:r>
        <w:rPr/>
        <w:t xml:space="preserve">A fun illustrated sheet detailing the poker-night gadgets and how they might work — ideal for gadget-curious readers.</w:t>
      </w:r>
    </w:p>
    <w:p>
      <w:pPr>
        <w:spacing w:lineRule="auto"/>
      </w:pPr>
      <w:r>
        <w:rPr>
          <w:b/>
        </w:rPr>
        <w:t xml:space="preserve">Behind-the-Scenes: Author Notes (Mini-eBook)</w:t>
      </w:r>
    </w:p>
    <w:p>
      <w:pPr>
        <w:numPr>
          <w:ilvl w:val="0"/>
          <w:numId w:val="53"/>
        </w:numPr>
        <w:spacing w:lineRule="auto"/>
      </w:pPr>
      <w:r>
        <w:rPr/>
        <w:t xml:space="preserve">A 1,500–2,000 word look at inspirations, research on pandemics and casinos, and location choices (London → Paris → Dubai).</w:t>
      </w:r>
    </w:p>
    <w:p>
      <w:pPr>
        <w:spacing w:lineRule="auto"/>
      </w:pPr>
      <w:r>
        <w:rPr>
          <w:b/>
        </w:rPr>
        <w:t xml:space="preserve">"How to Read a Spy Thriller" Email Course (3-part)</w:t>
      </w:r>
    </w:p>
    <w:p>
      <w:pPr>
        <w:numPr>
          <w:ilvl w:val="0"/>
          <w:numId w:val="54"/>
        </w:numPr>
        <w:spacing w:lineRule="auto"/>
      </w:pPr>
      <w:r>
        <w:rPr/>
        <w:t xml:space="preserve">Drip-course that teases themes, tropes, and reading questions across three emails; ends with a discount link to purchase.</w:t>
      </w:r>
    </w:p>
    <w:p>
      <w:pPr>
        <w:spacing w:lineRule="auto"/>
      </w:pPr>
      <w:r>
        <w:rPr>
          <w:b/>
        </w:rPr>
        <w:t xml:space="preserve">Short Prequel Story: "The First Hand"</w:t>
      </w:r>
    </w:p>
    <w:p>
      <w:pPr>
        <w:numPr>
          <w:ilvl w:val="0"/>
          <w:numId w:val="55"/>
        </w:numPr>
        <w:spacing w:lineRule="auto"/>
      </w:pPr>
      <w:r>
        <w:rPr/>
        <w:t xml:space="preserve">A 1,500-word prequel short story showing Bond’s earliest operation (exclusive to subscribers or purchasers).</w:t>
      </w:r>
    </w:p>
    <w:p>
      <w:pPr>
        <w:spacing w:lineRule="auto"/>
      </w:pPr>
      <w:r>
        <w:rPr>
          <w:b/>
        </w:rPr>
        <w:t xml:space="preserve">Audiobook Sample (2–3 minutes)</w:t>
      </w:r>
    </w:p>
    <w:p>
      <w:pPr>
        <w:numPr>
          <w:ilvl w:val="0"/>
          <w:numId w:val="56"/>
        </w:numPr>
        <w:spacing w:lineRule="auto"/>
      </w:pPr>
      <w:r>
        <w:rPr/>
        <w:t xml:space="preserve">Downloadable audio clip from a tense scene (casino reveal or lab confrontation) to entice audiobook buyers.</w:t>
      </w:r>
    </w:p>
    <w:p>
      <w:pPr>
        <w:spacing w:lineRule="auto"/>
      </w:pPr>
      <w:r>
        <w:rPr>
          <w:b/>
        </w:rPr>
        <w:t xml:space="preserve">Printable Book Club Guide</w:t>
      </w:r>
    </w:p>
    <w:p>
      <w:pPr>
        <w:numPr>
          <w:ilvl w:val="0"/>
          <w:numId w:val="57"/>
        </w:numPr>
        <w:spacing w:lineRule="auto"/>
      </w:pPr>
      <w:r>
        <w:rPr/>
        <w:t xml:space="preserve">Discussion questions, chapter timestamps for key scenes, and pairing suggestions (drink, playlist, film parallels) to encourage book-club picks.</w:t>
      </w:r>
    </w:p>
    <w:p>
      <w:pPr>
        <w:spacing w:lineRule="auto"/>
      </w:pPr>
      <w:r>
        <w:rPr>
          <w:b/>
        </w:rPr>
        <w:t xml:space="preserve">Interactive Map &amp; Timeline (Webpage/Download)</w:t>
      </w:r>
    </w:p>
    <w:p>
      <w:pPr>
        <w:numPr>
          <w:ilvl w:val="0"/>
          <w:numId w:val="58"/>
        </w:numPr>
        <w:spacing w:lineRule="auto"/>
      </w:pPr>
      <w:r>
        <w:rPr/>
        <w:t xml:space="preserve">Clickable map of key locales (Golden Enigma, Le Serpent Rouge, Burj Al Arab) with timeline events to orient readers.</w:t>
      </w:r>
    </w:p>
    <w:p>
      <w:pPr>
        <w:spacing w:lineRule="auto"/>
      </w:pPr>
      <w:r>
        <w:rPr>
          <w:b/>
        </w:rPr>
        <w:t xml:space="preserve">Limited-Edition Wallpaper Pack</w:t>
      </w:r>
    </w:p>
    <w:p>
      <w:pPr>
        <w:numPr>
          <w:ilvl w:val="0"/>
          <w:numId w:val="59"/>
        </w:numPr>
        <w:spacing w:lineRule="auto"/>
      </w:pPr>
      <w:r>
        <w:rPr/>
        <w:t xml:space="preserve">High-res desktop and mobile wallpapers featuring the book cover and atmospheric stills (casino glow, desert dawn).</w:t>
      </w:r>
    </w:p>
    <w:p>
      <w:pPr>
        <w:spacing w:lineRule="auto"/>
      </w:pPr>
      <w:r>
        <w:rPr>
          <w:b/>
        </w:rPr>
        <w:t xml:space="preserve">Giveaway Entry (ARC or Signed Copy)</w:t>
      </w:r>
    </w:p>
    <w:p>
      <w:pPr>
        <w:numPr>
          <w:ilvl w:val="0"/>
          <w:numId w:val="60"/>
        </w:numPr>
        <w:spacing w:lineRule="auto"/>
      </w:pPr>
      <w:r>
        <w:rPr/>
        <w:t xml:space="preserve">Entry unlocked by email signup or social share; boosts reach and subscriber list growth.</w:t>
      </w:r>
    </w:p>
    <w:p>
      <w:pPr>
        <w:pStyle w:val="Heading3"/>
        <w:spacing w:lineRule="auto"/>
      </w:pPr>
      <w:r>
        <w:rPr/>
        <w:t xml:space="preserve">Hooks</w:t>
      </w:r>
    </w:p>
    <w:p>
      <w:pPr>
        <w:pStyle w:val="Heading6"/>
        <w:spacing w:lineRule="auto"/>
      </w:pPr>
      <w:r>
        <w:rPr/>
        <w:t xml:space="preserve">Key Promotional Quotes &amp; Notes</w:t>
      </w:r>
    </w:p>
    <w:p>
      <w:pPr>
        <w:spacing w:lineRule="auto"/>
      </w:pPr>
      <w:r>
        <w:rPr/>
        <w:t xml:space="preserve">1) "Project 'Serpent's Kiss' has been compromised." (</w:t>
      </w:r>
      <w:hyperlink r:id="rId71">
        <w:r>
          <w:rPr>
            <w:rStyle w:val="Hyperlink"/>
          </w:rPr>
          <w:t xml:space="preserve">#</w:t>
        </w:r>
      </w:hyperlink>
      <w:r>
        <w:rPr/>
        <w:t xml:space="preserve">)</w:t>
      </w:r>
    </w:p>
    <w:p>
      <w:pPr>
        <w:spacing w:lineRule="auto"/>
      </w:pPr>
      <w:r>
        <w:rPr>
          <w:b/>
        </w:rPr>
        <w:t xml:space="preserve">Why this works:</w:t>
      </w:r>
      <w:r>
        <w:rPr/>
        <w:t xml:space="preserve"> Short, ominous, and instantly high concept — perfect for a blurb, banner, or one-line ad emphasizing the core threat.</w:t>
      </w:r>
    </w:p>
    <w:p>
      <w:pPr>
        <w:spacing w:lineRule="auto"/>
      </w:pPr>
      <w:r>
        <w:rPr/>
        <w:t xml:space="preserve">2) "'Serpent's Kiss' in the wrong hands… it could trigger a global pandemic unlike anything we've ever seen. Millions, perhaps billions, could die." (</w:t>
      </w:r>
      <w:hyperlink r:id="rId72">
        <w:r>
          <w:rPr>
            <w:rStyle w:val="Hyperlink"/>
          </w:rPr>
          <w:t xml:space="preserve">#</w:t>
        </w:r>
      </w:hyperlink>
      <w:r>
        <w:rPr/>
        <w:t xml:space="preserve">)</w:t>
      </w:r>
    </w:p>
    <w:p>
      <w:pPr>
        <w:spacing w:lineRule="auto"/>
      </w:pPr>
      <w:r>
        <w:rPr>
          <w:b/>
        </w:rPr>
        <w:t xml:space="preserve">Why this works:</w:t>
      </w:r>
      <w:r>
        <w:rPr/>
        <w:t xml:space="preserve"> Raises the stakes to global levels; great for cover copy, social posts, or hook sentences highlighting urgency and scale.</w:t>
      </w:r>
    </w:p>
    <w:p>
      <w:pPr>
        <w:spacing w:lineRule="auto"/>
      </w:pPr>
      <w:r>
        <w:rPr/>
        <w:t xml:space="preserve">3) "I prefer to win with brains, not brawn… or darts." (</w:t>
      </w:r>
      <w:hyperlink r:id="rId73">
        <w:r>
          <w:rPr>
            <w:rStyle w:val="Hyperlink"/>
          </w:rPr>
          <w:t xml:space="preserve">#</w:t>
        </w:r>
      </w:hyperlink>
      <w:r>
        <w:rPr/>
        <w:t xml:space="preserve">)</w:t>
      </w:r>
    </w:p>
    <w:p>
      <w:pPr>
        <w:spacing w:lineRule="auto"/>
      </w:pPr>
      <w:r>
        <w:rPr>
          <w:b/>
        </w:rPr>
        <w:t xml:space="preserve">Why this works:</w:t>
      </w:r>
      <w:r>
        <w:rPr/>
        <w:t xml:space="preserve"> Witty Bond quip that shows character voice and levity amid tension — ideal for personality-driven promos and quote cards.</w:t>
      </w:r>
    </w:p>
    <w:p>
      <w:pPr>
        <w:spacing w:lineRule="auto"/>
      </w:pPr>
      <w:r>
        <w:rPr/>
        <w:t xml:space="preserve">4) "He was a predator in a gilded cage, his eyes scanning the room, cataloguing faces, assessing vulnerabilities." (</w:t>
      </w:r>
      <w:hyperlink r:id="rId74">
        <w:r>
          <w:rPr>
            <w:rStyle w:val="Hyperlink"/>
          </w:rPr>
          <w:t xml:space="preserve">#</w:t>
        </w:r>
      </w:hyperlink>
      <w:r>
        <w:rPr/>
        <w:t xml:space="preserve">)</w:t>
      </w:r>
    </w:p>
    <w:p>
      <w:pPr>
        <w:spacing w:lineRule="auto"/>
      </w:pPr>
      <w:r>
        <w:rPr>
          <w:b/>
        </w:rPr>
        <w:t xml:space="preserve">Why this works:</w:t>
      </w:r>
      <w:r>
        <w:rPr/>
        <w:t xml:space="preserve"> Vivid imagery that sells the casino scene’s atmosphere; excellent for cinematic teaser copy or atmospheric social visuals.</w:t>
      </w:r>
    </w:p>
    <w:p>
      <w:pPr>
        <w:spacing w:lineRule="auto"/>
      </w:pPr>
      <w:r>
        <w:rPr/>
        <w:t xml:space="preserve">5) "He had a poker game to win, and a world to save." (</w:t>
      </w:r>
      <w:hyperlink r:id="rId75">
        <w:r>
          <w:rPr>
            <w:rStyle w:val="Hyperlink"/>
          </w:rPr>
          <w:t xml:space="preserve">#</w:t>
        </w:r>
      </w:hyperlink>
      <w:r>
        <w:rPr/>
        <w:t xml:space="preserve">)</w:t>
      </w:r>
    </w:p>
    <w:p>
      <w:pPr>
        <w:spacing w:lineRule="auto"/>
      </w:pPr>
      <w:r>
        <w:rPr>
          <w:b/>
        </w:rPr>
        <w:t xml:space="preserve">Why this works:</w:t>
      </w:r>
      <w:r>
        <w:rPr/>
        <w:t xml:space="preserve"> Compact, memorable, and high-contrast — balances personal stakes with epic consequence; perfect for taglines.</w:t>
      </w:r>
    </w:p>
    <w:p>
      <w:pPr>
        <w:spacing w:lineRule="auto"/>
      </w:pPr>
      <w:r>
        <w:rPr/>
        <w:t xml:space="preserve">6) "Playing with snakes often leads to a fatal bite." (</w:t>
      </w:r>
      <w:hyperlink r:id="rId76">
        <w:r>
          <w:rPr>
            <w:rStyle w:val="Hyperlink"/>
          </w:rPr>
          <w:t xml:space="preserve">#</w:t>
        </w:r>
      </w:hyperlink>
      <w:r>
        <w:rPr/>
        <w:t xml:space="preserve">)</w:t>
      </w:r>
    </w:p>
    <w:p>
      <w:pPr>
        <w:spacing w:lineRule="auto"/>
      </w:pPr>
      <w:r>
        <w:rPr>
          <w:b/>
        </w:rPr>
        <w:t xml:space="preserve">Why this works:</w:t>
      </w:r>
      <w:r>
        <w:rPr/>
        <w:t xml:space="preserve"> A gnomic warning line that hints at danger and betrayal — great for mysterious teasers or retargeting ads.</w:t>
      </w:r>
    </w:p>
    <w:p>
      <w:pPr>
        <w:spacing w:lineRule="auto"/>
      </w:pPr>
      <w:r>
        <w:rPr/>
        <w:t xml:space="preserve">7) "This… this will be the reset button. The catalyst for change." (</w:t>
      </w:r>
      <w:hyperlink r:id="rId77">
        <w:r>
          <w:rPr>
            <w:rStyle w:val="Hyperlink"/>
          </w:rPr>
          <w:t xml:space="preserve">#</w:t>
        </w:r>
      </w:hyperlink>
      <w:r>
        <w:rPr/>
        <w:t xml:space="preserve">)</w:t>
      </w:r>
    </w:p>
    <w:p>
      <w:pPr>
        <w:spacing w:lineRule="auto"/>
      </w:pPr>
      <w:r>
        <w:rPr>
          <w:b/>
        </w:rPr>
        <w:t xml:space="preserve">Why this works:</w:t>
      </w:r>
      <w:r>
        <w:rPr/>
        <w:t xml:space="preserve"> Captures the antagonist’s ideology and moral complexity; useful for copy that teases the thematic core and moral tension.</w:t>
      </w:r>
    </w:p>
    <w:p>
      <w:pPr>
        <w:spacing w:lineRule="auto"/>
      </w:pPr>
      <w:r>
        <w:rPr/>
        <w:t xml:space="preserve">8) "You had so much potential, Isabella," (</w:t>
      </w:r>
      <w:hyperlink r:id="rId78">
        <w:r>
          <w:rPr>
            <w:rStyle w:val="Hyperlink"/>
          </w:rPr>
          <w:t xml:space="preserve">#</w:t>
        </w:r>
      </w:hyperlink>
      <w:r>
        <w:rPr/>
        <w:t xml:space="preserve">)</w:t>
      </w:r>
    </w:p>
    <w:p>
      <w:pPr>
        <w:spacing w:lineRule="auto"/>
      </w:pPr>
      <w:r>
        <w:rPr>
          <w:b/>
        </w:rPr>
        <w:t xml:space="preserve">Why this works:</w:t>
      </w:r>
      <w:r>
        <w:rPr/>
        <w:t xml:space="preserve"> Emotional, regretful, and intimate — ideal for promos that emphasize character tragedy and the human cost of the plot.</w:t>
      </w:r>
    </w:p>
    <w:p>
      <w:pPr>
        <w:spacing w:lineRule="auto"/>
      </w:pPr>
      <w:r>
        <w:rPr/>
        <w:t xml:space="preserve">9) "Don’t let your…attachments…compromise the mission." (</w:t>
      </w:r>
      <w:hyperlink r:id="rId79">
        <w:r>
          <w:rPr>
            <w:rStyle w:val="Hyperlink"/>
          </w:rPr>
          <w:t xml:space="preserve">#</w:t>
        </w:r>
      </w:hyperlink>
      <w:r>
        <w:rPr/>
        <w:t xml:space="preserve">)</w:t>
      </w:r>
    </w:p>
    <w:p>
      <w:pPr>
        <w:spacing w:lineRule="auto"/>
      </w:pPr>
      <w:r>
        <w:rPr>
          <w:b/>
        </w:rPr>
        <w:t xml:space="preserve">Why this works:</w:t>
      </w:r>
      <w:r>
        <w:rPr/>
        <w:t xml:space="preserve"> Classic spy tension — duty vs. feeling. A short line that teases internal conflict and character choices.</w:t>
      </w:r>
    </w:p>
    <w:p>
      <w:pPr>
        <w:spacing w:lineRule="auto"/>
      </w:pPr>
      <w:r>
        <w:rPr/>
        <w:t xml:space="preserve">10) "He had stopped the Serpent's Kiss. He had saved countless lives. He had done his duty. But he had lost something immeasurably precious in the process." (</w:t>
      </w:r>
      <w:hyperlink r:id="rId80">
        <w:r>
          <w:rPr>
            <w:rStyle w:val="Hyperlink"/>
          </w:rPr>
          <w:t xml:space="preserve">#</w:t>
        </w:r>
      </w:hyperlink>
      <w:r>
        <w:rPr/>
        <w:t xml:space="preserve">)</w:t>
      </w:r>
    </w:p>
    <w:p>
      <w:pPr>
        <w:spacing w:lineRule="auto"/>
      </w:pPr>
      <w:r>
        <w:rPr>
          <w:b/>
        </w:rPr>
        <w:t xml:space="preserve">Why this works:</w:t>
      </w:r>
      <w:r>
        <w:rPr/>
        <w:t xml:space="preserve"> A bittersweet, cathartic closing line that sells emotional payoff; perfect for end-of-book ads, back-cover copy, or newsletter sign-offs.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id-nh3l" TargetMode="External"/>
  <Relationship Id="rId7" Type="http://schemas.openxmlformats.org/officeDocument/2006/relationships/hyperlink" Target="#id-nh3l" TargetMode="External"/>
  <Relationship Id="rId8" Type="http://schemas.openxmlformats.org/officeDocument/2006/relationships/hyperlink" Target="#id-2rqf" TargetMode="External"/>
  <Relationship Id="rId9" Type="http://schemas.openxmlformats.org/officeDocument/2006/relationships/hyperlink" Target="#id-2rqf" TargetMode="External"/>
  <Relationship Id="rId10" Type="http://schemas.openxmlformats.org/officeDocument/2006/relationships/hyperlink" Target="#id-2rqf" TargetMode="External"/>
  <Relationship Id="rId11" Type="http://schemas.openxmlformats.org/officeDocument/2006/relationships/hyperlink" Target="#id-2rqf" TargetMode="External"/>
  <Relationship Id="rId12" Type="http://schemas.openxmlformats.org/officeDocument/2006/relationships/hyperlink" Target="#id-2rqf" TargetMode="External"/>
  <Relationship Id="rId13" Type="http://schemas.openxmlformats.org/officeDocument/2006/relationships/hyperlink" Target="#id-nh3l" TargetMode="External"/>
  <Relationship Id="rId14" Type="http://schemas.openxmlformats.org/officeDocument/2006/relationships/hyperlink" Target="#id-2rqf" TargetMode="External"/>
  <Relationship Id="rId15" Type="http://schemas.openxmlformats.org/officeDocument/2006/relationships/hyperlink" Target="#id-2rqf" TargetMode="External"/>
  <Relationship Id="rId16" Type="http://schemas.openxmlformats.org/officeDocument/2006/relationships/hyperlink" Target="#id-2rqf" TargetMode="External"/>
  <Relationship Id="rId17" Type="http://schemas.openxmlformats.org/officeDocument/2006/relationships/hyperlink" Target="#id-nh3l" TargetMode="External"/>
  <Relationship Id="rId18" Type="http://schemas.openxmlformats.org/officeDocument/2006/relationships/hyperlink" Target="#id-2rqf" TargetMode="External"/>
  <Relationship Id="rId19" Type="http://schemas.openxmlformats.org/officeDocument/2006/relationships/hyperlink" Target="#id-2rqf" TargetMode="External"/>
  <Relationship Id="rId20" Type="http://schemas.openxmlformats.org/officeDocument/2006/relationships/hyperlink" Target="#id-2rqf" TargetMode="External"/>
  <Relationship Id="rId21" Type="http://schemas.openxmlformats.org/officeDocument/2006/relationships/hyperlink" Target="#id-2rqf" TargetMode="External"/>
  <Relationship Id="rId22" Type="http://schemas.openxmlformats.org/officeDocument/2006/relationships/hyperlink" Target="#id-2rqf" TargetMode="External"/>
  <Relationship Id="rId23" Type="http://schemas.openxmlformats.org/officeDocument/2006/relationships/hyperlink" Target="#id-2rqf" TargetMode="External"/>
  <Relationship Id="rId24" Type="http://schemas.openxmlformats.org/officeDocument/2006/relationships/hyperlink" Target="#id-2rqf" TargetMode="External"/>
  <Relationship Id="rId25" Type="http://schemas.openxmlformats.org/officeDocument/2006/relationships/hyperlink" Target="#id-2rqf" TargetMode="External"/>
  <Relationship Id="rId26" Type="http://schemas.openxmlformats.org/officeDocument/2006/relationships/hyperlink" Target="#id-2rqf" TargetMode="External"/>
  <Relationship Id="rId27" Type="http://schemas.openxmlformats.org/officeDocument/2006/relationships/hyperlink" Target="#id-2rqf" TargetMode="External"/>
  <Relationship Id="rId28" Type="http://schemas.openxmlformats.org/officeDocument/2006/relationships/hyperlink" Target="#id-2rqf" TargetMode="External"/>
  <Relationship Id="rId29" Type="http://schemas.openxmlformats.org/officeDocument/2006/relationships/hyperlink" Target="#id-2rqf" TargetMode="External"/>
  <Relationship Id="rId30" Type="http://schemas.openxmlformats.org/officeDocument/2006/relationships/hyperlink" Target="#id-nh3l" TargetMode="External"/>
  <Relationship Id="rId31" Type="http://schemas.openxmlformats.org/officeDocument/2006/relationships/hyperlink" Target="#id-2rqf" TargetMode="External"/>
  <Relationship Id="rId32" Type="http://schemas.openxmlformats.org/officeDocument/2006/relationships/hyperlink" Target="#id-nh3l" TargetMode="External"/>
  <Relationship Id="rId33" Type="http://schemas.openxmlformats.org/officeDocument/2006/relationships/hyperlink" Target="#id-nh3l" TargetMode="External"/>
  <Relationship Id="rId34" Type="http://schemas.openxmlformats.org/officeDocument/2006/relationships/hyperlink" Target="#id-2rqf" TargetMode="External"/>
  <Relationship Id="rId35" Type="http://schemas.openxmlformats.org/officeDocument/2006/relationships/hyperlink" Target="#id-2rqf" TargetMode="External"/>
  <Relationship Id="rId36" Type="http://schemas.openxmlformats.org/officeDocument/2006/relationships/hyperlink" Target="#id-nh3l" TargetMode="External"/>
  <Relationship Id="rId37" Type="http://schemas.openxmlformats.org/officeDocument/2006/relationships/hyperlink" Target="#id-2rqf" TargetMode="External"/>
  <Relationship Id="rId38" Type="http://schemas.openxmlformats.org/officeDocument/2006/relationships/hyperlink" Target="#id-nh3l" TargetMode="External"/>
  <Relationship Id="rId39" Type="http://schemas.openxmlformats.org/officeDocument/2006/relationships/hyperlink" Target="#id-2rqf" TargetMode="External"/>
  <Relationship Id="rId40" Type="http://schemas.openxmlformats.org/officeDocument/2006/relationships/hyperlink" Target="#id-2rqf" TargetMode="External"/>
  <Relationship Id="rId41" Type="http://schemas.openxmlformats.org/officeDocument/2006/relationships/hyperlink" Target="#id-2rqf" TargetMode="External"/>
  <Relationship Id="rId42" Type="http://schemas.openxmlformats.org/officeDocument/2006/relationships/hyperlink" Target="#id-2rqf" TargetMode="External"/>
  <Relationship Id="rId43" Type="http://schemas.openxmlformats.org/officeDocument/2006/relationships/hyperlink" Target="#id-2rqf" TargetMode="External"/>
  <Relationship Id="rId44" Type="http://schemas.openxmlformats.org/officeDocument/2006/relationships/hyperlink" Target="#id-2rqf" TargetMode="External"/>
  <Relationship Id="rId45" Type="http://schemas.openxmlformats.org/officeDocument/2006/relationships/hyperlink" Target="#id-2rqf" TargetMode="External"/>
  <Relationship Id="rId46" Type="http://schemas.openxmlformats.org/officeDocument/2006/relationships/hyperlink" Target="#id-2rqf" TargetMode="External"/>
  <Relationship Id="rId47" Type="http://schemas.openxmlformats.org/officeDocument/2006/relationships/hyperlink" Target="#id-nh3l" TargetMode="External"/>
  <Relationship Id="rId48" Type="http://schemas.openxmlformats.org/officeDocument/2006/relationships/hyperlink" Target="#id-2rqf" TargetMode="External"/>
  <Relationship Id="rId49" Type="http://schemas.openxmlformats.org/officeDocument/2006/relationships/hyperlink" Target="#id-2rqf" TargetMode="External"/>
  <Relationship Id="rId50" Type="http://schemas.openxmlformats.org/officeDocument/2006/relationships/hyperlink" Target="#id-2rqf" TargetMode="External"/>
  <Relationship Id="rId51" Type="http://schemas.openxmlformats.org/officeDocument/2006/relationships/hyperlink" Target="#id-2rqf" TargetMode="External"/>
  <Relationship Id="rId52" Type="http://schemas.openxmlformats.org/officeDocument/2006/relationships/hyperlink" Target="#id-2rqf" TargetMode="External"/>
  <Relationship Id="rId53" Type="http://schemas.openxmlformats.org/officeDocument/2006/relationships/hyperlink" Target="#id-nh3l" TargetMode="External"/>
  <Relationship Id="rId54" Type="http://schemas.openxmlformats.org/officeDocument/2006/relationships/hyperlink" Target="#id-2rqf" TargetMode="External"/>
  <Relationship Id="rId55" Type="http://schemas.openxmlformats.org/officeDocument/2006/relationships/hyperlink" Target="#id-2rqf" TargetMode="External"/>
  <Relationship Id="rId56" Type="http://schemas.openxmlformats.org/officeDocument/2006/relationships/hyperlink" Target="#id-2rqf" TargetMode="External"/>
  <Relationship Id="rId57" Type="http://schemas.openxmlformats.org/officeDocument/2006/relationships/hyperlink" Target="#id-nh3l" TargetMode="External"/>
  <Relationship Id="rId58" Type="http://schemas.openxmlformats.org/officeDocument/2006/relationships/hyperlink" Target="#id-2rqf" TargetMode="External"/>
  <Relationship Id="rId59" Type="http://schemas.openxmlformats.org/officeDocument/2006/relationships/hyperlink" Target="#id-2rqf" TargetMode="External"/>
  <Relationship Id="rId60" Type="http://schemas.openxmlformats.org/officeDocument/2006/relationships/hyperlink" Target="#id-nh3l" TargetMode="External"/>
  <Relationship Id="rId61" Type="http://schemas.openxmlformats.org/officeDocument/2006/relationships/hyperlink" Target="#id-2rqf" TargetMode="External"/>
  <Relationship Id="rId62" Type="http://schemas.openxmlformats.org/officeDocument/2006/relationships/hyperlink" Target="#id-2rqf" TargetMode="External"/>
  <Relationship Id="rId63" Type="http://schemas.openxmlformats.org/officeDocument/2006/relationships/hyperlink" Target="#id-nh3l" TargetMode="External"/>
  <Relationship Id="rId64" Type="http://schemas.openxmlformats.org/officeDocument/2006/relationships/hyperlink" Target="#id-3f2g" TargetMode="External"/>
  <Relationship Id="rId65" Type="http://schemas.openxmlformats.org/officeDocument/2006/relationships/hyperlink" Target="#id-2rqf" TargetMode="External"/>
  <Relationship Id="rId66" Type="http://schemas.openxmlformats.org/officeDocument/2006/relationships/hyperlink" Target="#id-nh3l" TargetMode="External"/>
  <Relationship Id="rId67" Type="http://schemas.openxmlformats.org/officeDocument/2006/relationships/hyperlink" Target="#id-3f2g" TargetMode="External"/>
  <Relationship Id="rId68" Type="http://schemas.openxmlformats.org/officeDocument/2006/relationships/hyperlink" Target="#id-2rqf" TargetMode="External"/>
  <Relationship Id="rId69" Type="http://schemas.openxmlformats.org/officeDocument/2006/relationships/hyperlink" Target="#id-3f2g" TargetMode="External"/>
  <Relationship Id="rId70" Type="http://schemas.openxmlformats.org/officeDocument/2006/relationships/hyperlink" Target="#id-3f2g" TargetMode="External"/>
  <Relationship Id="rId71" Type="http://schemas.openxmlformats.org/officeDocument/2006/relationships/hyperlink" Target="#id-nh3l" TargetMode="External"/>
  <Relationship Id="rId72" Type="http://schemas.openxmlformats.org/officeDocument/2006/relationships/hyperlink" Target="#id-nh3l" TargetMode="External"/>
  <Relationship Id="rId73" Type="http://schemas.openxmlformats.org/officeDocument/2006/relationships/hyperlink" Target="#id-nh3l" TargetMode="External"/>
  <Relationship Id="rId74" Type="http://schemas.openxmlformats.org/officeDocument/2006/relationships/hyperlink" Target="#id-nh3l" TargetMode="External"/>
  <Relationship Id="rId75" Type="http://schemas.openxmlformats.org/officeDocument/2006/relationships/hyperlink" Target="#id-nh3l" TargetMode="External"/>
  <Relationship Id="rId76" Type="http://schemas.openxmlformats.org/officeDocument/2006/relationships/hyperlink" Target="#id-2rqf" TargetMode="External"/>
  <Relationship Id="rId77" Type="http://schemas.openxmlformats.org/officeDocument/2006/relationships/hyperlink" Target="#id-2rqf" TargetMode="External"/>
  <Relationship Id="rId78" Type="http://schemas.openxmlformats.org/officeDocument/2006/relationships/hyperlink" Target="#id-2rqf" TargetMode="External"/>
  <Relationship Id="rId79" Type="http://schemas.openxmlformats.org/officeDocument/2006/relationships/hyperlink" Target="#id-nh3l" TargetMode="External"/>
  <Relationship Id="rId80" Type="http://schemas.openxmlformats.org/officeDocument/2006/relationships/hyperlink" Target="#id-2rqf" TargetMode="External"/>
  <Relationship Id="rId8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2025-12-04T05:00:54.720Z</dcterms:created>
  <dcterms:modified xsi:type="dcterms:W3CDTF">2025-12-04T05:00:54.720Z</dcterms:modified>
</cp:coreProperties>
</file>