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1A8C0D" w14:textId="6EAAE766" w:rsidR="00FB4B28" w:rsidRPr="00FB4B28" w:rsidRDefault="00FB4B28" w:rsidP="00FB4B28">
      <w:pPr>
        <w:pStyle w:val="NoSpacing"/>
        <w:rPr>
          <w:b/>
          <w:bCs/>
        </w:rPr>
      </w:pPr>
      <w:r>
        <w:rPr>
          <w:b/>
          <w:bCs/>
        </w:rPr>
        <w:t xml:space="preserve">Command </w:t>
      </w:r>
      <w:r w:rsidRPr="00FB4B28">
        <w:rPr>
          <w:b/>
          <w:bCs/>
        </w:rPr>
        <w:t>Parameters</w:t>
      </w:r>
    </w:p>
    <w:p w14:paraId="0B469B6C" w14:textId="3AE43D49" w:rsidR="00127176" w:rsidRDefault="00127176" w:rsidP="00843795">
      <w:pPr>
        <w:pStyle w:val="NoSpacing"/>
      </w:pPr>
      <w:r>
        <w:t>When the report definition’s SQL source is a table value function In the Command window do the following:</w:t>
      </w:r>
    </w:p>
    <w:p w14:paraId="5B9405D3" w14:textId="77777777" w:rsidR="00127176" w:rsidRDefault="00127176" w:rsidP="00843795">
      <w:pPr>
        <w:pStyle w:val="NoSpacing"/>
      </w:pPr>
    </w:p>
    <w:p w14:paraId="48820AFF" w14:textId="77777777" w:rsidR="00127176" w:rsidRDefault="00127176" w:rsidP="00127176">
      <w:pPr>
        <w:pStyle w:val="NoSpacing"/>
        <w:ind w:left="720"/>
      </w:pPr>
      <w:r>
        <w:t>Define the table value function’s arguments as Parameters in the Command window. Use the same naming convention we use for database columns, such as:</w:t>
      </w:r>
    </w:p>
    <w:p w14:paraId="7EE62E18" w14:textId="354F9132" w:rsidR="00127176" w:rsidRDefault="00127176" w:rsidP="00127176">
      <w:pPr>
        <w:pStyle w:val="NoSpacing"/>
        <w:ind w:left="1440"/>
        <w:rPr>
          <w:i/>
          <w:iCs/>
        </w:rPr>
      </w:pPr>
      <w:r w:rsidRPr="00127176">
        <w:rPr>
          <w:i/>
          <w:iCs/>
        </w:rPr>
        <w:t xml:space="preserve"> ar_document, gl_date, </w:t>
      </w:r>
      <w:proofErr w:type="gramStart"/>
      <w:r w:rsidRPr="00127176">
        <w:rPr>
          <w:i/>
          <w:iCs/>
        </w:rPr>
        <w:t>etc.</w:t>
      </w:r>
      <w:proofErr w:type="gramEnd"/>
    </w:p>
    <w:p w14:paraId="774FDF33" w14:textId="77777777" w:rsidR="00127176" w:rsidRDefault="00127176" w:rsidP="00127176">
      <w:pPr>
        <w:pStyle w:val="NoSpacing"/>
        <w:ind w:left="1440"/>
        <w:rPr>
          <w:i/>
          <w:iCs/>
        </w:rPr>
      </w:pPr>
    </w:p>
    <w:p w14:paraId="07A18AF6" w14:textId="11DA2842" w:rsidR="00127176" w:rsidRDefault="00127176" w:rsidP="00127176">
      <w:pPr>
        <w:pStyle w:val="NoSpacing"/>
        <w:ind w:left="1440"/>
      </w:pPr>
      <w:r>
        <w:t xml:space="preserve">It is a good idea to specify </w:t>
      </w:r>
      <w:r w:rsidR="004D32F8">
        <w:t xml:space="preserve">a </w:t>
      </w:r>
      <w:r>
        <w:t>Default Value</w:t>
      </w:r>
      <w:r w:rsidR="004D32F8">
        <w:t xml:space="preserve"> since you are prompted to provide one for each parameter when you edit the Command.</w:t>
      </w:r>
    </w:p>
    <w:p w14:paraId="2AD90FAC" w14:textId="77777777" w:rsidR="00FB4B28" w:rsidRDefault="00FB4B28" w:rsidP="00127176">
      <w:pPr>
        <w:pStyle w:val="NoSpacing"/>
        <w:ind w:left="1440"/>
      </w:pPr>
    </w:p>
    <w:p w14:paraId="454CB599" w14:textId="77777777" w:rsidR="00FB4B28" w:rsidRDefault="00FB4B28" w:rsidP="00FB4B28">
      <w:pPr>
        <w:pStyle w:val="NoSpacing"/>
        <w:ind w:left="720"/>
      </w:pPr>
      <w:r>
        <w:t xml:space="preserve">You only define parameters in the Command window that are needed in the Command’s Select statement. </w:t>
      </w:r>
    </w:p>
    <w:p w14:paraId="2ADF9B14" w14:textId="77777777" w:rsidR="00FB4B28" w:rsidRDefault="00FB4B28" w:rsidP="00FB4B28">
      <w:pPr>
        <w:pStyle w:val="NoSpacing"/>
        <w:ind w:left="720"/>
      </w:pPr>
    </w:p>
    <w:p w14:paraId="5F4D28B4" w14:textId="77777777" w:rsidR="00FB4B28" w:rsidRDefault="00FB4B28" w:rsidP="00FB4B28">
      <w:pPr>
        <w:pStyle w:val="NoSpacing"/>
        <w:ind w:left="720"/>
      </w:pPr>
      <w:r>
        <w:t>Parameters only used on the Selection window are NOT defined in the Command Window.</w:t>
      </w:r>
    </w:p>
    <w:p w14:paraId="2E1F6472" w14:textId="77777777" w:rsidR="00FB4B28" w:rsidRDefault="00FB4B28" w:rsidP="00FB4B28">
      <w:pPr>
        <w:pStyle w:val="NoSpacing"/>
        <w:ind w:left="720"/>
      </w:pPr>
    </w:p>
    <w:p w14:paraId="055D4834" w14:textId="77777777" w:rsidR="00FB4B28" w:rsidRDefault="00FB4B28" w:rsidP="00FB4B28">
      <w:pPr>
        <w:pStyle w:val="NoSpacing"/>
        <w:ind w:left="720"/>
      </w:pPr>
      <w:r>
        <w:t>You do not return the Command Parameters in the Select statement as their values are available in the Report Definition window:</w:t>
      </w:r>
    </w:p>
    <w:p w14:paraId="66A79DBF" w14:textId="77777777" w:rsidR="00FB4B28" w:rsidRDefault="00FB4B28" w:rsidP="00FB4B28">
      <w:pPr>
        <w:pStyle w:val="NoSpacing"/>
      </w:pPr>
    </w:p>
    <w:p w14:paraId="475BA4B1" w14:textId="77777777" w:rsidR="00FB4B28" w:rsidRDefault="00FB4B28" w:rsidP="00FB4B28">
      <w:pPr>
        <w:pStyle w:val="NoSpacing"/>
        <w:ind w:left="720"/>
      </w:pPr>
      <w:r>
        <w:t>The parameters defined in the Command window appear in the Parameters section of the Report Definition. There is no need to edit/modify those.</w:t>
      </w:r>
    </w:p>
    <w:p w14:paraId="785C4EE9" w14:textId="77777777" w:rsidR="00127176" w:rsidRDefault="00127176" w:rsidP="00127176">
      <w:pPr>
        <w:pStyle w:val="NoSpacing"/>
        <w:ind w:left="1440"/>
        <w:rPr>
          <w:i/>
          <w:iCs/>
        </w:rPr>
      </w:pPr>
    </w:p>
    <w:p w14:paraId="6D611908" w14:textId="69F23867" w:rsidR="00127176" w:rsidRDefault="00127176" w:rsidP="00127176">
      <w:pPr>
        <w:pStyle w:val="NoSpacing"/>
        <w:ind w:left="720"/>
      </w:pPr>
      <w:r>
        <w:t>Next enter the SQL Select command and insert the defined parameters in the SQL command.</w:t>
      </w:r>
    </w:p>
    <w:p w14:paraId="58673CD9" w14:textId="77777777" w:rsidR="004D32F8" w:rsidRDefault="004D32F8" w:rsidP="00127176">
      <w:pPr>
        <w:pStyle w:val="NoSpacing"/>
        <w:ind w:left="720"/>
      </w:pPr>
    </w:p>
    <w:p w14:paraId="1E3A1444" w14:textId="660D4403" w:rsidR="004D32F8" w:rsidRDefault="00A53D7D" w:rsidP="00127176">
      <w:pPr>
        <w:pStyle w:val="NoSpacing"/>
        <w:ind w:left="720"/>
      </w:pPr>
      <w:r>
        <w:rPr>
          <w:noProof/>
        </w:rPr>
        <w:drawing>
          <wp:inline distT="0" distB="0" distL="0" distR="0" wp14:anchorId="25F70A26" wp14:editId="1297E802">
            <wp:extent cx="5623274" cy="3756660"/>
            <wp:effectExtent l="0" t="0" r="0" b="0"/>
            <wp:docPr id="50806197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061979" name="Picture 1" descr="A screenshot of a computer&#10;&#10;Description automatically generated"/>
                    <pic:cNvPicPr/>
                  </pic:nvPicPr>
                  <pic:blipFill>
                    <a:blip r:embed="rId6"/>
                    <a:stretch>
                      <a:fillRect/>
                    </a:stretch>
                  </pic:blipFill>
                  <pic:spPr>
                    <a:xfrm>
                      <a:off x="0" y="0"/>
                      <a:ext cx="5638697" cy="3766963"/>
                    </a:xfrm>
                    <a:prstGeom prst="rect">
                      <a:avLst/>
                    </a:prstGeom>
                  </pic:spPr>
                </pic:pic>
              </a:graphicData>
            </a:graphic>
          </wp:inline>
        </w:drawing>
      </w:r>
    </w:p>
    <w:p w14:paraId="76D237EE" w14:textId="77777777" w:rsidR="00127176" w:rsidRDefault="00127176" w:rsidP="00127176">
      <w:pPr>
        <w:pStyle w:val="NoSpacing"/>
        <w:ind w:left="720"/>
      </w:pPr>
    </w:p>
    <w:p w14:paraId="108B933D" w14:textId="7FF91DFE" w:rsidR="00A53D7D" w:rsidRDefault="00A53D7D" w:rsidP="00A53D7D">
      <w:pPr>
        <w:pStyle w:val="NoSpacing"/>
        <w:ind w:left="1440"/>
      </w:pPr>
      <w:r>
        <w:lastRenderedPageBreak/>
        <w:t>Note: As Parameters are created, they appear in the Parameter List panel in alphabetical order. You cannot change their order here. You can change the order in the Report Definition Parameter list later.</w:t>
      </w:r>
    </w:p>
    <w:p w14:paraId="23095792" w14:textId="77777777" w:rsidR="00A53D7D" w:rsidRDefault="00A53D7D" w:rsidP="00A53D7D">
      <w:pPr>
        <w:pStyle w:val="NoSpacing"/>
        <w:ind w:left="1440"/>
      </w:pPr>
    </w:p>
    <w:p w14:paraId="6C748760" w14:textId="080F2F1B" w:rsidR="00A53D7D" w:rsidRDefault="00A53D7D" w:rsidP="00A53D7D">
      <w:pPr>
        <w:pStyle w:val="NoSpacing"/>
        <w:ind w:left="1440"/>
      </w:pPr>
      <w:r>
        <w:t xml:space="preserve">Note: When you insert a </w:t>
      </w:r>
      <w:r w:rsidRPr="00A53D7D">
        <w:rPr>
          <w:b/>
          <w:bCs/>
        </w:rPr>
        <w:t>Date</w:t>
      </w:r>
      <w:r>
        <w:t xml:space="preserve"> or </w:t>
      </w:r>
      <w:r w:rsidRPr="00A53D7D">
        <w:rPr>
          <w:b/>
          <w:bCs/>
        </w:rPr>
        <w:t xml:space="preserve">Number </w:t>
      </w:r>
      <w:r>
        <w:t xml:space="preserve">parameter in the SQL statement </w:t>
      </w:r>
      <w:r w:rsidRPr="00A53D7D">
        <w:rPr>
          <w:b/>
          <w:bCs/>
        </w:rPr>
        <w:t>you do not</w:t>
      </w:r>
      <w:r>
        <w:t xml:space="preserve"> enclose it in single quotes. You </w:t>
      </w:r>
      <w:r w:rsidRPr="00A53D7D">
        <w:rPr>
          <w:b/>
          <w:bCs/>
        </w:rPr>
        <w:t xml:space="preserve">DO </w:t>
      </w:r>
      <w:r>
        <w:t xml:space="preserve">enclose </w:t>
      </w:r>
      <w:r w:rsidRPr="00A53D7D">
        <w:rPr>
          <w:b/>
          <w:bCs/>
        </w:rPr>
        <w:t>string</w:t>
      </w:r>
      <w:r>
        <w:t xml:space="preserve"> parameters in single quotes. In the above example the ar_recurring_invoice parameter is enclosed in single quotes, while the as_of_date parameter is not.</w:t>
      </w:r>
    </w:p>
    <w:p w14:paraId="69D05A35" w14:textId="77777777" w:rsidR="00A53D7D" w:rsidRDefault="00A53D7D" w:rsidP="00127176">
      <w:pPr>
        <w:pStyle w:val="NoSpacing"/>
        <w:ind w:left="720"/>
      </w:pPr>
    </w:p>
    <w:p w14:paraId="3CFA2E05" w14:textId="559C575C" w:rsidR="00127176" w:rsidRDefault="00127176" w:rsidP="00127176">
      <w:pPr>
        <w:pStyle w:val="NoSpacing"/>
        <w:ind w:left="720"/>
      </w:pPr>
      <w:r>
        <w:t>Next add the base WHERE clause required for the subsequent Selection window parameters to be added by EmpowerWin at runtime in the format:</w:t>
      </w:r>
    </w:p>
    <w:p w14:paraId="2ED061F5" w14:textId="77777777" w:rsidR="00127176" w:rsidRDefault="00127176" w:rsidP="00127176">
      <w:pPr>
        <w:pStyle w:val="NoSpacing"/>
        <w:ind w:left="720"/>
      </w:pPr>
    </w:p>
    <w:p w14:paraId="054962C0" w14:textId="77777777" w:rsidR="00A53D7D" w:rsidRDefault="00A53D7D" w:rsidP="00A53D7D">
      <w:pPr>
        <w:pStyle w:val="NoSpacing"/>
        <w:ind w:left="1440"/>
      </w:pPr>
      <w:r>
        <w:t>WHERE</w:t>
      </w:r>
    </w:p>
    <w:p w14:paraId="6B5E19F8" w14:textId="77777777" w:rsidR="00A53D7D" w:rsidRDefault="00A53D7D" w:rsidP="00A53D7D">
      <w:pPr>
        <w:pStyle w:val="NoSpacing"/>
        <w:ind w:left="1440"/>
      </w:pPr>
      <w:r>
        <w:t>/* %WHERE% */</w:t>
      </w:r>
    </w:p>
    <w:p w14:paraId="4D3566C1" w14:textId="14171E1B" w:rsidR="00127176" w:rsidRDefault="00A53D7D" w:rsidP="00A53D7D">
      <w:pPr>
        <w:pStyle w:val="NoSpacing"/>
        <w:ind w:left="1440"/>
      </w:pPr>
      <w:r>
        <w:t>1=1</w:t>
      </w:r>
    </w:p>
    <w:p w14:paraId="10BCBC00" w14:textId="77777777" w:rsidR="00FB4B28" w:rsidRDefault="00FB4B28" w:rsidP="00A53D7D">
      <w:pPr>
        <w:pStyle w:val="NoSpacing"/>
        <w:ind w:left="1440"/>
      </w:pPr>
    </w:p>
    <w:p w14:paraId="114F513A" w14:textId="63630A96" w:rsidR="00FB4B28" w:rsidRDefault="00FB4B28" w:rsidP="00FB4B28">
      <w:pPr>
        <w:pStyle w:val="NoSpacing"/>
        <w:ind w:left="720"/>
      </w:pPr>
      <w:r>
        <w:t xml:space="preserve">Next add an ORDER BY clause to the Select statement if you want to. </w:t>
      </w:r>
    </w:p>
    <w:p w14:paraId="27AB1DFC" w14:textId="77777777" w:rsidR="00A53D7D" w:rsidRDefault="00A53D7D" w:rsidP="00A53D7D">
      <w:pPr>
        <w:pStyle w:val="NoSpacing"/>
        <w:ind w:left="1440"/>
      </w:pPr>
    </w:p>
    <w:p w14:paraId="02A0DEA2" w14:textId="77777777" w:rsidR="00FB4B28" w:rsidRDefault="00FB4B28" w:rsidP="004D32F8">
      <w:pPr>
        <w:pStyle w:val="NoSpacing"/>
        <w:ind w:left="720"/>
      </w:pPr>
    </w:p>
    <w:p w14:paraId="6A8AEBAE" w14:textId="6686449B" w:rsidR="00FB4B28" w:rsidRPr="00FB4B28" w:rsidRDefault="00FB4B28" w:rsidP="004D32F8">
      <w:pPr>
        <w:pStyle w:val="NoSpacing"/>
        <w:ind w:left="720"/>
        <w:rPr>
          <w:b/>
          <w:bCs/>
        </w:rPr>
      </w:pPr>
      <w:r w:rsidRPr="00FB4B28">
        <w:rPr>
          <w:b/>
          <w:bCs/>
        </w:rPr>
        <w:t>Report Definition Parameters</w:t>
      </w:r>
    </w:p>
    <w:p w14:paraId="0056CF72" w14:textId="77777777" w:rsidR="004D32F8" w:rsidRDefault="004D32F8" w:rsidP="004D32F8">
      <w:pPr>
        <w:pStyle w:val="NoSpacing"/>
        <w:ind w:left="720"/>
      </w:pPr>
    </w:p>
    <w:p w14:paraId="6C3615BF" w14:textId="21415B6A" w:rsidR="00FB4B28" w:rsidRDefault="00FB4B28" w:rsidP="004D32F8">
      <w:pPr>
        <w:pStyle w:val="NoSpacing"/>
        <w:ind w:left="720"/>
      </w:pPr>
      <w:r>
        <w:t>I</w:t>
      </w:r>
      <w:r w:rsidR="001004C4">
        <w:t>n</w:t>
      </w:r>
      <w:r>
        <w:t xml:space="preserve"> the </w:t>
      </w:r>
      <w:r w:rsidR="00E75061">
        <w:t>Crystal</w:t>
      </w:r>
      <w:r w:rsidR="001004C4">
        <w:t xml:space="preserve"> Reports </w:t>
      </w:r>
      <w:r>
        <w:t>Report Definition IDE you a</w:t>
      </w:r>
      <w:r w:rsidR="004D32F8">
        <w:t xml:space="preserve">dd Parameters </w:t>
      </w:r>
      <w:r>
        <w:t xml:space="preserve">needed for the </w:t>
      </w:r>
      <w:r w:rsidR="004D32F8">
        <w:t>Selection window</w:t>
      </w:r>
      <w:r>
        <w:t xml:space="preserve"> that were NOT included in the </w:t>
      </w:r>
      <w:r w:rsidR="001004C4">
        <w:t xml:space="preserve">Command </w:t>
      </w:r>
      <w:r>
        <w:t>SQL statement.</w:t>
      </w:r>
    </w:p>
    <w:p w14:paraId="0D1AAB1D" w14:textId="77777777" w:rsidR="00E75061" w:rsidRDefault="00E75061" w:rsidP="004D32F8">
      <w:pPr>
        <w:pStyle w:val="NoSpacing"/>
        <w:ind w:left="720"/>
      </w:pPr>
    </w:p>
    <w:p w14:paraId="06CE686C" w14:textId="61B4ED95" w:rsidR="00E75061" w:rsidRDefault="00E75061" w:rsidP="004D32F8">
      <w:pPr>
        <w:pStyle w:val="NoSpacing"/>
        <w:ind w:left="720"/>
      </w:pPr>
      <w:r>
        <w:t>Use the standard column naming convention such as ar_document, document_type.</w:t>
      </w:r>
    </w:p>
    <w:p w14:paraId="4DB6DDDE" w14:textId="77777777" w:rsidR="00E75061" w:rsidRDefault="00E75061" w:rsidP="004D32F8">
      <w:pPr>
        <w:pStyle w:val="NoSpacing"/>
        <w:ind w:left="720"/>
      </w:pPr>
    </w:p>
    <w:p w14:paraId="3CB1F0D7" w14:textId="71A163CE" w:rsidR="00E75061" w:rsidRDefault="00E75061" w:rsidP="004D32F8">
      <w:pPr>
        <w:pStyle w:val="NoSpacing"/>
        <w:ind w:left="720"/>
      </w:pPr>
      <w:r>
        <w:t>If you want them to be appended to the WHERE clause then add the prefix:</w:t>
      </w:r>
    </w:p>
    <w:p w14:paraId="372E17A8" w14:textId="1A870F96" w:rsidR="00E75061" w:rsidRDefault="00E75061" w:rsidP="00E75061">
      <w:pPr>
        <w:pStyle w:val="NoSpacing"/>
        <w:ind w:left="1440"/>
      </w:pPr>
      <w:r>
        <w:t xml:space="preserve">Command.&lt;view name&gt; to the column name. For </w:t>
      </w:r>
      <w:r w:rsidR="00300670">
        <w:t>example,</w:t>
      </w:r>
      <w:r>
        <w:t xml:space="preserve"> naming a Parameter:</w:t>
      </w:r>
    </w:p>
    <w:p w14:paraId="077B34A1" w14:textId="77777777" w:rsidR="00E75061" w:rsidRDefault="00E75061" w:rsidP="00E75061">
      <w:pPr>
        <w:pStyle w:val="NoSpacing"/>
        <w:ind w:left="1440"/>
      </w:pPr>
    </w:p>
    <w:p w14:paraId="0E9D0092" w14:textId="17D0C2BA" w:rsidR="00E75061" w:rsidRDefault="00E75061" w:rsidP="00E75061">
      <w:pPr>
        <w:pStyle w:val="NoSpacing"/>
        <w:ind w:left="2160"/>
      </w:pPr>
      <w:r>
        <w:t>Command.vr_ar_recurring_invoice_items. ar_recurring_invoice</w:t>
      </w:r>
    </w:p>
    <w:p w14:paraId="7A28C613" w14:textId="77777777" w:rsidR="00E75061" w:rsidRDefault="00E75061" w:rsidP="00E75061">
      <w:pPr>
        <w:pStyle w:val="NoSpacing"/>
        <w:ind w:left="2160"/>
      </w:pPr>
    </w:p>
    <w:p w14:paraId="7A94D62F" w14:textId="5674ECEB" w:rsidR="00E75061" w:rsidRDefault="00E75061" w:rsidP="00E75061">
      <w:pPr>
        <w:pStyle w:val="NoSpacing"/>
        <w:ind w:left="2880"/>
      </w:pPr>
      <w:r>
        <w:t>The report uses a Command</w:t>
      </w:r>
    </w:p>
    <w:p w14:paraId="06BD3BF4" w14:textId="24B6561E" w:rsidR="00E75061" w:rsidRDefault="00E75061" w:rsidP="00E75061">
      <w:pPr>
        <w:pStyle w:val="NoSpacing"/>
        <w:ind w:left="2880"/>
      </w:pPr>
      <w:r>
        <w:t>The result set is named vr_ar_recurring_invoice_items</w:t>
      </w:r>
    </w:p>
    <w:p w14:paraId="052C4BBC" w14:textId="19656450" w:rsidR="00E75061" w:rsidRDefault="00E75061" w:rsidP="00E75061">
      <w:pPr>
        <w:pStyle w:val="NoSpacing"/>
        <w:ind w:left="2880"/>
      </w:pPr>
      <w:r>
        <w:t>The Parameter name ar_recurring_invoice</w:t>
      </w:r>
    </w:p>
    <w:p w14:paraId="3A65B3BC" w14:textId="77777777" w:rsidR="00E75061" w:rsidRDefault="00E75061" w:rsidP="00E75061">
      <w:pPr>
        <w:pStyle w:val="NoSpacing"/>
        <w:ind w:left="2160"/>
      </w:pPr>
    </w:p>
    <w:p w14:paraId="687924BB" w14:textId="77777777" w:rsidR="00FB4B28" w:rsidRDefault="00FB4B28" w:rsidP="004D32F8">
      <w:pPr>
        <w:pStyle w:val="NoSpacing"/>
        <w:ind w:left="720"/>
      </w:pPr>
    </w:p>
    <w:p w14:paraId="7B09D234" w14:textId="440CCB1A" w:rsidR="004D32F8" w:rsidRDefault="00E75061" w:rsidP="004D32F8">
      <w:pPr>
        <w:pStyle w:val="NoSpacing"/>
        <w:ind w:left="720"/>
      </w:pPr>
      <w:r>
        <w:t xml:space="preserve">If they are parameters that are NOT included in the WHERE clause do not specify the prefix. This is used </w:t>
      </w:r>
      <w:r w:rsidR="00300670">
        <w:t>for parameters that capture data used in formulas in the report but are not present in the database and therefore not used in the WHERE clause or result set.</w:t>
      </w:r>
    </w:p>
    <w:p w14:paraId="0E10479C" w14:textId="77777777" w:rsidR="004D32F8" w:rsidRDefault="004D32F8" w:rsidP="004D32F8">
      <w:pPr>
        <w:pStyle w:val="NoSpacing"/>
        <w:ind w:left="720"/>
      </w:pPr>
    </w:p>
    <w:p w14:paraId="7056671B" w14:textId="77777777" w:rsidR="00127176" w:rsidRDefault="00127176" w:rsidP="00127176">
      <w:pPr>
        <w:pStyle w:val="NoSpacing"/>
        <w:ind w:left="720"/>
      </w:pPr>
    </w:p>
    <w:p w14:paraId="4BE342B3" w14:textId="77777777" w:rsidR="00127176" w:rsidRPr="00127176" w:rsidRDefault="00127176" w:rsidP="00127176">
      <w:pPr>
        <w:pStyle w:val="NoSpacing"/>
        <w:ind w:left="720"/>
      </w:pPr>
    </w:p>
    <w:sectPr w:rsidR="00127176" w:rsidRPr="00127176">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892C983" w14:textId="77777777" w:rsidR="003309AD" w:rsidRDefault="003309AD" w:rsidP="00A53D7D">
      <w:pPr>
        <w:spacing w:after="0" w:line="240" w:lineRule="auto"/>
      </w:pPr>
      <w:r>
        <w:separator/>
      </w:r>
    </w:p>
  </w:endnote>
  <w:endnote w:type="continuationSeparator" w:id="0">
    <w:p w14:paraId="3E1AB0B9" w14:textId="77777777" w:rsidR="003309AD" w:rsidRDefault="003309AD" w:rsidP="00A53D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6F1CDB" w14:textId="35489BF8" w:rsidR="00300670" w:rsidRDefault="00300670">
    <w:pPr>
      <w:pStyle w:val="Footer"/>
    </w:pPr>
    <w:r>
      <w:fldChar w:fldCharType="begin"/>
    </w:r>
    <w:r>
      <w:instrText xml:space="preserve"> PAGE   \* MERGEFORMAT </w:instrText>
    </w:r>
    <w:r>
      <w:fldChar w:fldCharType="separate"/>
    </w:r>
    <w:r>
      <w:rPr>
        <w:b/>
        <w:bCs/>
        <w:noProof/>
      </w:rPr>
      <w:t>1</w:t>
    </w:r>
    <w:r>
      <w:rPr>
        <w:b/>
        <w:bCs/>
        <w:noProof/>
      </w:rPr>
      <w:fldChar w:fldCharType="end"/>
    </w:r>
    <w:r>
      <w:rPr>
        <w:b/>
        <w:bCs/>
      </w:rPr>
      <w:t xml:space="preserve"> </w:t>
    </w:r>
    <w:r>
      <w:t>|</w:t>
    </w:r>
    <w:r>
      <w:rPr>
        <w:b/>
        <w:bCs/>
      </w:rPr>
      <w:t xml:space="preserve"> </w:t>
    </w:r>
    <w:r>
      <w:rPr>
        <w:color w:val="7F7F7F" w:themeColor="background1" w:themeShade="7F"/>
        <w:spacing w:val="60"/>
      </w:rPr>
      <w:t>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6B15011" w14:textId="77777777" w:rsidR="003309AD" w:rsidRDefault="003309AD" w:rsidP="00A53D7D">
      <w:pPr>
        <w:spacing w:after="0" w:line="240" w:lineRule="auto"/>
      </w:pPr>
      <w:r>
        <w:separator/>
      </w:r>
    </w:p>
  </w:footnote>
  <w:footnote w:type="continuationSeparator" w:id="0">
    <w:p w14:paraId="767AF64C" w14:textId="77777777" w:rsidR="003309AD" w:rsidRDefault="003309AD" w:rsidP="00A53D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7F2056" w14:textId="57391E16" w:rsidR="00A53D7D" w:rsidRPr="00A53D7D" w:rsidRDefault="00A53D7D" w:rsidP="00A53D7D">
    <w:pPr>
      <w:jc w:val="center"/>
      <w:rPr>
        <w:b/>
        <w:bCs/>
      </w:rPr>
    </w:pPr>
    <w:r>
      <w:rPr>
        <w:b/>
        <w:bCs/>
        <w:noProof/>
      </w:rPr>
      <mc:AlternateContent>
        <mc:Choice Requires="wps">
          <w:drawing>
            <wp:anchor distT="0" distB="0" distL="114300" distR="114300" simplePos="0" relativeHeight="251659264" behindDoc="0" locked="0" layoutInCell="1" allowOverlap="1" wp14:anchorId="454411E7" wp14:editId="03A8CF7C">
              <wp:simplePos x="0" y="0"/>
              <wp:positionH relativeFrom="column">
                <wp:posOffset>-91440</wp:posOffset>
              </wp:positionH>
              <wp:positionV relativeFrom="paragraph">
                <wp:posOffset>289560</wp:posOffset>
              </wp:positionV>
              <wp:extent cx="6774180" cy="0"/>
              <wp:effectExtent l="0" t="0" r="0" b="0"/>
              <wp:wrapNone/>
              <wp:docPr id="1641881634" name="Straight Connector 1"/>
              <wp:cNvGraphicFramePr/>
              <a:graphic xmlns:a="http://schemas.openxmlformats.org/drawingml/2006/main">
                <a:graphicData uri="http://schemas.microsoft.com/office/word/2010/wordprocessingShape">
                  <wps:wsp>
                    <wps:cNvCnPr/>
                    <wps:spPr>
                      <a:xfrm>
                        <a:off x="0" y="0"/>
                        <a:ext cx="677418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57890DE"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7.2pt,22.8pt" to="526.2pt,2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" strokecolor="#156082 [3204]" strokeweight=".5pt">
              <v:stroke joinstyle="miter"/>
            </v:line>
          </w:pict>
        </mc:Fallback>
      </mc:AlternateContent>
    </w:r>
    <w:r w:rsidRPr="00A53D7D">
      <w:rPr>
        <w:b/>
        <w:bCs/>
      </w:rPr>
      <w:t>Reports – Command Database Statements and Parameters</w:t>
    </w:r>
  </w:p>
  <w:p w14:paraId="2EF93524" w14:textId="77777777" w:rsidR="00A53D7D" w:rsidRDefault="00A53D7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795"/>
    <w:rsid w:val="001004C4"/>
    <w:rsid w:val="00127176"/>
    <w:rsid w:val="00162A31"/>
    <w:rsid w:val="00300670"/>
    <w:rsid w:val="003309AD"/>
    <w:rsid w:val="004D32F8"/>
    <w:rsid w:val="00830E16"/>
    <w:rsid w:val="00843795"/>
    <w:rsid w:val="009A2FD1"/>
    <w:rsid w:val="009C72DF"/>
    <w:rsid w:val="009F455C"/>
    <w:rsid w:val="00A53D7D"/>
    <w:rsid w:val="00CA091E"/>
    <w:rsid w:val="00CB246D"/>
    <w:rsid w:val="00DD5C42"/>
    <w:rsid w:val="00E75061"/>
    <w:rsid w:val="00FB4B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B265F2"/>
  <w15:chartTrackingRefBased/>
  <w15:docId w15:val="{BEC05BBF-0C23-442D-B76E-D49DD213F3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NoSpacing"/>
    <w:qFormat/>
    <w:rsid w:val="009C72DF"/>
  </w:style>
  <w:style w:type="paragraph" w:styleId="Heading1">
    <w:name w:val="heading 1"/>
    <w:basedOn w:val="Normal"/>
    <w:next w:val="Normal"/>
    <w:link w:val="Heading1Char"/>
    <w:uiPriority w:val="9"/>
    <w:qFormat/>
    <w:rsid w:val="008437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37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37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37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37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37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37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37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37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9C72DF"/>
    <w:pPr>
      <w:spacing w:after="0" w:line="240" w:lineRule="auto"/>
    </w:pPr>
  </w:style>
  <w:style w:type="character" w:customStyle="1" w:styleId="Heading1Char">
    <w:name w:val="Heading 1 Char"/>
    <w:basedOn w:val="DefaultParagraphFont"/>
    <w:link w:val="Heading1"/>
    <w:uiPriority w:val="9"/>
    <w:rsid w:val="008437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37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37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37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37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37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37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37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3795"/>
    <w:rPr>
      <w:rFonts w:eastAsiaTheme="majorEastAsia" w:cstheme="majorBidi"/>
      <w:color w:val="272727" w:themeColor="text1" w:themeTint="D8"/>
    </w:rPr>
  </w:style>
  <w:style w:type="paragraph" w:styleId="Title">
    <w:name w:val="Title"/>
    <w:basedOn w:val="Normal"/>
    <w:next w:val="Normal"/>
    <w:link w:val="TitleChar"/>
    <w:uiPriority w:val="10"/>
    <w:qFormat/>
    <w:rsid w:val="008437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37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37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37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3795"/>
    <w:pPr>
      <w:spacing w:before="160"/>
      <w:jc w:val="center"/>
    </w:pPr>
    <w:rPr>
      <w:i/>
      <w:iCs/>
      <w:color w:val="404040" w:themeColor="text1" w:themeTint="BF"/>
    </w:rPr>
  </w:style>
  <w:style w:type="character" w:customStyle="1" w:styleId="QuoteChar">
    <w:name w:val="Quote Char"/>
    <w:basedOn w:val="DefaultParagraphFont"/>
    <w:link w:val="Quote"/>
    <w:uiPriority w:val="29"/>
    <w:rsid w:val="00843795"/>
    <w:rPr>
      <w:i/>
      <w:iCs/>
      <w:color w:val="404040" w:themeColor="text1" w:themeTint="BF"/>
    </w:rPr>
  </w:style>
  <w:style w:type="paragraph" w:styleId="ListParagraph">
    <w:name w:val="List Paragraph"/>
    <w:basedOn w:val="Normal"/>
    <w:uiPriority w:val="34"/>
    <w:qFormat/>
    <w:rsid w:val="00843795"/>
    <w:pPr>
      <w:ind w:left="720"/>
      <w:contextualSpacing/>
    </w:pPr>
  </w:style>
  <w:style w:type="character" w:styleId="IntenseEmphasis">
    <w:name w:val="Intense Emphasis"/>
    <w:basedOn w:val="DefaultParagraphFont"/>
    <w:uiPriority w:val="21"/>
    <w:qFormat/>
    <w:rsid w:val="00843795"/>
    <w:rPr>
      <w:i/>
      <w:iCs/>
      <w:color w:val="0F4761" w:themeColor="accent1" w:themeShade="BF"/>
    </w:rPr>
  </w:style>
  <w:style w:type="paragraph" w:styleId="IntenseQuote">
    <w:name w:val="Intense Quote"/>
    <w:basedOn w:val="Normal"/>
    <w:next w:val="Normal"/>
    <w:link w:val="IntenseQuoteChar"/>
    <w:uiPriority w:val="30"/>
    <w:qFormat/>
    <w:rsid w:val="008437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3795"/>
    <w:rPr>
      <w:i/>
      <w:iCs/>
      <w:color w:val="0F4761" w:themeColor="accent1" w:themeShade="BF"/>
    </w:rPr>
  </w:style>
  <w:style w:type="character" w:styleId="IntenseReference">
    <w:name w:val="Intense Reference"/>
    <w:basedOn w:val="DefaultParagraphFont"/>
    <w:uiPriority w:val="32"/>
    <w:qFormat/>
    <w:rsid w:val="00843795"/>
    <w:rPr>
      <w:b/>
      <w:bCs/>
      <w:smallCaps/>
      <w:color w:val="0F4761" w:themeColor="accent1" w:themeShade="BF"/>
      <w:spacing w:val="5"/>
    </w:rPr>
  </w:style>
  <w:style w:type="paragraph" w:styleId="Header">
    <w:name w:val="header"/>
    <w:basedOn w:val="Normal"/>
    <w:link w:val="HeaderChar"/>
    <w:uiPriority w:val="99"/>
    <w:unhideWhenUsed/>
    <w:rsid w:val="00A53D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3D7D"/>
  </w:style>
  <w:style w:type="paragraph" w:styleId="Footer">
    <w:name w:val="footer"/>
    <w:basedOn w:val="Normal"/>
    <w:link w:val="FooterChar"/>
    <w:uiPriority w:val="99"/>
    <w:unhideWhenUsed/>
    <w:rsid w:val="00A53D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3D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300</TotalTime>
  <Pages>2</Pages>
  <Words>383</Words>
  <Characters>2187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Murray</dc:creator>
  <cp:keywords/>
  <dc:description/>
  <cp:lastModifiedBy>Robert Murray</cp:lastModifiedBy>
  <cp:revision>2</cp:revision>
  <dcterms:created xsi:type="dcterms:W3CDTF">2024-10-03T16:27:00Z</dcterms:created>
  <dcterms:modified xsi:type="dcterms:W3CDTF">2024-10-03T21:27:00Z</dcterms:modified>
</cp:coreProperties>
</file>