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592C" w14:textId="5481CCAA" w:rsidR="00F02305" w:rsidRPr="00172FCD" w:rsidRDefault="00172FCD" w:rsidP="00172FCD">
      <w:pPr>
        <w:jc w:val="center"/>
        <w:rPr>
          <w:b/>
          <w:sz w:val="28"/>
          <w:szCs w:val="28"/>
        </w:rPr>
      </w:pPr>
      <w:proofErr w:type="spellStart"/>
      <w:r w:rsidRPr="00172FCD">
        <w:rPr>
          <w:b/>
          <w:sz w:val="28"/>
          <w:szCs w:val="28"/>
        </w:rPr>
        <w:t>EmpowerDatabase</w:t>
      </w:r>
      <w:proofErr w:type="spellEnd"/>
      <w:r w:rsidRPr="00172FCD">
        <w:rPr>
          <w:b/>
          <w:sz w:val="28"/>
          <w:szCs w:val="28"/>
        </w:rPr>
        <w:t xml:space="preserve"> </w:t>
      </w:r>
      <w:r w:rsidR="001D3109">
        <w:rPr>
          <w:b/>
          <w:sz w:val="28"/>
          <w:szCs w:val="28"/>
        </w:rPr>
        <w:t xml:space="preserve"> - Create Executable</w:t>
      </w:r>
    </w:p>
    <w:p w14:paraId="5B0CD713" w14:textId="77777777" w:rsidR="00172FCD" w:rsidRDefault="00172FCD"/>
    <w:p w14:paraId="579DE598" w14:textId="04D175AA" w:rsidR="00172FCD" w:rsidRDefault="00172FCD">
      <w:r>
        <w:t xml:space="preserve">The </w:t>
      </w:r>
      <w:proofErr w:type="spellStart"/>
      <w:r>
        <w:t>EmpowerDatabase</w:t>
      </w:r>
      <w:proofErr w:type="spellEnd"/>
      <w:r>
        <w:t xml:space="preserve"> project is part of the </w:t>
      </w:r>
      <w:proofErr w:type="spellStart"/>
      <w:r>
        <w:t>EmpowerRelease</w:t>
      </w:r>
      <w:proofErr w:type="spellEnd"/>
      <w:r>
        <w:t xml:space="preserve"> solution.</w:t>
      </w:r>
    </w:p>
    <w:p w14:paraId="57247B02" w14:textId="52D5ED59" w:rsidR="006A2863" w:rsidRDefault="006A2863">
      <w:r>
        <w:t xml:space="preserve">EmpowerDatabase.exe is created when you Build or Rebuild the </w:t>
      </w:r>
      <w:proofErr w:type="spellStart"/>
      <w:r w:rsidR="00141784">
        <w:t>EmpowerRelease</w:t>
      </w:r>
      <w:proofErr w:type="spellEnd"/>
      <w:r w:rsidR="00141784">
        <w:t xml:space="preserve"> </w:t>
      </w:r>
      <w:r>
        <w:t>solution.</w:t>
      </w:r>
    </w:p>
    <w:p w14:paraId="1D592BD5" w14:textId="226DD7AC" w:rsidR="00BF6F80" w:rsidRDefault="006A2863">
      <w:r>
        <w:t>Because our Empower Database tool on the SQL Server Management Studio menus point</w:t>
      </w:r>
      <w:r w:rsidR="001F042D">
        <w:t>s</w:t>
      </w:r>
      <w:r>
        <w:t xml:space="preserve"> to EmpowerDatabase.exe in the Release folder, we need to do a Release build </w:t>
      </w:r>
      <w:r w:rsidR="00141784">
        <w:t>when we</w:t>
      </w:r>
      <w:r>
        <w:t xml:space="preserve"> create a new </w:t>
      </w:r>
      <w:proofErr w:type="spellStart"/>
      <w:r w:rsidR="001F042D">
        <w:t>EmpowerDatabase</w:t>
      </w:r>
      <w:proofErr w:type="spellEnd"/>
      <w:r w:rsidR="001F042D">
        <w:t xml:space="preserve"> </w:t>
      </w:r>
      <w:r>
        <w:t>executable.</w:t>
      </w:r>
    </w:p>
    <w:p w14:paraId="469AF3D6" w14:textId="77777777" w:rsidR="00F6036C" w:rsidRDefault="00F6036C"/>
    <w:p w14:paraId="2928EBA6" w14:textId="76BF261C" w:rsidR="00F6036C" w:rsidRDefault="00F6036C" w:rsidP="00F6036C">
      <w:r w:rsidRPr="00F6036C">
        <w:t>When Empower Database is added as an External Tool in SQL Server Management Studio (SSMS) the folder is specified by clicking the ellipsis next to the Command prompt</w:t>
      </w:r>
      <w:r>
        <w:t>. When the Open File response window opens, select the EmpowerDatabase.exe.</w:t>
      </w:r>
    </w:p>
    <w:p w14:paraId="2F1AC064" w14:textId="77777777" w:rsidR="00F6036C" w:rsidRPr="00F6036C" w:rsidRDefault="00F6036C" w:rsidP="00F6036C"/>
    <w:p w14:paraId="21E50F2E" w14:textId="2C993BAD" w:rsidR="00F6036C" w:rsidRPr="00F6036C" w:rsidRDefault="00F6036C" w:rsidP="00F6036C">
      <w:r w:rsidRPr="00F6036C">
        <w:drawing>
          <wp:inline distT="0" distB="0" distL="0" distR="0" wp14:anchorId="549DF1B3" wp14:editId="0AB7147A">
            <wp:extent cx="5943600" cy="1895475"/>
            <wp:effectExtent l="0" t="0" r="0" b="9525"/>
            <wp:docPr id="2604359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2350" w14:textId="7CEBCD53" w:rsidR="00F6036C" w:rsidRPr="00F6036C" w:rsidRDefault="00F6036C" w:rsidP="00F6036C">
      <w:r w:rsidRPr="00F6036C">
        <w:t>It does not matter whether you are using the Debug or Release sub-folder of the Bin Folder. Just make sure you are pointing to the sub-folder you just built/rebuilt</w:t>
      </w:r>
      <w:r>
        <w:t xml:space="preserve"> in SSMS, External Tools, Empower Database, Command.</w:t>
      </w:r>
    </w:p>
    <w:p w14:paraId="474B9877" w14:textId="77777777" w:rsidR="00F6036C" w:rsidRPr="00F6036C" w:rsidRDefault="00F6036C" w:rsidP="00F6036C"/>
    <w:p w14:paraId="3A24F65B" w14:textId="77777777" w:rsidR="00F6036C" w:rsidRPr="00F6036C" w:rsidRDefault="00F6036C" w:rsidP="00F6036C"/>
    <w:p w14:paraId="47636FEE" w14:textId="77777777" w:rsidR="00F6036C" w:rsidRDefault="00F6036C"/>
    <w:p w14:paraId="68DEBE6A" w14:textId="77777777" w:rsidR="006A2863" w:rsidRDefault="006A2863" w:rsidP="006A2863">
      <w:r>
        <w:t xml:space="preserve">When Bob’s new KPMF table-valued functions weren’t being picked up by the code that creates scripts, I had to </w:t>
      </w:r>
    </w:p>
    <w:p w14:paraId="4CE6ED1B" w14:textId="696F7A21" w:rsidR="006A2863" w:rsidRDefault="006A2863" w:rsidP="006A2863">
      <w:pPr>
        <w:pStyle w:val="ListParagraph"/>
        <w:numPr>
          <w:ilvl w:val="0"/>
          <w:numId w:val="1"/>
        </w:numPr>
      </w:pPr>
      <w:r>
        <w:t xml:space="preserve">Change two queries in Function </w:t>
      </w:r>
      <w:proofErr w:type="spellStart"/>
      <w:r>
        <w:t>GetDefinitions</w:t>
      </w:r>
      <w:proofErr w:type="spellEnd"/>
      <w:r>
        <w:t xml:space="preserve"> in </w:t>
      </w:r>
      <w:proofErr w:type="spellStart"/>
      <w:r>
        <w:t>EmpowerMaintenance</w:t>
      </w:r>
      <w:proofErr w:type="spellEnd"/>
      <w:r>
        <w:t xml:space="preserve"> &gt; Processes &gt; </w:t>
      </w:r>
      <w:proofErr w:type="spellStart"/>
      <w:r>
        <w:t>Database.vb</w:t>
      </w:r>
      <w:proofErr w:type="spellEnd"/>
      <w:r>
        <w:t xml:space="preserve"> to include </w:t>
      </w:r>
      <w:proofErr w:type="spellStart"/>
      <w:r>
        <w:t>xtype</w:t>
      </w:r>
      <w:proofErr w:type="spellEnd"/>
      <w:r>
        <w:t xml:space="preserve"> TF </w:t>
      </w:r>
      <w:r w:rsidR="004B4C51">
        <w:t>(table function)</w:t>
      </w:r>
      <w:r>
        <w:t>.</w:t>
      </w:r>
    </w:p>
    <w:p w14:paraId="7FC84C78" w14:textId="422A952C" w:rsidR="006A2863" w:rsidRDefault="006A2863" w:rsidP="006A2863">
      <w:pPr>
        <w:pStyle w:val="ListParagraph"/>
      </w:pPr>
    </w:p>
    <w:p w14:paraId="76A9A34E" w14:textId="20E0A7E7" w:rsidR="006A2863" w:rsidRDefault="006A2863" w:rsidP="006A2863">
      <w:pPr>
        <w:pStyle w:val="ListParagraph"/>
      </w:pPr>
      <w:r>
        <w:t>This is one of the queries.</w:t>
      </w:r>
    </w:p>
    <w:p w14:paraId="65A26191" w14:textId="77777777" w:rsidR="004B4C51" w:rsidRDefault="006A2863" w:rsidP="004B4C51">
      <w:pPr>
        <w:autoSpaceDE w:val="0"/>
        <w:autoSpaceDN w:val="0"/>
        <w:spacing w:after="0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055867CF" w14:textId="7300D29E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xtype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7168F5F" w14:textId="39801400" w:rsidR="006A2863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lastRenderedPageBreak/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sql_modules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definition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system_sql_modules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definition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 w:rsidR="004B4C5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definition</w:t>
      </w:r>
    </w:p>
    <w:p w14:paraId="2786ECE1" w14:textId="06174D49" w:rsidR="006A2863" w:rsidRDefault="006A2863" w:rsidP="004B4C51">
      <w:pPr>
        <w:autoSpaceDE w:val="0"/>
        <w:autoSpaceDN w:val="0"/>
        <w:spacing w:after="0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</w:p>
    <w:p w14:paraId="7E3A4482" w14:textId="1F688A02" w:rsidR="006A2863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sysobjects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5CE09AA0" w14:textId="77777777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schemas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14:paraId="1C632817" w14:textId="43F303AB" w:rsidR="006A2863" w:rsidRDefault="006A2863" w:rsidP="004B4C51">
      <w:pPr>
        <w:autoSpaceDE w:val="0"/>
        <w:autoSpaceDN w:val="0"/>
        <w:spacing w:after="0"/>
        <w:ind w:left="153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uid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schemas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schema_id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B481B87" w14:textId="77777777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sql_modules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14:paraId="2305AD62" w14:textId="28AB361F" w:rsidR="006A2863" w:rsidRDefault="006A2863" w:rsidP="004B4C51">
      <w:pPr>
        <w:autoSpaceDE w:val="0"/>
        <w:autoSpaceDN w:val="0"/>
        <w:spacing w:after="0"/>
        <w:ind w:left="144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sql_modules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object_id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E323464" w14:textId="77777777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system_sql_modules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BD956D4" w14:textId="635E2805" w:rsidR="006A2863" w:rsidRDefault="006A2863" w:rsidP="004B4C51">
      <w:pPr>
        <w:autoSpaceDE w:val="0"/>
        <w:autoSpaceDN w:val="0"/>
        <w:spacing w:after="0"/>
        <w:ind w:left="144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system_sql_modules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object_id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id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D717693" w14:textId="77777777" w:rsidR="004B4C51" w:rsidRDefault="006A2863" w:rsidP="004B4C51">
      <w:pPr>
        <w:autoSpaceDE w:val="0"/>
        <w:autoSpaceDN w:val="0"/>
        <w:spacing w:after="0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</w:p>
    <w:p w14:paraId="5B68B0C0" w14:textId="05FE3B20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xtype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'IF'</w:t>
      </w:r>
      <w:r w:rsidR="00141784">
        <w:rPr>
          <w:rFonts w:ascii="Consolas" w:hAnsi="Consolas" w:cs="Consolas"/>
          <w:color w:val="808080"/>
          <w:sz w:val="19"/>
          <w:szCs w:val="19"/>
        </w:rPr>
        <w:t>,</w:t>
      </w:r>
      <w:r w:rsidR="00141784">
        <w:rPr>
          <w:rFonts w:ascii="Consolas" w:hAnsi="Consolas" w:cs="Consolas"/>
          <w:sz w:val="19"/>
          <w:szCs w:val="19"/>
        </w:rPr>
        <w:t xml:space="preserve"> </w:t>
      </w:r>
      <w:r w:rsidR="00141784">
        <w:rPr>
          <w:rFonts w:ascii="Consolas" w:hAnsi="Consolas" w:cs="Consolas"/>
          <w:color w:val="FF0000"/>
          <w:sz w:val="19"/>
          <w:szCs w:val="19"/>
        </w:rPr>
        <w:t>'TF'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4B4C5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14:paraId="0051B8E4" w14:textId="77777777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category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14:paraId="212D4EA7" w14:textId="77777777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'%diagram%'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14:paraId="5AA80F94" w14:textId="77777777" w:rsidR="004B4C51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aspnet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14:paraId="4BE4CEC5" w14:textId="4279EDE4" w:rsidR="006A2863" w:rsidRDefault="006A2863" w:rsidP="004B4C51">
      <w:pPr>
        <w:autoSpaceDE w:val="0"/>
        <w:autoSpaceDN w:val="0"/>
        <w:spacing w:after="0"/>
        <w:ind w:left="10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schemas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CFF443B" w14:textId="77777777" w:rsidR="004B4C51" w:rsidRDefault="006A2863" w:rsidP="004B4C51">
      <w:pPr>
        <w:autoSpaceDE w:val="0"/>
        <w:autoSpaceDN w:val="0"/>
        <w:spacing w:after="0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23DD278C" w14:textId="46F8AC85" w:rsidR="006A2863" w:rsidRDefault="006A2863" w:rsidP="004B4C51">
      <w:pPr>
        <w:autoSpaceDE w:val="0"/>
        <w:autoSpaceDN w:val="0"/>
        <w:ind w:left="1080"/>
        <w:rPr>
          <w:rFonts w:ascii="Consolas" w:hAnsi="Consolas" w:cs="Consolas"/>
          <w:color w:val="008080"/>
          <w:sz w:val="19"/>
          <w:szCs w:val="19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xtype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sysobjects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</w:p>
    <w:p w14:paraId="7642E060" w14:textId="1D6AC767" w:rsidR="006A2863" w:rsidRPr="00141784" w:rsidRDefault="00141784" w:rsidP="0014178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 TF to the </w:t>
      </w:r>
      <w:r w:rsidR="001F042D">
        <w:rPr>
          <w:rFonts w:ascii="Calibri" w:hAnsi="Calibri" w:cs="Calibri"/>
        </w:rPr>
        <w:t xml:space="preserve">property Type Get case statement in </w:t>
      </w:r>
      <w:proofErr w:type="spellStart"/>
      <w:r w:rsidR="001F042D">
        <w:t>EmpowerMaintenance</w:t>
      </w:r>
      <w:proofErr w:type="spellEnd"/>
      <w:r w:rsidR="001F042D">
        <w:t xml:space="preserve"> &gt; Models &gt; </w:t>
      </w:r>
      <w:proofErr w:type="spellStart"/>
      <w:r w:rsidR="001F042D">
        <w:t>Definition.vb</w:t>
      </w:r>
      <w:proofErr w:type="spellEnd"/>
      <w:r w:rsidR="001F042D">
        <w:t>.</w:t>
      </w:r>
    </w:p>
    <w:p w14:paraId="5DCA911E" w14:textId="16C9BBF8" w:rsidR="006A2863" w:rsidRDefault="008F4EB0" w:rsidP="008F4EB0">
      <w:pPr>
        <w:ind w:left="720"/>
      </w:pPr>
      <w:r>
        <w:rPr>
          <w:noProof/>
        </w:rPr>
        <w:drawing>
          <wp:inline distT="0" distB="0" distL="0" distR="0" wp14:anchorId="543CE37F" wp14:editId="3EF06723">
            <wp:extent cx="2733675" cy="2047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3189" w14:textId="77777777" w:rsidR="006A2863" w:rsidRDefault="006A2863"/>
    <w:sectPr w:rsidR="006A2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01647"/>
    <w:multiLevelType w:val="hybridMultilevel"/>
    <w:tmpl w:val="45DA5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24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CD"/>
    <w:rsid w:val="00141784"/>
    <w:rsid w:val="00172FCD"/>
    <w:rsid w:val="001D3109"/>
    <w:rsid w:val="001F042D"/>
    <w:rsid w:val="004B4C51"/>
    <w:rsid w:val="005A7FA5"/>
    <w:rsid w:val="006A2863"/>
    <w:rsid w:val="008F4EB0"/>
    <w:rsid w:val="00AE3ABD"/>
    <w:rsid w:val="00BF6F80"/>
    <w:rsid w:val="00D04417"/>
    <w:rsid w:val="00F02305"/>
    <w:rsid w:val="00F6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4977"/>
  <w15:chartTrackingRefBased/>
  <w15:docId w15:val="{71ECE5B4-DE17-4331-9C16-B879623D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Robert Murray</cp:lastModifiedBy>
  <cp:revision>6</cp:revision>
  <dcterms:created xsi:type="dcterms:W3CDTF">2018-07-05T12:28:00Z</dcterms:created>
  <dcterms:modified xsi:type="dcterms:W3CDTF">2025-04-16T18:39:00Z</dcterms:modified>
</cp:coreProperties>
</file>