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1CAE" w14:textId="77777777" w:rsidR="009B05CA" w:rsidRDefault="009B05CA" w:rsidP="00CE5975">
      <w:pPr>
        <w:spacing w:after="0"/>
        <w:jc w:val="center"/>
        <w:rPr>
          <w:b/>
          <w:sz w:val="28"/>
          <w:szCs w:val="28"/>
        </w:rPr>
      </w:pPr>
    </w:p>
    <w:p w14:paraId="4FEB5579" w14:textId="77777777" w:rsidR="00182E8B" w:rsidRDefault="00182E8B" w:rsidP="00182E8B">
      <w:pPr>
        <w:pStyle w:val="NoSpacing"/>
      </w:pPr>
    </w:p>
    <w:p w14:paraId="6E0E9270" w14:textId="7730C5EC" w:rsidR="00182E8B" w:rsidRDefault="00182E8B" w:rsidP="00182E8B">
      <w:pPr>
        <w:pStyle w:val="Heading1"/>
      </w:pPr>
      <w:r>
        <w:t>Overview</w:t>
      </w:r>
    </w:p>
    <w:p w14:paraId="3BD358EE" w14:textId="77777777" w:rsidR="00182E8B" w:rsidRDefault="00182E8B" w:rsidP="00182E8B">
      <w:pPr>
        <w:pStyle w:val="NoSpacing"/>
      </w:pPr>
    </w:p>
    <w:p w14:paraId="2171EAFC" w14:textId="2525F276" w:rsidR="009B05CA" w:rsidRDefault="00A25B20" w:rsidP="00182E8B">
      <w:pPr>
        <w:pStyle w:val="NoSpacing"/>
      </w:pPr>
      <w:r>
        <w:t>There are Monitor customers in Empower22 for Armada, Lexamar, and Orafol.</w:t>
      </w:r>
    </w:p>
    <w:p w14:paraId="0F80EC45" w14:textId="65EEA805" w:rsidR="00A25B20" w:rsidRDefault="00A25B20" w:rsidP="00182E8B">
      <w:pPr>
        <w:pStyle w:val="NoSpacing"/>
      </w:pPr>
      <w:r>
        <w:t>There are Monitor customers in EmpowerWin for 21</w:t>
      </w:r>
      <w:r w:rsidRPr="00A25B20">
        <w:rPr>
          <w:vertAlign w:val="superscript"/>
        </w:rPr>
        <w:t>ST</w:t>
      </w:r>
      <w:r>
        <w:t xml:space="preserve"> Century, Empire</w:t>
      </w:r>
    </w:p>
    <w:p w14:paraId="097AF613" w14:textId="77777777" w:rsidR="00A25B20" w:rsidRDefault="00A25B20" w:rsidP="00182E8B">
      <w:pPr>
        <w:pStyle w:val="NoSpacing"/>
      </w:pPr>
    </w:p>
    <w:p w14:paraId="0022CEE4" w14:textId="33D956F8" w:rsidR="00A25B20" w:rsidRDefault="00A25B20" w:rsidP="00182E8B">
      <w:pPr>
        <w:pStyle w:val="NoSpacing"/>
      </w:pPr>
      <w:r>
        <w:t>In Empower22 Monitor and Empower22 tables are in the same database.</w:t>
      </w:r>
    </w:p>
    <w:p w14:paraId="3D187DB0" w14:textId="1FB17F39" w:rsidR="00A25B20" w:rsidRDefault="00A25B20" w:rsidP="00182E8B">
      <w:pPr>
        <w:pStyle w:val="NoSpacing"/>
      </w:pPr>
      <w:r>
        <w:t>In EmpowerWin  Monitor and Empower are in separate databases.</w:t>
      </w:r>
    </w:p>
    <w:p w14:paraId="48CB667A" w14:textId="77777777" w:rsidR="00A25B20" w:rsidRDefault="00A25B20" w:rsidP="00182E8B">
      <w:pPr>
        <w:pStyle w:val="NoSpacing"/>
      </w:pPr>
    </w:p>
    <w:p w14:paraId="0058679B" w14:textId="08B113A8" w:rsidR="00A25B20" w:rsidRDefault="00A25B20" w:rsidP="00182E8B">
      <w:pPr>
        <w:pStyle w:val="NoSpacing"/>
      </w:pPr>
      <w:r>
        <w:t>Empower22/Monitor interface software is in Partner.pbl.</w:t>
      </w:r>
    </w:p>
    <w:p w14:paraId="53C125EC" w14:textId="4FC911AC" w:rsidR="00A25B20" w:rsidRDefault="00A25B20" w:rsidP="00182E8B">
      <w:pPr>
        <w:pStyle w:val="NoSpacing"/>
      </w:pPr>
      <w:r>
        <w:t>EmpowerWin/Monitor interface software is in the Partner folder and the Empower.Monitor and Empower.Windows.Monitor projects.</w:t>
      </w:r>
    </w:p>
    <w:p w14:paraId="7CF010EB" w14:textId="77777777" w:rsidR="00A25B20" w:rsidRDefault="00A25B20" w:rsidP="00182E8B">
      <w:pPr>
        <w:pStyle w:val="NoSpacing"/>
      </w:pPr>
    </w:p>
    <w:p w14:paraId="7B2C46F5" w14:textId="3028A791" w:rsidR="00210B4D" w:rsidRDefault="00210B4D" w:rsidP="00182E8B">
      <w:pPr>
        <w:pStyle w:val="NoSpacing"/>
      </w:pPr>
      <w:r>
        <w:t>Scripts related to Monitor that are run against the customer’s EmpowerWin database reside in the folder:</w:t>
      </w:r>
    </w:p>
    <w:p w14:paraId="174D6162" w14:textId="1FC1F85C" w:rsidR="00210B4D" w:rsidRDefault="00210B4D" w:rsidP="00182E8B">
      <w:pPr>
        <w:pStyle w:val="NoSpacing"/>
      </w:pPr>
      <w:r w:rsidRPr="00210B4D">
        <w:t>C:\Github\EmpowerNET\Main\Updates\Partners\Monitor\Scripts</w:t>
      </w:r>
    </w:p>
    <w:p w14:paraId="0D271267" w14:textId="6074A590" w:rsidR="00210B4D" w:rsidRDefault="00210B4D" w:rsidP="00182E8B">
      <w:pPr>
        <w:pStyle w:val="NoSpacing"/>
      </w:pPr>
      <w:r>
        <w:t>The Empower Release solution copies these script files into the customer’s data.cab file.</w:t>
      </w:r>
    </w:p>
    <w:p w14:paraId="7E67FD0E" w14:textId="77777777" w:rsidR="00210B4D" w:rsidRDefault="00210B4D" w:rsidP="00182E8B">
      <w:pPr>
        <w:pStyle w:val="NoSpacing"/>
      </w:pPr>
    </w:p>
    <w:p w14:paraId="73E137D6" w14:textId="4A15ADD8" w:rsidR="00210B4D" w:rsidRDefault="00210B4D" w:rsidP="00182E8B">
      <w:pPr>
        <w:pStyle w:val="NoSpacing"/>
      </w:pPr>
      <w:r>
        <w:t>We are not making changes to the Monitor scripts under our support. If we agree to changes they would be made in the scripts/</w:t>
      </w:r>
      <w:r w:rsidR="00A81F55">
        <w:t xml:space="preserve">our copy of the EEH </w:t>
      </w:r>
      <w:r>
        <w:t xml:space="preserve">database, as we will never </w:t>
      </w:r>
      <w:r w:rsidR="00A81F55">
        <w:t>re-create the scripts from the database.</w:t>
      </w:r>
    </w:p>
    <w:p w14:paraId="70E9E5FB" w14:textId="77777777" w:rsidR="00A81F55" w:rsidRDefault="00A81F55" w:rsidP="00182E8B">
      <w:pPr>
        <w:pStyle w:val="NoSpacing"/>
      </w:pPr>
    </w:p>
    <w:p w14:paraId="2BF09246" w14:textId="014D28D7" w:rsidR="00A81F55" w:rsidRDefault="00A81F55" w:rsidP="00182E8B">
      <w:pPr>
        <w:pStyle w:val="NoSpacing"/>
      </w:pPr>
      <w:r>
        <w:t>Any Monitor schema changes need to be made to the Empire_EEH AND the Empire_Troy databases.</w:t>
      </w:r>
    </w:p>
    <w:p w14:paraId="47F1E07B" w14:textId="77777777" w:rsidR="00A81F55" w:rsidRDefault="00A81F55" w:rsidP="00182E8B">
      <w:pPr>
        <w:pStyle w:val="NoSpacing"/>
      </w:pPr>
    </w:p>
    <w:p w14:paraId="4C372EAB" w14:textId="77777777" w:rsidR="00A81F55" w:rsidRDefault="00A81F55" w:rsidP="009B05CA">
      <w:pPr>
        <w:spacing w:after="0"/>
        <w:rPr>
          <w:b/>
          <w:sz w:val="28"/>
          <w:szCs w:val="28"/>
        </w:rPr>
      </w:pPr>
    </w:p>
    <w:p w14:paraId="098E1E71" w14:textId="77777777" w:rsidR="00210B4D" w:rsidRDefault="00210B4D" w:rsidP="009B05CA">
      <w:pPr>
        <w:spacing w:after="0"/>
        <w:rPr>
          <w:b/>
          <w:sz w:val="28"/>
          <w:szCs w:val="28"/>
        </w:rPr>
      </w:pPr>
    </w:p>
    <w:p w14:paraId="2B61610F" w14:textId="77777777" w:rsidR="00210B4D" w:rsidRDefault="00210B4D" w:rsidP="009B05CA">
      <w:pPr>
        <w:spacing w:after="0"/>
        <w:rPr>
          <w:b/>
          <w:sz w:val="28"/>
          <w:szCs w:val="28"/>
        </w:rPr>
      </w:pPr>
    </w:p>
    <w:p w14:paraId="7D21CF8F" w14:textId="77777777" w:rsidR="00A25B20" w:rsidRDefault="00A25B20" w:rsidP="009B05CA">
      <w:pPr>
        <w:spacing w:after="0"/>
        <w:rPr>
          <w:b/>
          <w:sz w:val="28"/>
          <w:szCs w:val="28"/>
        </w:rPr>
      </w:pPr>
    </w:p>
    <w:p w14:paraId="17B4CEFB" w14:textId="77777777" w:rsidR="00217B20" w:rsidRDefault="00217B2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4E177C4" w14:textId="123F0BCF" w:rsidR="00217B20" w:rsidRDefault="00217B20" w:rsidP="00217B20">
      <w:pPr>
        <w:pStyle w:val="Heading1"/>
      </w:pPr>
      <w:r w:rsidRPr="00CE5975">
        <w:lastRenderedPageBreak/>
        <w:t>Monitor Purchase Order Import</w:t>
      </w:r>
    </w:p>
    <w:p w14:paraId="3AE5144B" w14:textId="77777777" w:rsidR="00A25B20" w:rsidRDefault="00A25B20" w:rsidP="009B05CA">
      <w:pPr>
        <w:spacing w:after="0"/>
        <w:rPr>
          <w:b/>
          <w:sz w:val="28"/>
          <w:szCs w:val="28"/>
        </w:rPr>
      </w:pPr>
    </w:p>
    <w:p w14:paraId="366C2D8E" w14:textId="77777777" w:rsidR="00CE5975" w:rsidRPr="00222A2B" w:rsidRDefault="00CE5975" w:rsidP="00CE5975">
      <w:pPr>
        <w:spacing w:after="0"/>
        <w:rPr>
          <w:b/>
        </w:rPr>
      </w:pPr>
      <w:r w:rsidRPr="00222A2B">
        <w:rPr>
          <w:b/>
        </w:rPr>
        <w:t>vw_monitor_purchase_order_item_changes</w:t>
      </w:r>
    </w:p>
    <w:p w14:paraId="6F1C6B10" w14:textId="77777777" w:rsidR="00CE5975" w:rsidRDefault="00CE5975" w:rsidP="00CE5975">
      <w:pPr>
        <w:spacing w:after="0"/>
      </w:pPr>
    </w:p>
    <w:p w14:paraId="304433C8" w14:textId="77777777" w:rsidR="00CE5975" w:rsidRDefault="00CE5975" w:rsidP="00CE5975">
      <w:pPr>
        <w:spacing w:after="0"/>
        <w:ind w:left="720"/>
      </w:pPr>
      <w:r>
        <w:t>Unions three queries</w:t>
      </w:r>
    </w:p>
    <w:p w14:paraId="438359F2" w14:textId="77777777" w:rsidR="00CE5975" w:rsidRDefault="00CE5975" w:rsidP="00CE5975">
      <w:pPr>
        <w:spacing w:after="0"/>
      </w:pPr>
    </w:p>
    <w:p w14:paraId="211E6E09" w14:textId="77777777" w:rsidR="004B12E4" w:rsidRDefault="00741726" w:rsidP="00CE5975">
      <w:pPr>
        <w:pStyle w:val="ListParagraph"/>
        <w:numPr>
          <w:ilvl w:val="0"/>
          <w:numId w:val="1"/>
        </w:numPr>
        <w:spacing w:after="0"/>
      </w:pPr>
      <w:r>
        <w:t xml:space="preserve">The first query applies only to existing Empower PO items.  </w:t>
      </w:r>
    </w:p>
    <w:p w14:paraId="27700FEF" w14:textId="77777777" w:rsidR="004B12E4" w:rsidRDefault="004B12E4" w:rsidP="004B12E4">
      <w:pPr>
        <w:pStyle w:val="ListParagraph"/>
        <w:spacing w:after="0"/>
        <w:ind w:left="1080"/>
      </w:pPr>
    </w:p>
    <w:p w14:paraId="1120144D" w14:textId="77777777" w:rsidR="00741726" w:rsidRDefault="00741726" w:rsidP="004B12E4">
      <w:pPr>
        <w:pStyle w:val="ListParagraph"/>
        <w:spacing w:after="0"/>
        <w:ind w:left="1080"/>
      </w:pPr>
      <w:r>
        <w:t>This query takes the po_detail.balance plus the uninterfaced Monitor receipts and calls that the monitor_open_quantity.  It compares that to the open quantity in Empower</w:t>
      </w:r>
      <w:r w:rsidR="00156860">
        <w:t xml:space="preserve">.  If the two </w:t>
      </w:r>
      <w:r w:rsidR="004B12E4">
        <w:t xml:space="preserve">open </w:t>
      </w:r>
      <w:r w:rsidR="00156860">
        <w:t xml:space="preserve">quantities are different, it returns a row with </w:t>
      </w:r>
      <w:r w:rsidR="004B12E4">
        <w:t>monitor_quantity set to what the Empower PO item quantity should be.</w:t>
      </w:r>
    </w:p>
    <w:p w14:paraId="16B78499" w14:textId="77777777" w:rsidR="00741726" w:rsidRDefault="00741726" w:rsidP="00741726">
      <w:pPr>
        <w:pStyle w:val="ListParagraph"/>
        <w:spacing w:after="0"/>
        <w:ind w:left="1080"/>
      </w:pPr>
    </w:p>
    <w:p w14:paraId="1966A505" w14:textId="77777777" w:rsidR="00CE5975" w:rsidRDefault="00BF578D" w:rsidP="00741726">
      <w:pPr>
        <w:pStyle w:val="ListParagraph"/>
        <w:spacing w:after="0"/>
        <w:ind w:left="1080"/>
      </w:pPr>
      <w:r>
        <w:t>Uses</w:t>
      </w:r>
    </w:p>
    <w:p w14:paraId="11D57694" w14:textId="77777777" w:rsidR="00CE5975" w:rsidRDefault="00CE5975" w:rsidP="00CE5975">
      <w:pPr>
        <w:pStyle w:val="ListParagraph"/>
        <w:numPr>
          <w:ilvl w:val="1"/>
          <w:numId w:val="1"/>
        </w:numPr>
        <w:spacing w:after="0"/>
      </w:pPr>
      <w:r>
        <w:t>purchase_orders</w:t>
      </w:r>
    </w:p>
    <w:p w14:paraId="4532C35D" w14:textId="77777777" w:rsidR="00CE5975" w:rsidRDefault="00CE5975" w:rsidP="00CE5975">
      <w:pPr>
        <w:pStyle w:val="ListParagraph"/>
        <w:numPr>
          <w:ilvl w:val="1"/>
          <w:numId w:val="1"/>
        </w:numPr>
        <w:spacing w:after="0"/>
      </w:pPr>
      <w:r>
        <w:t>purchase_order_items</w:t>
      </w:r>
      <w:r w:rsidR="0034346D">
        <w:t xml:space="preserve"> (inner joined)</w:t>
      </w:r>
    </w:p>
    <w:p w14:paraId="477D9815" w14:textId="77777777" w:rsidR="00CE5975" w:rsidRDefault="00CE5975" w:rsidP="00CE5975">
      <w:pPr>
        <w:pStyle w:val="ListParagraph"/>
        <w:numPr>
          <w:ilvl w:val="1"/>
          <w:numId w:val="1"/>
        </w:numPr>
        <w:spacing w:after="0"/>
      </w:pPr>
      <w:r>
        <w:t>GetPurchaseOrderItemApplications</w:t>
      </w:r>
      <w:r w:rsidR="00421384">
        <w:t xml:space="preserve"> (cross applied)</w:t>
      </w:r>
    </w:p>
    <w:p w14:paraId="38403A8A" w14:textId="77777777" w:rsidR="00CE5975" w:rsidRDefault="00CE5975" w:rsidP="00CE5975">
      <w:pPr>
        <w:pStyle w:val="ListParagraph"/>
        <w:numPr>
          <w:ilvl w:val="1"/>
          <w:numId w:val="1"/>
        </w:numPr>
        <w:spacing w:after="0"/>
      </w:pPr>
      <w:r>
        <w:t>vw_monitor_purchase_order_items</w:t>
      </w:r>
      <w:r w:rsidR="00421384">
        <w:t xml:space="preserve"> (left outer joined)</w:t>
      </w:r>
    </w:p>
    <w:p w14:paraId="1312A2F7" w14:textId="77777777" w:rsidR="00CE5975" w:rsidRDefault="00CE5975" w:rsidP="00CE5975">
      <w:pPr>
        <w:pStyle w:val="ListParagraph"/>
        <w:spacing w:after="0"/>
        <w:ind w:left="1800"/>
      </w:pPr>
    </w:p>
    <w:p w14:paraId="4D02A79C" w14:textId="77777777" w:rsidR="00CE5975" w:rsidRDefault="00BF578D" w:rsidP="00CE5975">
      <w:pPr>
        <w:pStyle w:val="ListParagraph"/>
        <w:spacing w:after="0"/>
        <w:ind w:left="1800"/>
      </w:pPr>
      <w:r>
        <w:t>Uses</w:t>
      </w:r>
    </w:p>
    <w:p w14:paraId="79E4E941" w14:textId="77777777" w:rsidR="00D34416" w:rsidRDefault="00CE5975" w:rsidP="00CE5975">
      <w:pPr>
        <w:pStyle w:val="ListParagraph"/>
        <w:spacing w:after="0"/>
        <w:ind w:left="2160"/>
      </w:pPr>
      <w:r>
        <w:t xml:space="preserve">vw_monitor_po_detail which </w:t>
      </w:r>
    </w:p>
    <w:p w14:paraId="5DD55DCB" w14:textId="77777777" w:rsidR="00D34416" w:rsidRDefault="00D34416" w:rsidP="00CE5975">
      <w:pPr>
        <w:pStyle w:val="ListParagraph"/>
        <w:spacing w:after="0"/>
        <w:ind w:left="2160"/>
      </w:pPr>
    </w:p>
    <w:p w14:paraId="5D7C2643" w14:textId="77777777" w:rsidR="00D34416" w:rsidRDefault="00D34416" w:rsidP="00CE5975">
      <w:pPr>
        <w:pStyle w:val="ListParagraph"/>
        <w:spacing w:after="0"/>
        <w:ind w:left="2160"/>
      </w:pPr>
      <w:r>
        <w:t>U</w:t>
      </w:r>
      <w:r w:rsidR="00CE5975">
        <w:t xml:space="preserve">ses </w:t>
      </w:r>
    </w:p>
    <w:p w14:paraId="7ED4B94B" w14:textId="77777777" w:rsidR="00CE5975" w:rsidRDefault="00CE5975" w:rsidP="00D34416">
      <w:pPr>
        <w:pStyle w:val="ListParagraph"/>
        <w:spacing w:after="0"/>
        <w:ind w:left="2520"/>
      </w:pPr>
      <w:r>
        <w:t>monitor_po_detail</w:t>
      </w:r>
      <w:r w:rsidR="00D53A44">
        <w:t xml:space="preserve"> </w:t>
      </w:r>
      <w:r w:rsidR="00421384">
        <w:t xml:space="preserve">which uses po_detail </w:t>
      </w:r>
      <w:r w:rsidR="00D53A44">
        <w:t xml:space="preserve">which </w:t>
      </w:r>
      <w:r w:rsidR="00421384">
        <w:t>contains</w:t>
      </w:r>
      <w:r w:rsidR="00D53A44">
        <w:t xml:space="preserve"> releases that aren’t fully received</w:t>
      </w:r>
    </w:p>
    <w:p w14:paraId="41D57419" w14:textId="77777777" w:rsidR="00CE5975" w:rsidRDefault="00CE5975" w:rsidP="00CE5975">
      <w:pPr>
        <w:pStyle w:val="ListParagraph"/>
        <w:spacing w:after="0"/>
        <w:ind w:left="2160"/>
      </w:pPr>
    </w:p>
    <w:p w14:paraId="34D3B4AE" w14:textId="77777777" w:rsidR="00421384" w:rsidRDefault="00421384" w:rsidP="002E0CF9">
      <w:pPr>
        <w:pStyle w:val="ListParagraph"/>
        <w:spacing w:after="0"/>
        <w:ind w:left="2160"/>
      </w:pPr>
      <w:r>
        <w:t>Sets</w:t>
      </w:r>
    </w:p>
    <w:p w14:paraId="38C749A2" w14:textId="77777777" w:rsidR="00D53A44" w:rsidRDefault="00421384" w:rsidP="002E0CF9">
      <w:pPr>
        <w:pStyle w:val="ListParagraph"/>
        <w:spacing w:after="0"/>
        <w:ind w:left="2520"/>
      </w:pPr>
      <w:r>
        <w:t xml:space="preserve">monitor_unit_cost = </w:t>
      </w:r>
      <w:r w:rsidR="00D53A44">
        <w:t>po_detail.alternate_price</w:t>
      </w:r>
    </w:p>
    <w:p w14:paraId="50609E32" w14:textId="77777777" w:rsidR="00FD4EA3" w:rsidRDefault="00FD4EA3" w:rsidP="002E0CF9">
      <w:pPr>
        <w:pStyle w:val="ListParagraph"/>
        <w:spacing w:after="0"/>
        <w:ind w:left="2520"/>
      </w:pPr>
      <w:r>
        <w:t>monitor_quantity = po_detail.quantity</w:t>
      </w:r>
    </w:p>
    <w:p w14:paraId="25A1D5E8" w14:textId="77777777" w:rsidR="00FD4EA3" w:rsidRDefault="00FD4EA3" w:rsidP="002E0CF9">
      <w:pPr>
        <w:pStyle w:val="ListParagraph"/>
        <w:spacing w:after="0"/>
        <w:ind w:left="2520"/>
      </w:pPr>
      <w:r>
        <w:t>monitor_applied_quantity = po_detail.received</w:t>
      </w:r>
    </w:p>
    <w:p w14:paraId="4C97F4C8" w14:textId="77777777" w:rsidR="00421384" w:rsidRDefault="00421384" w:rsidP="002E0CF9">
      <w:pPr>
        <w:pStyle w:val="ListParagraph"/>
        <w:spacing w:after="0"/>
        <w:ind w:left="2520"/>
      </w:pPr>
      <w:r>
        <w:t>monitor_open_quantity = po_detail.balance</w:t>
      </w:r>
    </w:p>
    <w:p w14:paraId="7C966BC7" w14:textId="77777777" w:rsidR="0034346D" w:rsidRDefault="0034346D" w:rsidP="002E0CF9">
      <w:pPr>
        <w:pStyle w:val="ListParagraph"/>
        <w:spacing w:after="0"/>
        <w:ind w:left="2520"/>
      </w:pPr>
      <w:r>
        <w:t>monitor_amount = po_detail.quantity * po_detail.alternate_price</w:t>
      </w:r>
    </w:p>
    <w:p w14:paraId="31B1AA4E" w14:textId="77777777" w:rsidR="00D53A44" w:rsidRDefault="00D53A44" w:rsidP="00CE5975">
      <w:pPr>
        <w:pStyle w:val="ListParagraph"/>
        <w:spacing w:after="0"/>
        <w:ind w:left="1800"/>
      </w:pPr>
    </w:p>
    <w:p w14:paraId="07DF334D" w14:textId="77777777" w:rsidR="00CE5975" w:rsidRDefault="00CE5975" w:rsidP="00CE5975">
      <w:pPr>
        <w:pStyle w:val="ListParagraph"/>
        <w:spacing w:after="0"/>
        <w:ind w:left="1800"/>
      </w:pPr>
      <w:r>
        <w:t>Calculates</w:t>
      </w:r>
    </w:p>
    <w:p w14:paraId="18BFD6F5" w14:textId="77777777" w:rsidR="00CE5975" w:rsidRDefault="00CE5975" w:rsidP="00CE5975">
      <w:pPr>
        <w:pStyle w:val="ListParagraph"/>
        <w:spacing w:after="0"/>
        <w:ind w:left="1440"/>
      </w:pPr>
    </w:p>
    <w:p w14:paraId="12A64182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monitor_open_quantity [aka po_detail.balance]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</w:p>
    <w:p w14:paraId="0F2BDD2A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20D04BEF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monitor_quantity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1FDC1B9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</w:p>
    <w:p w14:paraId="2EFDD55D" w14:textId="77777777" w:rsidR="00C772E9" w:rsidRDefault="00857C02" w:rsidP="00C772E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vw_monitor_po_receiver_transaction_imports</w:t>
      </w:r>
      <w:r w:rsidR="001303CC">
        <w:rPr>
          <w:rFonts w:ascii="Consolas" w:hAnsi="Consolas" w:cs="Consolas"/>
          <w:color w:val="008080"/>
          <w:sz w:val="19"/>
          <w:szCs w:val="19"/>
        </w:rPr>
        <w:t xml:space="preserve"> [</w:t>
      </w:r>
      <w:r w:rsidR="00C772E9">
        <w:rPr>
          <w:rFonts w:ascii="Consolas" w:hAnsi="Consolas" w:cs="Consolas"/>
          <w:color w:val="008080"/>
          <w:sz w:val="19"/>
          <w:szCs w:val="19"/>
        </w:rPr>
        <w:t>aka Monitor</w:t>
      </w:r>
    </w:p>
    <w:p w14:paraId="5AEF0DB3" w14:textId="77777777" w:rsidR="00857C02" w:rsidRDefault="001303CC" w:rsidP="00C772E9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80"/>
          <w:sz w:val="19"/>
          <w:szCs w:val="19"/>
        </w:rPr>
        <w:t>receipts that haven’</w:t>
      </w:r>
      <w:r w:rsidR="00F52A9D">
        <w:rPr>
          <w:rFonts w:ascii="Consolas" w:hAnsi="Consolas" w:cs="Consolas"/>
          <w:color w:val="008080"/>
          <w:sz w:val="19"/>
          <w:szCs w:val="19"/>
        </w:rPr>
        <w:t xml:space="preserve">t been interfaced </w:t>
      </w:r>
      <w:r>
        <w:rPr>
          <w:rFonts w:ascii="Consolas" w:hAnsi="Consolas" w:cs="Consolas"/>
          <w:color w:val="008080"/>
          <w:sz w:val="19"/>
          <w:szCs w:val="19"/>
        </w:rPr>
        <w:t>to Empower]</w:t>
      </w:r>
    </w:p>
    <w:p w14:paraId="1FED7FB8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</w:p>
    <w:p w14:paraId="75497AB3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monitor_po_number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vw_monitor_po_detail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monitor_po_number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</w:p>
    <w:p w14:paraId="1EF52276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monitor_part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vw_monitor_po_detail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monitor_part</w:t>
      </w:r>
    </w:p>
    <w:p w14:paraId="3D37BF0A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monitor_open_quantity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EA8C8FD" w14:textId="77777777" w:rsidR="00857C02" w:rsidRDefault="00857C02" w:rsidP="00857C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C334A08" w14:textId="77777777" w:rsidR="004B12E4" w:rsidRDefault="004B12E4">
      <w:r>
        <w:br w:type="page"/>
      </w:r>
    </w:p>
    <w:p w14:paraId="66ABF09E" w14:textId="2FBE5CC5" w:rsidR="00857C02" w:rsidRDefault="00CE5975" w:rsidP="00857C02">
      <w:pPr>
        <w:pStyle w:val="ListParagraph"/>
        <w:spacing w:after="0"/>
        <w:ind w:left="1440"/>
      </w:pPr>
      <w:r>
        <w:lastRenderedPageBreak/>
        <w:t xml:space="preserve">          </w:t>
      </w:r>
      <w:r w:rsidR="00857C02">
        <w:t xml:space="preserve">Groups By </w:t>
      </w:r>
    </w:p>
    <w:p w14:paraId="6D3AC3D3" w14:textId="77777777" w:rsidR="00857C02" w:rsidRDefault="00857C02" w:rsidP="00857C02">
      <w:pPr>
        <w:spacing w:after="0"/>
        <w:ind w:left="2160"/>
      </w:pPr>
      <w:r>
        <w:t xml:space="preserve">monitor_po_number </w:t>
      </w:r>
    </w:p>
    <w:p w14:paraId="02775B1C" w14:textId="77777777" w:rsidR="00857C02" w:rsidRDefault="00857C02" w:rsidP="00857C02">
      <w:pPr>
        <w:pStyle w:val="ListParagraph"/>
        <w:spacing w:after="0"/>
        <w:ind w:left="2160"/>
      </w:pPr>
      <w:r>
        <w:t>monitor_part</w:t>
      </w:r>
    </w:p>
    <w:p w14:paraId="37EEF28D" w14:textId="77777777" w:rsidR="00CE5975" w:rsidRDefault="00CE5975" w:rsidP="00857C02">
      <w:pPr>
        <w:spacing w:after="0"/>
        <w:ind w:left="720"/>
      </w:pPr>
    </w:p>
    <w:p w14:paraId="64DBD999" w14:textId="77777777" w:rsidR="00944605" w:rsidRDefault="00944605" w:rsidP="00BF578D">
      <w:pPr>
        <w:spacing w:after="0"/>
        <w:ind w:left="1080"/>
      </w:pPr>
      <w:r>
        <w:t>Where</w:t>
      </w:r>
    </w:p>
    <w:p w14:paraId="6137B346" w14:textId="77777777" w:rsidR="00944605" w:rsidRDefault="00944605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80"/>
          <w:sz w:val="19"/>
          <w:szCs w:val="19"/>
        </w:rPr>
        <w:t>purchase_order_items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quantity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apps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applied_quantity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vw_monitor_purchase_order_items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monitor_open_quantity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0E56577" w14:textId="77777777" w:rsidR="00741726" w:rsidRDefault="00741726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</w:p>
    <w:p w14:paraId="6B724252" w14:textId="77777777" w:rsidR="00AE2C84" w:rsidRPr="00AE2C84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  <w:r w:rsidRPr="00AE2C84">
        <w:rPr>
          <w:rFonts w:cstheme="minorHAnsi"/>
        </w:rPr>
        <w:t>or writing it another way</w:t>
      </w:r>
    </w:p>
    <w:p w14:paraId="1967378E" w14:textId="77777777" w:rsidR="00AE2C84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</w:p>
    <w:p w14:paraId="27CB0E7D" w14:textId="77777777" w:rsidR="00AE2C84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80"/>
          <w:sz w:val="19"/>
          <w:szCs w:val="19"/>
        </w:rPr>
        <w:t>purchase_order_items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quantity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vw_monitor_purchase_order_items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monitor_open_quantity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+ </w:t>
      </w:r>
    </w:p>
    <w:p w14:paraId="33F7AB53" w14:textId="77777777" w:rsidR="00AE2C84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80"/>
          <w:sz w:val="19"/>
          <w:szCs w:val="19"/>
        </w:rPr>
        <w:t>apps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applied_quantity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F7467CB" w14:textId="77777777" w:rsidR="00AE2C84" w:rsidRPr="000C609B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</w:p>
    <w:p w14:paraId="6FBEAC03" w14:textId="77777777" w:rsidR="00AE2C84" w:rsidRPr="000C609B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  <w:r w:rsidRPr="000C609B">
        <w:rPr>
          <w:rFonts w:cstheme="minorHAnsi"/>
        </w:rPr>
        <w:t>in other words, where the existing purchase_order_items.quantity isn</w:t>
      </w:r>
      <w:r w:rsidR="00782C84">
        <w:rPr>
          <w:rFonts w:cstheme="minorHAnsi"/>
        </w:rPr>
        <w:t>’t equal to</w:t>
      </w:r>
    </w:p>
    <w:p w14:paraId="00D9E40F" w14:textId="77777777" w:rsidR="00AE2C84" w:rsidRPr="000C609B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</w:p>
    <w:p w14:paraId="420EB564" w14:textId="77777777" w:rsidR="00AE2C84" w:rsidRPr="000C609B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  <w:r w:rsidRPr="000C609B">
        <w:rPr>
          <w:rFonts w:cstheme="minorHAnsi"/>
        </w:rPr>
        <w:t xml:space="preserve">the quantity that’s already been received in Empower plus </w:t>
      </w:r>
    </w:p>
    <w:p w14:paraId="4951A208" w14:textId="77777777" w:rsidR="00AE2C84" w:rsidRPr="000C609B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  <w:r w:rsidRPr="000C609B">
        <w:rPr>
          <w:rFonts w:cstheme="minorHAnsi"/>
        </w:rPr>
        <w:t xml:space="preserve">the quantity received in Monitor but not yet interfaced </w:t>
      </w:r>
      <w:r w:rsidR="00BF578D">
        <w:rPr>
          <w:rFonts w:cstheme="minorHAnsi"/>
        </w:rPr>
        <w:t xml:space="preserve">to Empower </w:t>
      </w:r>
      <w:r w:rsidRPr="000C609B">
        <w:rPr>
          <w:rFonts w:cstheme="minorHAnsi"/>
        </w:rPr>
        <w:t xml:space="preserve">plus </w:t>
      </w:r>
    </w:p>
    <w:p w14:paraId="5BC1F701" w14:textId="77777777" w:rsidR="00AE2C84" w:rsidRPr="000C609B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  <w:r w:rsidRPr="000C609B">
        <w:rPr>
          <w:rFonts w:cstheme="minorHAnsi"/>
        </w:rPr>
        <w:t>th</w:t>
      </w:r>
      <w:r w:rsidR="00C737D6">
        <w:rPr>
          <w:rFonts w:cstheme="minorHAnsi"/>
        </w:rPr>
        <w:t>e Monitor po_detail.</w:t>
      </w:r>
      <w:r w:rsidRPr="000C609B">
        <w:rPr>
          <w:rFonts w:cstheme="minorHAnsi"/>
        </w:rPr>
        <w:t>balance</w:t>
      </w:r>
    </w:p>
    <w:p w14:paraId="3B2DC2FF" w14:textId="77777777" w:rsidR="00AE2C84" w:rsidRPr="000C609B" w:rsidRDefault="00AE2C84" w:rsidP="00BF578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</w:p>
    <w:p w14:paraId="659E7E1C" w14:textId="77777777" w:rsidR="002F5335" w:rsidRDefault="002F5335" w:rsidP="00BF578D">
      <w:pPr>
        <w:spacing w:after="0"/>
        <w:ind w:left="1080"/>
      </w:pPr>
      <w:r>
        <w:t>Calculates</w:t>
      </w:r>
    </w:p>
    <w:p w14:paraId="0C58F156" w14:textId="77777777" w:rsidR="002F5335" w:rsidRDefault="002F5335" w:rsidP="002F5335">
      <w:pPr>
        <w:spacing w:after="0"/>
        <w:ind w:left="1440"/>
      </w:pPr>
      <w:r>
        <w:rPr>
          <w:rFonts w:ascii="Consolas" w:hAnsi="Consolas" w:cs="Consolas"/>
          <w:color w:val="008080"/>
          <w:sz w:val="19"/>
          <w:szCs w:val="19"/>
        </w:rPr>
        <w:t>monitor_quantity =</w:t>
      </w:r>
    </w:p>
    <w:p w14:paraId="4B2F18B4" w14:textId="77777777" w:rsidR="002F5335" w:rsidRDefault="002F5335" w:rsidP="00BF578D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vw_monitor_purchase_order_items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monitor_open_quantity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68D38E86" w14:textId="77777777" w:rsidR="002F5335" w:rsidRDefault="002F5335" w:rsidP="00BF578D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80"/>
          <w:sz w:val="19"/>
          <w:szCs w:val="19"/>
        </w:rPr>
        <w:t>apps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applied_quantity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70FA26B" w14:textId="77777777" w:rsidR="00C737D6" w:rsidRPr="000C609B" w:rsidRDefault="00C737D6" w:rsidP="00BF578D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</w:p>
    <w:p w14:paraId="4DD6A063" w14:textId="77777777" w:rsidR="00C737D6" w:rsidRPr="000C609B" w:rsidRDefault="00C737D6" w:rsidP="00BF578D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  <w:r>
        <w:rPr>
          <w:rFonts w:cstheme="minorHAnsi"/>
        </w:rPr>
        <w:t xml:space="preserve">Note that monitor_quantity isn’t an incremental quantity.  It is the quantity that should be in Empower based on </w:t>
      </w:r>
    </w:p>
    <w:p w14:paraId="3DD3D4AD" w14:textId="77777777" w:rsidR="00C737D6" w:rsidRPr="000C609B" w:rsidRDefault="00C737D6" w:rsidP="00BF578D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</w:p>
    <w:p w14:paraId="0292BB1B" w14:textId="77777777" w:rsidR="00C737D6" w:rsidRPr="000C609B" w:rsidRDefault="00C737D6" w:rsidP="00BF578D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  <w:r w:rsidRPr="000C609B">
        <w:rPr>
          <w:rFonts w:cstheme="minorHAnsi"/>
        </w:rPr>
        <w:t xml:space="preserve">the quantity that’s already been received in Empower plus </w:t>
      </w:r>
    </w:p>
    <w:p w14:paraId="5220AE82" w14:textId="77777777" w:rsidR="00C737D6" w:rsidRPr="000C609B" w:rsidRDefault="00C737D6" w:rsidP="00BF578D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  <w:r w:rsidRPr="000C609B">
        <w:rPr>
          <w:rFonts w:cstheme="minorHAnsi"/>
        </w:rPr>
        <w:t xml:space="preserve">the quantity received in Monitor but not yet interfaced </w:t>
      </w:r>
      <w:r w:rsidR="00BF578D">
        <w:rPr>
          <w:rFonts w:cstheme="minorHAnsi"/>
        </w:rPr>
        <w:t xml:space="preserve">to Empower </w:t>
      </w:r>
      <w:r w:rsidRPr="000C609B">
        <w:rPr>
          <w:rFonts w:cstheme="minorHAnsi"/>
        </w:rPr>
        <w:t xml:space="preserve">plus </w:t>
      </w:r>
    </w:p>
    <w:p w14:paraId="4AD397CE" w14:textId="77777777" w:rsidR="00C737D6" w:rsidRDefault="00C737D6" w:rsidP="00BF578D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  <w:r w:rsidRPr="000C609B">
        <w:rPr>
          <w:rFonts w:cstheme="minorHAnsi"/>
        </w:rPr>
        <w:t>th</w:t>
      </w:r>
      <w:r>
        <w:rPr>
          <w:rFonts w:cstheme="minorHAnsi"/>
        </w:rPr>
        <w:t>e Monitor po_detail.</w:t>
      </w:r>
      <w:r w:rsidRPr="000C609B">
        <w:rPr>
          <w:rFonts w:cstheme="minorHAnsi"/>
        </w:rPr>
        <w:t>balance</w:t>
      </w:r>
    </w:p>
    <w:p w14:paraId="32739DDE" w14:textId="77777777" w:rsidR="00201C4D" w:rsidRPr="000C609B" w:rsidRDefault="00201C4D" w:rsidP="00BF578D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</w:p>
    <w:p w14:paraId="187C13EF" w14:textId="77777777" w:rsidR="00175133" w:rsidRDefault="00175133" w:rsidP="00201C4D">
      <w:pPr>
        <w:pStyle w:val="ListParagraph"/>
        <w:numPr>
          <w:ilvl w:val="0"/>
          <w:numId w:val="1"/>
        </w:numPr>
        <w:spacing w:after="0"/>
      </w:pPr>
      <w:r>
        <w:t>The second query applies only to PO items not already in Empower.</w:t>
      </w:r>
    </w:p>
    <w:p w14:paraId="6B1579D5" w14:textId="77777777" w:rsidR="00175133" w:rsidRDefault="00175133" w:rsidP="00175133">
      <w:pPr>
        <w:pStyle w:val="ListParagraph"/>
        <w:spacing w:after="0"/>
        <w:ind w:left="1080"/>
      </w:pPr>
    </w:p>
    <w:p w14:paraId="31EFE18E" w14:textId="77777777" w:rsidR="00175133" w:rsidRDefault="00175133" w:rsidP="00175133">
      <w:pPr>
        <w:pStyle w:val="ListParagraph"/>
        <w:spacing w:after="0"/>
        <w:ind w:left="1080"/>
      </w:pPr>
      <w:r>
        <w:t>This query takes the po_detail.balance plus the uninterfaced Monitor receipts and calls</w:t>
      </w:r>
      <w:r w:rsidR="00E607B3">
        <w:t xml:space="preserve"> that the monitor_</w:t>
      </w:r>
      <w:r>
        <w:t>quantity</w:t>
      </w:r>
      <w:r w:rsidR="00E607B3">
        <w:t>.</w:t>
      </w:r>
    </w:p>
    <w:p w14:paraId="5AACE41E" w14:textId="77777777" w:rsidR="00175133" w:rsidRDefault="00175133" w:rsidP="00175133">
      <w:pPr>
        <w:pStyle w:val="ListParagraph"/>
        <w:spacing w:after="0"/>
        <w:ind w:left="1080"/>
      </w:pPr>
    </w:p>
    <w:p w14:paraId="35B84371" w14:textId="77777777" w:rsidR="00175133" w:rsidRDefault="00BF578D" w:rsidP="00175133">
      <w:pPr>
        <w:pStyle w:val="ListParagraph"/>
        <w:spacing w:after="0"/>
        <w:ind w:left="1080"/>
      </w:pPr>
      <w:r>
        <w:t>Uses</w:t>
      </w:r>
    </w:p>
    <w:p w14:paraId="79001925" w14:textId="77777777" w:rsidR="00175133" w:rsidRDefault="00175133" w:rsidP="00BF578D">
      <w:pPr>
        <w:pStyle w:val="ListParagraph"/>
        <w:spacing w:after="0"/>
        <w:ind w:left="1800"/>
      </w:pPr>
      <w:r>
        <w:t>vw_monitor_purchase_order_items</w:t>
      </w:r>
    </w:p>
    <w:p w14:paraId="13D18B24" w14:textId="77777777" w:rsidR="00944605" w:rsidRDefault="00944605" w:rsidP="002F5335">
      <w:pPr>
        <w:spacing w:after="0"/>
      </w:pPr>
    </w:p>
    <w:p w14:paraId="68D3B0BA" w14:textId="77777777" w:rsidR="00BF578D" w:rsidRPr="00322BDF" w:rsidRDefault="00E607B3" w:rsidP="00E607B3">
      <w:pPr>
        <w:spacing w:after="0"/>
        <w:ind w:left="1080"/>
      </w:pPr>
      <w:r w:rsidRPr="00322BDF">
        <w:t>Sets</w:t>
      </w:r>
    </w:p>
    <w:p w14:paraId="1C2FC8CF" w14:textId="77777777" w:rsidR="00E607B3" w:rsidRDefault="00E607B3" w:rsidP="00E607B3">
      <w:pPr>
        <w:pStyle w:val="ListParagraph"/>
        <w:spacing w:after="0"/>
        <w:ind w:left="1800"/>
      </w:pPr>
      <w:r w:rsidRPr="00E607B3">
        <w:t xml:space="preserve">monitor_quantity = </w:t>
      </w:r>
      <w:r>
        <w:t>vw_monitor_purchase_order_items.monitor_open_quantity</w:t>
      </w:r>
    </w:p>
    <w:p w14:paraId="70375CA0" w14:textId="77777777" w:rsidR="001C50D6" w:rsidRDefault="001C50D6" w:rsidP="00E607B3">
      <w:pPr>
        <w:pStyle w:val="ListParagraph"/>
        <w:spacing w:after="0"/>
        <w:ind w:left="1800"/>
      </w:pPr>
    </w:p>
    <w:p w14:paraId="16E96582" w14:textId="77777777" w:rsidR="001C50D6" w:rsidRPr="000C609B" w:rsidRDefault="001C50D6" w:rsidP="001C50D6">
      <w:pPr>
        <w:autoSpaceDE w:val="0"/>
        <w:autoSpaceDN w:val="0"/>
        <w:adjustRightInd w:val="0"/>
        <w:spacing w:after="0" w:line="240" w:lineRule="auto"/>
        <w:ind w:left="1800"/>
        <w:rPr>
          <w:rFonts w:cstheme="minorHAnsi"/>
        </w:rPr>
      </w:pPr>
      <w:r>
        <w:rPr>
          <w:rFonts w:cstheme="minorHAnsi"/>
        </w:rPr>
        <w:t xml:space="preserve">Note that </w:t>
      </w:r>
      <w:r>
        <w:t>vw_monitor_purchase_order_items.</w:t>
      </w:r>
      <w:r>
        <w:rPr>
          <w:rFonts w:cstheme="minorHAnsi"/>
        </w:rPr>
        <w:t xml:space="preserve">monitor_open_quantity is </w:t>
      </w:r>
    </w:p>
    <w:p w14:paraId="12E7D79D" w14:textId="77777777" w:rsidR="001C50D6" w:rsidRPr="000C609B" w:rsidRDefault="001C50D6" w:rsidP="001C50D6">
      <w:pPr>
        <w:autoSpaceDE w:val="0"/>
        <w:autoSpaceDN w:val="0"/>
        <w:adjustRightInd w:val="0"/>
        <w:spacing w:after="0" w:line="240" w:lineRule="auto"/>
        <w:ind w:left="1800"/>
        <w:rPr>
          <w:rFonts w:cstheme="minorHAnsi"/>
        </w:rPr>
      </w:pPr>
    </w:p>
    <w:p w14:paraId="63475C07" w14:textId="77777777" w:rsidR="001C50D6" w:rsidRPr="000C609B" w:rsidRDefault="001C50D6" w:rsidP="001C50D6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  <w:r w:rsidRPr="000C609B">
        <w:rPr>
          <w:rFonts w:cstheme="minorHAnsi"/>
        </w:rPr>
        <w:t xml:space="preserve">the quantity received in Monitor but not yet interfaced </w:t>
      </w:r>
      <w:r>
        <w:rPr>
          <w:rFonts w:cstheme="minorHAnsi"/>
        </w:rPr>
        <w:t xml:space="preserve">to Empower </w:t>
      </w:r>
      <w:r w:rsidRPr="000C609B">
        <w:rPr>
          <w:rFonts w:cstheme="minorHAnsi"/>
        </w:rPr>
        <w:t xml:space="preserve">plus </w:t>
      </w:r>
    </w:p>
    <w:p w14:paraId="43A26903" w14:textId="77777777" w:rsidR="00201C4D" w:rsidRDefault="001C50D6" w:rsidP="001C50D6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  <w:r w:rsidRPr="000C609B">
        <w:rPr>
          <w:rFonts w:cstheme="minorHAnsi"/>
        </w:rPr>
        <w:t>th</w:t>
      </w:r>
      <w:r>
        <w:rPr>
          <w:rFonts w:cstheme="minorHAnsi"/>
        </w:rPr>
        <w:t>e Monitor po_detail.</w:t>
      </w:r>
      <w:r w:rsidRPr="000C609B">
        <w:rPr>
          <w:rFonts w:cstheme="minorHAnsi"/>
        </w:rPr>
        <w:t>balance</w:t>
      </w:r>
    </w:p>
    <w:p w14:paraId="48A36437" w14:textId="77777777" w:rsidR="00201C4D" w:rsidRDefault="00201C4D">
      <w:pPr>
        <w:rPr>
          <w:rFonts w:cstheme="minorHAnsi"/>
        </w:rPr>
      </w:pPr>
      <w:r>
        <w:rPr>
          <w:rFonts w:cstheme="minorHAnsi"/>
        </w:rPr>
        <w:lastRenderedPageBreak/>
        <w:br w:type="page"/>
      </w:r>
    </w:p>
    <w:p w14:paraId="3F4880CD" w14:textId="77777777" w:rsidR="00201C4D" w:rsidRDefault="00201C4D" w:rsidP="00201C4D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The third query applies only to </w:t>
      </w:r>
      <w:r w:rsidR="00FD5E03">
        <w:t xml:space="preserve">Monitor receivers waiting to be interfaced for which there are no </w:t>
      </w:r>
      <w:r w:rsidR="0094605C">
        <w:t xml:space="preserve">corresponding (open) </w:t>
      </w:r>
      <w:r w:rsidR="00FD5E03">
        <w:t>po_detail rows (i.e</w:t>
      </w:r>
      <w:r>
        <w:t>.</w:t>
      </w:r>
      <w:r w:rsidR="00FD5E03">
        <w:t xml:space="preserve"> no po_detail row for the po_number, part</w:t>
      </w:r>
      <w:r w:rsidR="00817997">
        <w:t>)</w:t>
      </w:r>
      <w:r w:rsidR="0094605C">
        <w:t>.</w:t>
      </w:r>
    </w:p>
    <w:p w14:paraId="5B8204C0" w14:textId="77777777" w:rsidR="00817997" w:rsidRDefault="00817997" w:rsidP="00817997">
      <w:pPr>
        <w:spacing w:after="0"/>
      </w:pPr>
    </w:p>
    <w:p w14:paraId="25FD1025" w14:textId="77777777" w:rsidR="00817997" w:rsidRDefault="00817997" w:rsidP="00817997">
      <w:pPr>
        <w:spacing w:after="0"/>
        <w:ind w:left="1080"/>
      </w:pPr>
      <w:r>
        <w:t>These Monitor receivers may or may not have Empower PO item rows.</w:t>
      </w:r>
    </w:p>
    <w:p w14:paraId="78611F79" w14:textId="77777777" w:rsidR="00201C4D" w:rsidRDefault="00201C4D" w:rsidP="00201C4D">
      <w:pPr>
        <w:pStyle w:val="ListParagraph"/>
        <w:spacing w:after="0"/>
        <w:ind w:left="1080"/>
      </w:pPr>
    </w:p>
    <w:p w14:paraId="41016276" w14:textId="77777777" w:rsidR="00201C4D" w:rsidRDefault="00201C4D" w:rsidP="00201C4D">
      <w:pPr>
        <w:pStyle w:val="ListParagraph"/>
        <w:spacing w:after="0"/>
        <w:ind w:left="1080"/>
      </w:pPr>
      <w:r>
        <w:t>This query takes the po_detail.balance plus the uninterfaced Monitor receipts and calls that the monitor_quantity.</w:t>
      </w:r>
    </w:p>
    <w:p w14:paraId="6D2B2C4B" w14:textId="77777777" w:rsidR="00201C4D" w:rsidRDefault="00201C4D" w:rsidP="00201C4D">
      <w:pPr>
        <w:pStyle w:val="ListParagraph"/>
        <w:spacing w:after="0"/>
        <w:ind w:left="1080"/>
      </w:pPr>
    </w:p>
    <w:p w14:paraId="2C4F3AE0" w14:textId="77777777" w:rsidR="00201C4D" w:rsidRDefault="00201C4D" w:rsidP="00201C4D">
      <w:pPr>
        <w:pStyle w:val="ListParagraph"/>
        <w:spacing w:after="0"/>
        <w:ind w:left="1080"/>
      </w:pPr>
      <w:r>
        <w:t>Uses</w:t>
      </w:r>
    </w:p>
    <w:p w14:paraId="76926024" w14:textId="77777777" w:rsidR="00201C4D" w:rsidRDefault="00201C4D" w:rsidP="00201C4D">
      <w:pPr>
        <w:pStyle w:val="ListParagraph"/>
        <w:spacing w:after="0"/>
        <w:ind w:left="1800"/>
      </w:pPr>
      <w:r>
        <w:t>vw_monitor_</w:t>
      </w:r>
      <w:r w:rsidR="003E3044">
        <w:t>po_receiver_transaction</w:t>
      </w:r>
      <w:r w:rsidR="00023DE6">
        <w:t>_imports</w:t>
      </w:r>
      <w:r w:rsidR="003E3044">
        <w:t xml:space="preserve"> (receipts not yet interfaced)</w:t>
      </w:r>
    </w:p>
    <w:p w14:paraId="687F2AD4" w14:textId="77777777" w:rsidR="00023DE6" w:rsidRDefault="00023DE6" w:rsidP="00201C4D">
      <w:pPr>
        <w:pStyle w:val="ListParagraph"/>
        <w:spacing w:after="0"/>
        <w:ind w:left="1800"/>
      </w:pPr>
      <w:r>
        <w:t>purchase_order_items (left outer joined)</w:t>
      </w:r>
    </w:p>
    <w:p w14:paraId="719AFAA1" w14:textId="77777777" w:rsidR="00023DE6" w:rsidRDefault="00023DE6" w:rsidP="00201C4D">
      <w:pPr>
        <w:pStyle w:val="ListParagraph"/>
        <w:spacing w:after="0"/>
        <w:ind w:left="1800"/>
      </w:pPr>
      <w:r>
        <w:t>GetPurchaseOrderItemApplications (outer applied)</w:t>
      </w:r>
    </w:p>
    <w:p w14:paraId="618DD6BE" w14:textId="77777777" w:rsidR="00201C4D" w:rsidRDefault="00201C4D" w:rsidP="00201C4D">
      <w:pPr>
        <w:spacing w:after="0"/>
      </w:pPr>
    </w:p>
    <w:p w14:paraId="1974125D" w14:textId="77777777" w:rsidR="00023DE6" w:rsidRPr="00201C4D" w:rsidRDefault="00023DE6" w:rsidP="00023DE6">
      <w:pPr>
        <w:spacing w:after="0"/>
        <w:ind w:left="1080"/>
      </w:pPr>
      <w:r w:rsidRPr="00201C4D">
        <w:t>Sets</w:t>
      </w:r>
    </w:p>
    <w:p w14:paraId="14F13D60" w14:textId="77777777" w:rsidR="003E3044" w:rsidRDefault="003E3044" w:rsidP="00023DE6">
      <w:pPr>
        <w:pStyle w:val="ListParagraph"/>
        <w:spacing w:after="0"/>
        <w:ind w:left="1800"/>
      </w:pPr>
      <w:r>
        <w:t>monitor_unit_cost = audit_trail.price</w:t>
      </w:r>
    </w:p>
    <w:p w14:paraId="05CC3936" w14:textId="77777777" w:rsidR="003E3044" w:rsidRDefault="003E3044" w:rsidP="00023DE6">
      <w:pPr>
        <w:pStyle w:val="ListParagraph"/>
        <w:spacing w:after="0"/>
        <w:ind w:left="1800"/>
      </w:pPr>
    </w:p>
    <w:p w14:paraId="06BB7BFA" w14:textId="77777777" w:rsidR="00023DE6" w:rsidRDefault="00023DE6" w:rsidP="00023DE6">
      <w:pPr>
        <w:pStyle w:val="ListParagraph"/>
        <w:spacing w:after="0"/>
        <w:ind w:left="1800"/>
      </w:pPr>
      <w:r w:rsidRPr="00E607B3">
        <w:t xml:space="preserve">monitor_quantity = </w:t>
      </w:r>
    </w:p>
    <w:p w14:paraId="618FD180" w14:textId="77777777" w:rsidR="00023DE6" w:rsidRDefault="00023DE6" w:rsidP="00023DE6">
      <w:pPr>
        <w:pStyle w:val="ListParagraph"/>
        <w:spacing w:after="0"/>
        <w:ind w:left="2160"/>
      </w:pPr>
      <w:r>
        <w:t>vw_monitor_receiver_purchase_order_imports.monitor_quantity plus</w:t>
      </w:r>
    </w:p>
    <w:p w14:paraId="656517BB" w14:textId="77777777" w:rsidR="00023DE6" w:rsidRDefault="00023DE6" w:rsidP="00023DE6">
      <w:pPr>
        <w:pStyle w:val="ListParagraph"/>
        <w:spacing w:after="0"/>
        <w:ind w:left="2160"/>
      </w:pPr>
      <w:r>
        <w:t>apps.applied_quantity</w:t>
      </w:r>
    </w:p>
    <w:p w14:paraId="724C40EA" w14:textId="77777777" w:rsidR="00023DE6" w:rsidRDefault="00023DE6" w:rsidP="00023DE6">
      <w:pPr>
        <w:pStyle w:val="ListParagraph"/>
        <w:spacing w:after="0"/>
        <w:ind w:left="1800"/>
      </w:pPr>
    </w:p>
    <w:p w14:paraId="726344FE" w14:textId="77777777" w:rsidR="00023DE6" w:rsidRDefault="00023DE6" w:rsidP="00023DE6">
      <w:pPr>
        <w:autoSpaceDE w:val="0"/>
        <w:autoSpaceDN w:val="0"/>
        <w:adjustRightInd w:val="0"/>
        <w:spacing w:after="0" w:line="240" w:lineRule="auto"/>
        <w:ind w:left="1800"/>
        <w:rPr>
          <w:rFonts w:cstheme="minorHAnsi"/>
        </w:rPr>
      </w:pPr>
      <w:r>
        <w:rPr>
          <w:rFonts w:cstheme="minorHAnsi"/>
        </w:rPr>
        <w:t xml:space="preserve">Note that </w:t>
      </w:r>
      <w:r>
        <w:t>this gives us the sum of the non-interfaced receivers plus the interfaced receivers.</w:t>
      </w:r>
    </w:p>
    <w:p w14:paraId="655ACB5E" w14:textId="77777777" w:rsidR="00023DE6" w:rsidRDefault="00023DE6" w:rsidP="00023DE6">
      <w:pPr>
        <w:pStyle w:val="ListParagraph"/>
        <w:spacing w:after="0"/>
        <w:ind w:left="1080"/>
      </w:pPr>
    </w:p>
    <w:p w14:paraId="6738C22B" w14:textId="77777777" w:rsidR="00023DE6" w:rsidRDefault="00023DE6" w:rsidP="00023DE6">
      <w:pPr>
        <w:pStyle w:val="ListParagraph"/>
        <w:spacing w:after="0"/>
        <w:ind w:left="1080"/>
      </w:pPr>
      <w:r>
        <w:t>Groups By</w:t>
      </w:r>
    </w:p>
    <w:p w14:paraId="077DD07A" w14:textId="77777777" w:rsidR="00023DE6" w:rsidRDefault="00023DE6" w:rsidP="00023DE6">
      <w:pPr>
        <w:spacing w:after="0"/>
        <w:ind w:left="1440"/>
      </w:pPr>
      <w:r>
        <w:t xml:space="preserve">monitor_po_number </w:t>
      </w:r>
    </w:p>
    <w:p w14:paraId="00B39E88" w14:textId="77777777" w:rsidR="00023DE6" w:rsidRDefault="00023DE6" w:rsidP="00023DE6">
      <w:pPr>
        <w:pStyle w:val="ListParagraph"/>
        <w:spacing w:after="0"/>
        <w:ind w:left="1440"/>
      </w:pPr>
      <w:r>
        <w:t>monitor_part</w:t>
      </w:r>
    </w:p>
    <w:p w14:paraId="05D58274" w14:textId="77777777" w:rsidR="00023DE6" w:rsidRDefault="00023DE6" w:rsidP="00023DE6">
      <w:pPr>
        <w:pStyle w:val="ListParagraph"/>
        <w:spacing w:after="0"/>
        <w:ind w:left="1440"/>
      </w:pPr>
    </w:p>
    <w:p w14:paraId="6AFA54B6" w14:textId="77777777" w:rsidR="00023DE6" w:rsidRDefault="00023DE6" w:rsidP="00023DE6">
      <w:pPr>
        <w:pStyle w:val="ListParagraph"/>
        <w:spacing w:after="0"/>
        <w:ind w:left="1080"/>
      </w:pPr>
      <w:r>
        <w:t>Where</w:t>
      </w:r>
    </w:p>
    <w:p w14:paraId="2090B4C6" w14:textId="77777777" w:rsidR="00023DE6" w:rsidRDefault="00023DE6" w:rsidP="00023DE6">
      <w:pPr>
        <w:pStyle w:val="ListParagraph"/>
        <w:spacing w:after="0"/>
        <w:ind w:left="1440"/>
      </w:pPr>
      <w:r>
        <w:t>po_number, part not in po_detail</w:t>
      </w:r>
    </w:p>
    <w:p w14:paraId="6A73E4AC" w14:textId="77777777" w:rsidR="00222A2B" w:rsidRDefault="00222A2B" w:rsidP="00023DE6">
      <w:pPr>
        <w:pStyle w:val="ListParagraph"/>
        <w:spacing w:after="0"/>
        <w:ind w:left="1440"/>
      </w:pPr>
    </w:p>
    <w:p w14:paraId="7B188507" w14:textId="77777777" w:rsidR="00222A2B" w:rsidRDefault="00222A2B" w:rsidP="00023DE6">
      <w:pPr>
        <w:pStyle w:val="ListParagraph"/>
        <w:spacing w:after="0"/>
        <w:ind w:left="1440"/>
      </w:pPr>
    </w:p>
    <w:p w14:paraId="76B468FB" w14:textId="77777777" w:rsidR="00CC2257" w:rsidRDefault="00CC2257" w:rsidP="00222A2B">
      <w:pPr>
        <w:pStyle w:val="ListParagraph"/>
        <w:spacing w:after="0"/>
        <w:ind w:left="0"/>
      </w:pPr>
      <w:r w:rsidRPr="00CC2257">
        <w:t xml:space="preserve">The basic idea is </w:t>
      </w:r>
      <w:r>
        <w:t>Empower determines what the Empower PO item quantity should be using</w:t>
      </w:r>
    </w:p>
    <w:p w14:paraId="022C66BD" w14:textId="77777777" w:rsidR="00E162C8" w:rsidRDefault="00E162C8" w:rsidP="00222A2B">
      <w:pPr>
        <w:pStyle w:val="ListParagraph"/>
        <w:spacing w:after="0"/>
        <w:ind w:left="0"/>
      </w:pPr>
    </w:p>
    <w:p w14:paraId="7C6E1661" w14:textId="77777777" w:rsidR="00CC2257" w:rsidRDefault="00CC2257" w:rsidP="00CC2257">
      <w:pPr>
        <w:pStyle w:val="ListParagraph"/>
        <w:numPr>
          <w:ilvl w:val="0"/>
          <w:numId w:val="4"/>
        </w:numPr>
        <w:spacing w:after="0"/>
      </w:pPr>
      <w:r>
        <w:t>The PO detail balance</w:t>
      </w:r>
    </w:p>
    <w:p w14:paraId="265D9083" w14:textId="77777777" w:rsidR="00CC2257" w:rsidRDefault="00CC2257" w:rsidP="00CC2257">
      <w:pPr>
        <w:pStyle w:val="ListParagraph"/>
        <w:numPr>
          <w:ilvl w:val="0"/>
          <w:numId w:val="4"/>
        </w:numPr>
        <w:spacing w:after="0"/>
      </w:pPr>
      <w:r>
        <w:t>The receipts waiting to be interfaced from Monitor to Empower</w:t>
      </w:r>
    </w:p>
    <w:p w14:paraId="6E7DB326" w14:textId="77777777" w:rsidR="00CC2257" w:rsidRDefault="00CC2257" w:rsidP="00CC2257">
      <w:pPr>
        <w:pStyle w:val="ListParagraph"/>
        <w:numPr>
          <w:ilvl w:val="0"/>
          <w:numId w:val="4"/>
        </w:numPr>
        <w:spacing w:after="0"/>
      </w:pPr>
      <w:r>
        <w:t>The receipts already interfaced from Monitor to Empower</w:t>
      </w:r>
    </w:p>
    <w:p w14:paraId="674EB688" w14:textId="77777777" w:rsidR="00CC2257" w:rsidRDefault="00CC2257" w:rsidP="00CC2257">
      <w:pPr>
        <w:spacing w:after="0"/>
      </w:pPr>
    </w:p>
    <w:p w14:paraId="51BD77D1" w14:textId="77777777" w:rsidR="00CC2257" w:rsidRPr="00CC2257" w:rsidRDefault="00CC2257" w:rsidP="00CC2257">
      <w:pPr>
        <w:spacing w:after="0"/>
      </w:pPr>
      <w:r>
        <w:t>This may actually take the Empower PO item quantity down.</w:t>
      </w:r>
    </w:p>
    <w:p w14:paraId="6CAA62CB" w14:textId="77777777" w:rsidR="00CC2257" w:rsidRDefault="00CC2257" w:rsidP="00222A2B">
      <w:pPr>
        <w:pStyle w:val="ListParagraph"/>
        <w:spacing w:after="0"/>
        <w:ind w:left="0"/>
        <w:rPr>
          <w:b/>
        </w:rPr>
      </w:pPr>
    </w:p>
    <w:p w14:paraId="5F9CE5BA" w14:textId="77777777" w:rsidR="00222A2B" w:rsidRDefault="00222A2B" w:rsidP="00222A2B">
      <w:pPr>
        <w:pStyle w:val="ListParagraph"/>
        <w:spacing w:after="0"/>
        <w:ind w:left="0"/>
        <w:rPr>
          <w:b/>
        </w:rPr>
      </w:pPr>
      <w:r w:rsidRPr="00222A2B">
        <w:rPr>
          <w:b/>
        </w:rPr>
        <w:t>Monitor Purchase Order Import</w:t>
      </w:r>
      <w:r w:rsidR="00CC2257">
        <w:rPr>
          <w:b/>
        </w:rPr>
        <w:t xml:space="preserve"> – Unit Cost Tolerance</w:t>
      </w:r>
    </w:p>
    <w:p w14:paraId="212604A3" w14:textId="77777777" w:rsidR="00222A2B" w:rsidRDefault="00222A2B" w:rsidP="00222A2B">
      <w:pPr>
        <w:pStyle w:val="ListParagraph"/>
        <w:spacing w:after="0"/>
        <w:ind w:left="0"/>
        <w:rPr>
          <w:b/>
        </w:rPr>
      </w:pPr>
    </w:p>
    <w:p w14:paraId="4A8CA28D" w14:textId="77777777" w:rsidR="00222A2B" w:rsidRPr="00222A2B" w:rsidRDefault="001D2135" w:rsidP="00222A2B">
      <w:pPr>
        <w:pStyle w:val="ListParagraph"/>
        <w:spacing w:after="0"/>
        <w:ind w:left="0"/>
      </w:pPr>
      <w:r>
        <w:t xml:space="preserve">If the monitor_unit_cost is greater than the PO item unit cost and the PO item has application, then Empower </w:t>
      </w:r>
      <w:r w:rsidR="00222A2B">
        <w:t xml:space="preserve">sets the unit cost tolerance to the greater of the </w:t>
      </w:r>
      <w:r>
        <w:t>previous unit cost tolerance and the difference between the current monitor_unit_cost the PO item unit cost.</w:t>
      </w:r>
    </w:p>
    <w:sectPr w:rsidR="00222A2B" w:rsidRPr="00222A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52B15" w14:textId="77777777" w:rsidR="00110BE4" w:rsidRDefault="00110BE4" w:rsidP="00217B20">
      <w:pPr>
        <w:spacing w:after="0" w:line="240" w:lineRule="auto"/>
      </w:pPr>
      <w:r>
        <w:separator/>
      </w:r>
    </w:p>
  </w:endnote>
  <w:endnote w:type="continuationSeparator" w:id="0">
    <w:p w14:paraId="6867ACBA" w14:textId="77777777" w:rsidR="00110BE4" w:rsidRDefault="00110BE4" w:rsidP="00217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9796" w14:textId="77777777" w:rsidR="00322BDF" w:rsidRDefault="00322B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9532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F498F3" w14:textId="20F8C15D" w:rsidR="00182E8B" w:rsidRDefault="00182E8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322BDF">
          <w:rPr>
            <w:color w:val="7F7F7F" w:themeColor="background1" w:themeShade="7F"/>
            <w:spacing w:val="60"/>
          </w:rPr>
          <w:t xml:space="preserve">    Updated:</w:t>
        </w:r>
      </w:p>
    </w:sdtContent>
  </w:sdt>
  <w:p w14:paraId="5CB909B0" w14:textId="77777777" w:rsidR="00217B20" w:rsidRDefault="00217B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78A65" w14:textId="77777777" w:rsidR="00322BDF" w:rsidRDefault="00322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D6D2D" w14:textId="77777777" w:rsidR="00110BE4" w:rsidRDefault="00110BE4" w:rsidP="00217B20">
      <w:pPr>
        <w:spacing w:after="0" w:line="240" w:lineRule="auto"/>
      </w:pPr>
      <w:r>
        <w:separator/>
      </w:r>
    </w:p>
  </w:footnote>
  <w:footnote w:type="continuationSeparator" w:id="0">
    <w:p w14:paraId="497FFFD0" w14:textId="77777777" w:rsidR="00110BE4" w:rsidRDefault="00110BE4" w:rsidP="00217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788B4" w14:textId="77777777" w:rsidR="00322BDF" w:rsidRDefault="00322B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3E245" w14:textId="36A023EB" w:rsidR="00217B20" w:rsidRDefault="001F6A55" w:rsidP="00217B20">
    <w:pPr>
      <w:pStyle w:val="Header"/>
      <w:jc w:val="center"/>
      <w:rPr>
        <w:b/>
        <w:bCs/>
        <w:sz w:val="36"/>
        <w:szCs w:val="36"/>
      </w:rPr>
    </w:pPr>
    <w:r>
      <w:rPr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8EB75A" wp14:editId="5A929FB5">
              <wp:simplePos x="0" y="0"/>
              <wp:positionH relativeFrom="column">
                <wp:posOffset>-381000</wp:posOffset>
              </wp:positionH>
              <wp:positionV relativeFrom="paragraph">
                <wp:posOffset>281940</wp:posOffset>
              </wp:positionV>
              <wp:extent cx="7124700" cy="22860"/>
              <wp:effectExtent l="0" t="0" r="19050" b="34290"/>
              <wp:wrapNone/>
              <wp:docPr id="130266257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24700" cy="228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450DA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22.2pt" to="531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5ZKnwEAAIwDAAAOAAAAZHJzL2Uyb0RvYy54bWysU8tu2zAQvAfIPxC8x3qgSALBcg4J2kvR&#10;BmnzAQy1tIiSXIJkLfnvs6RtuUiKoih6ofiY2d2ZXa3vZmvYDkLU6HrerGrOwEkctNv2/Pn7x6tb&#10;zmISbhAGHfR8D5HfbS4v1pPvoMURzQCBURAXu8n3fEzJd1UV5QhWxBV6cPSoMFiR6Bi21RDERNGt&#10;qdq6vq4mDIMPKCFGun04PPJNia8UyPRVqQiJmZ5Tbamsoawvea02a9Ftg/CjlscyxD9UYYV2lHQJ&#10;9SCSYD+DfhfKahkwokoribZCpbSEooHUNPUbNd9G4aFoIXOiX2yK/y+s/LK7d4+BbJh87KJ/DFnF&#10;rILNX6qPzcWs/WIWzIlJurxp2g83NXkq6a1tb6+LmdWZ7ENMnwAty5ueG+2yFtGJ3eeYKCFBTxA6&#10;nNOXXdobyGDjnkAxPVDCprDLZMC9CWwnqKfDjyb3kGIVZKYobcxCqv9MOmIzDcq0/C1xQZeM6NJC&#10;tNph+F3WNJ9KVQf8SfVBa5b9gsO+NKPYQS0vyo7jmWfq13Ohn3+izSsAAAD//wMAUEsDBBQABgAI&#10;AAAAIQDCvRNJ3gAAAAoBAAAPAAAAZHJzL2Rvd25yZXYueG1sTI/BTsMwEETvSPyDtUjcWpsoiqoQ&#10;p6oqIcQF0bTc3XjrBOJ1ZDtp+HvcExx3djTzptoudmAz+tA7kvC0FsCQWqd7MhJOx5fVBliIirQa&#10;HKGEHwywre/vKlVqd6UDzk00LIVQKJWELsax5Dy0HVoV1m5ESr+L81bFdHrDtVfXFG4HnglRcKt6&#10;Sg2dGnHfYfvdTFbC8ObnT7M3uzC9Horm6+OSvR9nKR8flt0zsIhL/DPDDT+hQ52Yzm4iHdggYVWI&#10;tCVKyPMc2M0giiwp56RsBPC64v8n1L8AAAD//wMAUEsBAi0AFAAGAAgAAAAhALaDOJL+AAAA4QEA&#10;ABMAAAAAAAAAAAAAAAAAAAAAAFtDb250ZW50X1R5cGVzXS54bWxQSwECLQAUAAYACAAAACEAOP0h&#10;/9YAAACUAQAACwAAAAAAAAAAAAAAAAAvAQAAX3JlbHMvLnJlbHNQSwECLQAUAAYACAAAACEAeouW&#10;Sp8BAACMAwAADgAAAAAAAAAAAAAAAAAuAgAAZHJzL2Uyb0RvYy54bWxQSwECLQAUAAYACAAAACEA&#10;wr0TSd4AAAAKAQAADwAAAAAAAAAAAAAAAAD5AwAAZHJzL2Rvd25yZXYueG1sUEsFBgAAAAAEAAQA&#10;8wAAAAQFAAAAAA==&#10;" strokecolor="black [3200]" strokeweight=".5pt">
              <v:stroke joinstyle="miter"/>
            </v:line>
          </w:pict>
        </mc:Fallback>
      </mc:AlternateContent>
    </w:r>
    <w:r w:rsidR="00217B20" w:rsidRPr="00217B20">
      <w:rPr>
        <w:b/>
        <w:bCs/>
        <w:sz w:val="36"/>
        <w:szCs w:val="36"/>
      </w:rPr>
      <w:t>Monitor Interfaces to Empower 22 and EmpowerWin</w:t>
    </w:r>
  </w:p>
  <w:p w14:paraId="6826221A" w14:textId="77777777" w:rsidR="001F6A55" w:rsidRPr="00217B20" w:rsidRDefault="001F6A55" w:rsidP="00217B20">
    <w:pPr>
      <w:pStyle w:val="Header"/>
      <w:jc w:val="center"/>
      <w:rPr>
        <w:b/>
        <w:bCs/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7C4F" w14:textId="77777777" w:rsidR="00322BDF" w:rsidRDefault="00322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7D77"/>
    <w:multiLevelType w:val="hybridMultilevel"/>
    <w:tmpl w:val="2ECE1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520B6"/>
    <w:multiLevelType w:val="hybridMultilevel"/>
    <w:tmpl w:val="52B0C2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130317"/>
    <w:multiLevelType w:val="hybridMultilevel"/>
    <w:tmpl w:val="BD40D504"/>
    <w:lvl w:ilvl="0" w:tplc="A8E2996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7B25C5"/>
    <w:multiLevelType w:val="hybridMultilevel"/>
    <w:tmpl w:val="250E17B8"/>
    <w:lvl w:ilvl="0" w:tplc="950C751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8960082">
    <w:abstractNumId w:val="2"/>
  </w:num>
  <w:num w:numId="2" w16cid:durableId="1203323242">
    <w:abstractNumId w:val="1"/>
  </w:num>
  <w:num w:numId="3" w16cid:durableId="764879531">
    <w:abstractNumId w:val="3"/>
  </w:num>
  <w:num w:numId="4" w16cid:durableId="63761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975"/>
    <w:rsid w:val="00023DE6"/>
    <w:rsid w:val="000C609B"/>
    <w:rsid w:val="00110BE4"/>
    <w:rsid w:val="001303CC"/>
    <w:rsid w:val="00156860"/>
    <w:rsid w:val="00175133"/>
    <w:rsid w:val="00182E8B"/>
    <w:rsid w:val="001C50D6"/>
    <w:rsid w:val="001D2135"/>
    <w:rsid w:val="001F6A55"/>
    <w:rsid w:val="00201C4D"/>
    <w:rsid w:val="00210B4D"/>
    <w:rsid w:val="00217B20"/>
    <w:rsid w:val="00222A2B"/>
    <w:rsid w:val="002E0CF9"/>
    <w:rsid w:val="002F5335"/>
    <w:rsid w:val="00322BDF"/>
    <w:rsid w:val="0034346D"/>
    <w:rsid w:val="003E3044"/>
    <w:rsid w:val="00421384"/>
    <w:rsid w:val="004B12E4"/>
    <w:rsid w:val="005A7FA5"/>
    <w:rsid w:val="00713004"/>
    <w:rsid w:val="00736C8E"/>
    <w:rsid w:val="00741726"/>
    <w:rsid w:val="00782C84"/>
    <w:rsid w:val="00817997"/>
    <w:rsid w:val="00857C02"/>
    <w:rsid w:val="00944605"/>
    <w:rsid w:val="0094605C"/>
    <w:rsid w:val="009B05CA"/>
    <w:rsid w:val="00A25B20"/>
    <w:rsid w:val="00A54953"/>
    <w:rsid w:val="00A81F55"/>
    <w:rsid w:val="00AE2C84"/>
    <w:rsid w:val="00BF578D"/>
    <w:rsid w:val="00C737D6"/>
    <w:rsid w:val="00C772E9"/>
    <w:rsid w:val="00CC2257"/>
    <w:rsid w:val="00CE5975"/>
    <w:rsid w:val="00D34416"/>
    <w:rsid w:val="00D53A44"/>
    <w:rsid w:val="00D94EFA"/>
    <w:rsid w:val="00E162C8"/>
    <w:rsid w:val="00E607B3"/>
    <w:rsid w:val="00E83D07"/>
    <w:rsid w:val="00F02305"/>
    <w:rsid w:val="00F52A9D"/>
    <w:rsid w:val="00FA5BBD"/>
    <w:rsid w:val="00FD4EA3"/>
    <w:rsid w:val="00FD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88D77"/>
  <w15:chartTrackingRefBased/>
  <w15:docId w15:val="{1F7D4425-CBC3-416D-B331-C417510B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A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97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6A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17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B20"/>
  </w:style>
  <w:style w:type="paragraph" w:styleId="Footer">
    <w:name w:val="footer"/>
    <w:basedOn w:val="Normal"/>
    <w:link w:val="FooterChar"/>
    <w:uiPriority w:val="99"/>
    <w:unhideWhenUsed/>
    <w:rsid w:val="00217B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20"/>
  </w:style>
  <w:style w:type="paragraph" w:styleId="NoSpacing">
    <w:name w:val="No Spacing"/>
    <w:uiPriority w:val="1"/>
    <w:qFormat/>
    <w:rsid w:val="00182E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Robert Murray</cp:lastModifiedBy>
  <cp:revision>28</cp:revision>
  <cp:lastPrinted>2026-07-17T00:27:00Z</cp:lastPrinted>
  <dcterms:created xsi:type="dcterms:W3CDTF">2017-08-16T12:43:00Z</dcterms:created>
  <dcterms:modified xsi:type="dcterms:W3CDTF">2026-08-17T16:04:00Z</dcterms:modified>
</cp:coreProperties>
</file>