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BDC" w:rsidRPr="00397ECE" w:rsidRDefault="00397ECE" w:rsidP="00397ECE">
      <w:pPr>
        <w:jc w:val="center"/>
        <w:rPr>
          <w:b/>
          <w:sz w:val="28"/>
          <w:szCs w:val="28"/>
        </w:rPr>
      </w:pPr>
      <w:r w:rsidRPr="00397ECE">
        <w:rPr>
          <w:b/>
          <w:sz w:val="28"/>
          <w:szCs w:val="28"/>
        </w:rPr>
        <w:t>Understanding Entities</w:t>
      </w:r>
      <w:r w:rsidR="008320BF" w:rsidRPr="00397ECE">
        <w:rPr>
          <w:b/>
          <w:sz w:val="28"/>
          <w:szCs w:val="28"/>
        </w:rPr>
        <w:t xml:space="preserve"> and Documents</w:t>
      </w:r>
    </w:p>
    <w:p w:rsidR="008320BF" w:rsidRDefault="008320BF"/>
    <w:p w:rsidR="0093728D" w:rsidRDefault="00E869FF">
      <w:pPr>
        <w:rPr>
          <w:b/>
        </w:rPr>
      </w:pPr>
      <w:r>
        <w:rPr>
          <w:b/>
        </w:rPr>
        <w:t>Base Classes</w:t>
      </w:r>
    </w:p>
    <w:p w:rsidR="00E869FF" w:rsidRPr="008322F1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8322F1">
        <w:rPr>
          <w:rFonts w:cs="Consolas"/>
          <w:b/>
        </w:rPr>
        <w:t>PropertyObject Class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PropertyObject class contains the OnPropertyChanged method which fires each time a Property is changed.</w:t>
      </w:r>
    </w:p>
    <w:p w:rsidR="00E869FF" w:rsidRPr="008729F7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8729F7">
        <w:rPr>
          <w:rFonts w:cs="Consolas"/>
          <w:b/>
        </w:rPr>
        <w:t>Column Class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Column class contains properties and methods used in working with data.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Example Properties are: AllowCopy, IsEnabled, SetDefaultValue, Value, ColumnName.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</w:p>
    <w:p w:rsidR="00E869FF" w:rsidRPr="008322F1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8322F1">
        <w:rPr>
          <w:rFonts w:cs="Consolas"/>
          <w:b/>
        </w:rPr>
        <w:t>Model Class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Model Class inherits the PropertyObject Class.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Model class Implements the IModel interface.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IModel Interface contains a COLUMNS property. The COLUMNS Property is defined as an IColumnCollection. Which has a Property called Item which is of type Column.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Model Class defines the methods for use by descendent classes such as Column Validating, ColumnValueChanged, etc.</w:t>
      </w:r>
    </w:p>
    <w:p w:rsidR="00E869FF" w:rsidRDefault="00E869FF">
      <w:pPr>
        <w:rPr>
          <w:b/>
        </w:rPr>
      </w:pPr>
    </w:p>
    <w:p w:rsidR="00E869FF" w:rsidRPr="008322F1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8322F1">
        <w:rPr>
          <w:rFonts w:cs="Consolas"/>
          <w:b/>
        </w:rPr>
        <w:t>Row Class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Row class inherits the Model class.</w:t>
      </w: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Row class contains methods and properties used to communicate to the database classes such a</w:t>
      </w:r>
      <w:r w:rsidR="00DE7AA1">
        <w:rPr>
          <w:rFonts w:cs="Consolas"/>
        </w:rPr>
        <w:t>s Fill, Fill Current</w:t>
      </w:r>
      <w:r>
        <w:rPr>
          <w:rFonts w:cs="Consolas"/>
        </w:rPr>
        <w:t xml:space="preserve"> and Delete.</w:t>
      </w:r>
    </w:p>
    <w:p w:rsidR="00F207DB" w:rsidRDefault="00F207DB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F207DB" w:rsidRDefault="00F207DB" w:rsidP="00E869FF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The Row class uses the </w:t>
      </w:r>
      <w:proofErr w:type="spellStart"/>
      <w:r>
        <w:rPr>
          <w:rFonts w:cs="Consolas"/>
        </w:rPr>
        <w:t>InitializeColumns</w:t>
      </w:r>
      <w:proofErr w:type="spellEnd"/>
      <w:r>
        <w:rPr>
          <w:rFonts w:cs="Consolas"/>
        </w:rPr>
        <w:t xml:space="preserve"> method to add </w:t>
      </w:r>
      <w:proofErr w:type="spellStart"/>
      <w:r>
        <w:rPr>
          <w:rFonts w:cs="Consolas"/>
        </w:rPr>
        <w:t>ChangedDate</w:t>
      </w:r>
      <w:proofErr w:type="spellEnd"/>
      <w:r>
        <w:rPr>
          <w:rFonts w:cs="Consolas"/>
        </w:rPr>
        <w:t xml:space="preserve"> and </w:t>
      </w:r>
      <w:proofErr w:type="spellStart"/>
      <w:r>
        <w:rPr>
          <w:rFonts w:cs="Consolas"/>
        </w:rPr>
        <w:t>ChangedUserID</w:t>
      </w:r>
      <w:proofErr w:type="spellEnd"/>
      <w:r>
        <w:rPr>
          <w:rFonts w:cs="Consolas"/>
        </w:rPr>
        <w:t xml:space="preserve"> to the COLUMNS collection.</w:t>
      </w:r>
    </w:p>
    <w:p w:rsidR="00E869FF" w:rsidRDefault="00E869FF">
      <w:pPr>
        <w:rPr>
          <w:b/>
        </w:rPr>
      </w:pPr>
    </w:p>
    <w:p w:rsidR="008322F1" w:rsidRPr="00397ECE" w:rsidRDefault="008322F1">
      <w:pPr>
        <w:rPr>
          <w:b/>
        </w:rPr>
      </w:pPr>
      <w:r>
        <w:rPr>
          <w:b/>
        </w:rPr>
        <w:t>Table Class</w:t>
      </w:r>
    </w:p>
    <w:p w:rsidR="0093728D" w:rsidRPr="0093728D" w:rsidRDefault="0093728D" w:rsidP="0093728D">
      <w:pPr>
        <w:autoSpaceDE w:val="0"/>
        <w:autoSpaceDN w:val="0"/>
        <w:adjustRightInd w:val="0"/>
        <w:spacing w:after="0" w:line="240" w:lineRule="auto"/>
        <w:rPr>
          <w:rFonts w:cs="Consolas"/>
          <w:highlight w:val="white"/>
        </w:rPr>
      </w:pPr>
      <w:r w:rsidRPr="0093728D">
        <w:rPr>
          <w:rFonts w:cs="Consolas"/>
          <w:highlight w:val="white"/>
        </w:rPr>
        <w:t xml:space="preserve">The Table class is the base class for Entities and Documents.  It contains two main properties, Header and Items.  </w:t>
      </w:r>
    </w:p>
    <w:p w:rsidR="0093728D" w:rsidRPr="0093728D" w:rsidRDefault="0093728D" w:rsidP="0093728D">
      <w:pPr>
        <w:autoSpaceDE w:val="0"/>
        <w:autoSpaceDN w:val="0"/>
        <w:adjustRightInd w:val="0"/>
        <w:spacing w:after="0" w:line="240" w:lineRule="auto"/>
        <w:rPr>
          <w:rFonts w:cs="Consolas"/>
          <w:highlight w:val="white"/>
        </w:rPr>
      </w:pPr>
    </w:p>
    <w:p w:rsidR="0093728D" w:rsidRPr="0093728D" w:rsidRDefault="0093728D" w:rsidP="0093728D">
      <w:pPr>
        <w:autoSpaceDE w:val="0"/>
        <w:autoSpaceDN w:val="0"/>
        <w:adjustRightInd w:val="0"/>
        <w:spacing w:after="0" w:line="240" w:lineRule="auto"/>
        <w:rPr>
          <w:rFonts w:cs="Consolas"/>
          <w:highlight w:val="white"/>
        </w:rPr>
      </w:pPr>
      <w:r w:rsidRPr="0093728D">
        <w:rPr>
          <w:rFonts w:cs="Consolas"/>
          <w:highlight w:val="white"/>
        </w:rPr>
        <w:t>The Header property is of type Row.</w:t>
      </w:r>
    </w:p>
    <w:p w:rsidR="0093728D" w:rsidRDefault="0093728D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93728D">
        <w:rPr>
          <w:rFonts w:cs="Consolas"/>
          <w:highlight w:val="white"/>
        </w:rPr>
        <w:t xml:space="preserve">The Items property is </w:t>
      </w:r>
      <w:r w:rsidR="00397ECE">
        <w:rPr>
          <w:rFonts w:cs="Consolas"/>
        </w:rPr>
        <w:t xml:space="preserve">of type </w:t>
      </w:r>
      <w:r w:rsidRPr="0093728D">
        <w:rPr>
          <w:rFonts w:cs="Consolas"/>
        </w:rPr>
        <w:t>Row</w:t>
      </w:r>
      <w:r w:rsidR="00397ECE">
        <w:rPr>
          <w:rFonts w:cs="Consolas"/>
        </w:rPr>
        <w:t xml:space="preserve"> </w:t>
      </w:r>
      <w:r w:rsidRPr="0093728D">
        <w:rPr>
          <w:rFonts w:cs="Consolas"/>
        </w:rPr>
        <w:t>Collection.</w:t>
      </w:r>
    </w:p>
    <w:p w:rsidR="00397ECE" w:rsidRDefault="00397ECE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397ECE" w:rsidRDefault="00397ECE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>
      <w:pPr>
        <w:rPr>
          <w:rFonts w:cs="Consolas"/>
        </w:rPr>
      </w:pPr>
    </w:p>
    <w:p w:rsidR="00397ECE" w:rsidRPr="00CF6A3C" w:rsidRDefault="00E869FF" w:rsidP="0093728D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CF6A3C">
        <w:rPr>
          <w:rFonts w:cs="Consolas"/>
          <w:b/>
        </w:rPr>
        <w:lastRenderedPageBreak/>
        <w:t>Entity Class</w:t>
      </w:r>
    </w:p>
    <w:p w:rsidR="00E869FF" w:rsidRDefault="00E869FF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Entity Class inherits the Table Class.</w:t>
      </w:r>
      <w:r w:rsidR="00DE7AA1">
        <w:rPr>
          <w:rFonts w:cs="Consolas"/>
        </w:rPr>
        <w:t xml:space="preserve"> It does not contain any additional properties or events.</w:t>
      </w:r>
    </w:p>
    <w:p w:rsidR="00DE7AA1" w:rsidRDefault="00DE7AA1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DE7AA1" w:rsidRPr="00CF6A3C" w:rsidRDefault="00DE7AA1" w:rsidP="0093728D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CF6A3C">
        <w:rPr>
          <w:rFonts w:cs="Consolas"/>
          <w:b/>
        </w:rPr>
        <w:t>Entities</w:t>
      </w:r>
    </w:p>
    <w:p w:rsidR="00DE7AA1" w:rsidRDefault="00DE7AA1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DE7AA1" w:rsidRDefault="00DE7AA1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Each Entity class </w:t>
      </w:r>
      <w:r w:rsidR="00920D77">
        <w:rPr>
          <w:rFonts w:cs="Consolas"/>
        </w:rPr>
        <w:t>(A</w:t>
      </w:r>
      <w:r>
        <w:rPr>
          <w:rFonts w:cs="Consolas"/>
        </w:rPr>
        <w:t>ccount Managers, Ledgers, etc.) inherits the Entity class.</w:t>
      </w:r>
    </w:p>
    <w:p w:rsidR="00920D77" w:rsidRDefault="00920D77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920D77" w:rsidRDefault="00920D77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Example Entity – </w:t>
      </w:r>
      <w:proofErr w:type="spellStart"/>
      <w:r>
        <w:rPr>
          <w:rFonts w:cs="Consolas"/>
        </w:rPr>
        <w:t>FiscalCalendars</w:t>
      </w:r>
      <w:proofErr w:type="spellEnd"/>
    </w:p>
    <w:p w:rsidR="00DE7AA1" w:rsidRDefault="00DE7AA1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DE7AA1" w:rsidRDefault="00DE7AA1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Each Entity class then overloads the Table </w:t>
      </w:r>
      <w:r w:rsidRPr="00F86A33">
        <w:rPr>
          <w:rFonts w:cs="Consolas"/>
          <w:b/>
        </w:rPr>
        <w:t>Properties</w:t>
      </w:r>
      <w:r>
        <w:rPr>
          <w:rFonts w:cs="Consolas"/>
        </w:rPr>
        <w:t xml:space="preserve"> such as:</w:t>
      </w:r>
    </w:p>
    <w:p w:rsidR="00CF6A3C" w:rsidRDefault="00CF6A3C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DE7AA1" w:rsidRDefault="00DE7AA1" w:rsidP="00DE7AA1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>
        <w:rPr>
          <w:rFonts w:cs="Consolas"/>
        </w:rPr>
        <w:t xml:space="preserve">Header – </w:t>
      </w:r>
      <w:proofErr w:type="spellStart"/>
      <w:r>
        <w:rPr>
          <w:rFonts w:cs="Consolas"/>
        </w:rPr>
        <w:t>DirectCast</w:t>
      </w:r>
      <w:proofErr w:type="spellEnd"/>
      <w:r>
        <w:rPr>
          <w:rFonts w:cs="Consolas"/>
        </w:rPr>
        <w:t xml:space="preserve"> of the header class such as </w:t>
      </w:r>
      <w:proofErr w:type="spellStart"/>
      <w:r w:rsidR="00CF6A3C">
        <w:rPr>
          <w:rFonts w:cs="Consolas"/>
        </w:rPr>
        <w:t>Headers.</w:t>
      </w:r>
      <w:r>
        <w:rPr>
          <w:rFonts w:cs="Consolas"/>
        </w:rPr>
        <w:t>FiscalCalendarHeader</w:t>
      </w:r>
      <w:proofErr w:type="spellEnd"/>
      <w:r>
        <w:rPr>
          <w:rFonts w:cs="Consolas"/>
        </w:rPr>
        <w:t>.</w:t>
      </w:r>
    </w:p>
    <w:p w:rsidR="00DE7AA1" w:rsidRPr="00920D77" w:rsidRDefault="00DE7AA1" w:rsidP="00DE7AA1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color w:val="000000"/>
        </w:rPr>
      </w:pPr>
      <w:r>
        <w:rPr>
          <w:rFonts w:cs="Consolas"/>
        </w:rPr>
        <w:t xml:space="preserve">Items – </w:t>
      </w:r>
      <w:proofErr w:type="spellStart"/>
      <w:proofErr w:type="gramStart"/>
      <w:r w:rsidRPr="00920D77">
        <w:rPr>
          <w:rFonts w:cs="Consolas"/>
          <w:color w:val="2B91AF"/>
          <w:highlight w:val="white"/>
        </w:rPr>
        <w:t>RowCollection</w:t>
      </w:r>
      <w:proofErr w:type="spellEnd"/>
      <w:r w:rsidRPr="00920D77">
        <w:rPr>
          <w:rFonts w:cs="Consolas"/>
          <w:color w:val="000000"/>
          <w:highlight w:val="white"/>
        </w:rPr>
        <w:t>(</w:t>
      </w:r>
      <w:proofErr w:type="gramEnd"/>
      <w:r w:rsidRPr="00920D77">
        <w:rPr>
          <w:rFonts w:cs="Consolas"/>
          <w:color w:val="0000FF"/>
          <w:highlight w:val="white"/>
        </w:rPr>
        <w:t>Of</w:t>
      </w:r>
      <w:r w:rsidRPr="00920D77">
        <w:rPr>
          <w:rFonts w:cs="Consolas"/>
          <w:color w:val="000000"/>
          <w:highlight w:val="white"/>
        </w:rPr>
        <w:t xml:space="preserve"> </w:t>
      </w:r>
      <w:proofErr w:type="spellStart"/>
      <w:r w:rsidRPr="00920D77">
        <w:rPr>
          <w:rFonts w:cs="Consolas"/>
          <w:color w:val="000000"/>
          <w:highlight w:val="white"/>
        </w:rPr>
        <w:t>Items.</w:t>
      </w:r>
      <w:r w:rsidRPr="00920D77">
        <w:rPr>
          <w:rFonts w:cs="Consolas"/>
          <w:color w:val="2B91AF"/>
          <w:highlight w:val="white"/>
        </w:rPr>
        <w:t>FiscalCalendarItem</w:t>
      </w:r>
      <w:proofErr w:type="spellEnd"/>
      <w:r w:rsidRPr="00920D77">
        <w:rPr>
          <w:rFonts w:cs="Consolas"/>
          <w:color w:val="000000"/>
          <w:highlight w:val="white"/>
        </w:rPr>
        <w:t>)</w:t>
      </w:r>
    </w:p>
    <w:p w:rsidR="00CF6A3C" w:rsidRDefault="00CF6A3C" w:rsidP="00DE7AA1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color w:val="000000"/>
        </w:rPr>
      </w:pPr>
      <w:r w:rsidRPr="00CF6A3C">
        <w:rPr>
          <w:rFonts w:cs="Consolas"/>
          <w:color w:val="000000"/>
        </w:rPr>
        <w:t>Help Topic</w:t>
      </w:r>
    </w:p>
    <w:p w:rsidR="00CF6A3C" w:rsidRDefault="00CF6A3C" w:rsidP="00DE7AA1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color w:val="000000"/>
        </w:rPr>
      </w:pPr>
    </w:p>
    <w:p w:rsidR="00CF6A3C" w:rsidRDefault="00CF6A3C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Each Entity class then overloads the Table </w:t>
      </w:r>
      <w:r w:rsidR="00F86A33" w:rsidRPr="00F86A33">
        <w:rPr>
          <w:rFonts w:cs="Consolas"/>
          <w:b/>
        </w:rPr>
        <w:t>M</w:t>
      </w:r>
      <w:r w:rsidRPr="00F86A33">
        <w:rPr>
          <w:rFonts w:cs="Consolas"/>
          <w:b/>
        </w:rPr>
        <w:t>ethods</w:t>
      </w:r>
      <w:r>
        <w:rPr>
          <w:rFonts w:cs="Consolas"/>
        </w:rPr>
        <w:t xml:space="preserve"> such as:</w:t>
      </w:r>
    </w:p>
    <w:p w:rsidR="00CF6A3C" w:rsidRDefault="00CF6A3C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CF6A3C" w:rsidRDefault="00CF6A3C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proofErr w:type="gramStart"/>
      <w:r>
        <w:rPr>
          <w:rFonts w:cs="Consolas"/>
        </w:rPr>
        <w:t>CreateHeader</w:t>
      </w:r>
      <w:proofErr w:type="spellEnd"/>
      <w:r>
        <w:rPr>
          <w:rFonts w:cs="Consolas"/>
        </w:rPr>
        <w:t>()</w:t>
      </w:r>
      <w:proofErr w:type="gramEnd"/>
    </w:p>
    <w:p w:rsidR="00CF6A3C" w:rsidRDefault="00CF6A3C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proofErr w:type="gramStart"/>
      <w:r>
        <w:rPr>
          <w:rFonts w:cs="Consolas"/>
        </w:rPr>
        <w:t>CreateItems</w:t>
      </w:r>
      <w:proofErr w:type="spellEnd"/>
      <w:r>
        <w:rPr>
          <w:rFonts w:cs="Consolas"/>
        </w:rPr>
        <w:t>()</w:t>
      </w:r>
      <w:proofErr w:type="gramEnd"/>
    </w:p>
    <w:p w:rsidR="00CF6A3C" w:rsidRDefault="00CF6A3C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gramStart"/>
      <w:r>
        <w:rPr>
          <w:rFonts w:cs="Consolas"/>
        </w:rPr>
        <w:t>Fill()</w:t>
      </w:r>
      <w:proofErr w:type="gramEnd"/>
    </w:p>
    <w:p w:rsidR="00CF6A3C" w:rsidRDefault="00CF6A3C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proofErr w:type="gramStart"/>
      <w:r>
        <w:rPr>
          <w:rFonts w:cs="Consolas"/>
        </w:rPr>
        <w:t>GetHeaderRow</w:t>
      </w:r>
      <w:proofErr w:type="spellEnd"/>
      <w:r>
        <w:rPr>
          <w:rFonts w:cs="Consolas"/>
        </w:rPr>
        <w:t>()</w:t>
      </w:r>
      <w:proofErr w:type="gramEnd"/>
    </w:p>
    <w:p w:rsidR="00CF6A3C" w:rsidRDefault="000A0EA0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proofErr w:type="gramStart"/>
      <w:r>
        <w:rPr>
          <w:rFonts w:cs="Consolas"/>
        </w:rPr>
        <w:t>GetHeader</w:t>
      </w:r>
      <w:r w:rsidR="00CF6A3C">
        <w:rPr>
          <w:rFonts w:cs="Consolas"/>
        </w:rPr>
        <w:t>Rows</w:t>
      </w:r>
      <w:proofErr w:type="spellEnd"/>
      <w:r w:rsidR="00CF6A3C">
        <w:rPr>
          <w:rFonts w:cs="Consolas"/>
        </w:rPr>
        <w:t>()</w:t>
      </w:r>
      <w:proofErr w:type="gramEnd"/>
    </w:p>
    <w:p w:rsidR="00CF6A3C" w:rsidRDefault="00CF6A3C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r>
        <w:rPr>
          <w:rFonts w:cs="Consolas"/>
        </w:rPr>
        <w:t>GetItemRows</w:t>
      </w:r>
      <w:proofErr w:type="spellEnd"/>
    </w:p>
    <w:p w:rsidR="00F86A33" w:rsidRDefault="00F86A33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F86A33" w:rsidRDefault="00F86A33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>
        <w:rPr>
          <w:rFonts w:cs="Consolas"/>
        </w:rPr>
        <w:t>There are multiple Get methods each using a Criteria Collection to filter the date returned.</w:t>
      </w:r>
    </w:p>
    <w:p w:rsidR="00F86A33" w:rsidRDefault="00F86A33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F86A33" w:rsidRDefault="00F86A33" w:rsidP="00F86A33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>
        <w:rPr>
          <w:rFonts w:cs="Consolas"/>
        </w:rPr>
        <w:t xml:space="preserve">Each Entity Class may overload the Table </w:t>
      </w:r>
      <w:r w:rsidRPr="00F86A33">
        <w:rPr>
          <w:rFonts w:cs="Consolas"/>
          <w:b/>
        </w:rPr>
        <w:t>Event Handlers</w:t>
      </w:r>
      <w:r>
        <w:rPr>
          <w:rFonts w:cs="Consolas"/>
          <w:b/>
        </w:rPr>
        <w:t xml:space="preserve"> </w:t>
      </w:r>
      <w:r w:rsidRPr="000A0EA0">
        <w:rPr>
          <w:rFonts w:cs="Consolas"/>
        </w:rPr>
        <w:t>such as</w:t>
      </w:r>
      <w:r>
        <w:rPr>
          <w:rFonts w:cs="Consolas"/>
          <w:b/>
        </w:rPr>
        <w:t>:</w:t>
      </w:r>
    </w:p>
    <w:p w:rsidR="00F86A33" w:rsidRDefault="00F86A33" w:rsidP="00F86A33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</w:p>
    <w:p w:rsidR="00F86A33" w:rsidRDefault="000A0EA0" w:rsidP="00F86A3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r>
        <w:rPr>
          <w:rFonts w:cs="Consolas"/>
          <w:b/>
        </w:rPr>
        <w:t>HeaderColumnValueChanged</w:t>
      </w:r>
      <w:proofErr w:type="spellEnd"/>
      <w:r>
        <w:rPr>
          <w:rFonts w:cs="Consolas"/>
          <w:b/>
        </w:rPr>
        <w:t xml:space="preserve"> – </w:t>
      </w:r>
      <w:r w:rsidRPr="000A0EA0">
        <w:rPr>
          <w:rFonts w:cs="Consolas"/>
        </w:rPr>
        <w:t>rarely used, however, useful if action required on new Header key</w:t>
      </w:r>
    </w:p>
    <w:p w:rsidR="000A0EA0" w:rsidRDefault="000A0EA0" w:rsidP="00F86A3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0A0EA0" w:rsidRPr="000A0EA0" w:rsidRDefault="000A0EA0" w:rsidP="00F86A3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r>
        <w:rPr>
          <w:rFonts w:cs="Consolas"/>
        </w:rPr>
        <w:t>ItemAdded</w:t>
      </w:r>
      <w:proofErr w:type="spellEnd"/>
      <w:r>
        <w:rPr>
          <w:rFonts w:cs="Consolas"/>
        </w:rPr>
        <w:t xml:space="preserve"> – rarely used, however useful if action needed against other items on an add.</w:t>
      </w:r>
    </w:p>
    <w:p w:rsidR="000A0EA0" w:rsidRDefault="000A0EA0" w:rsidP="00F86A3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CF6A3C" w:rsidRDefault="00CF6A3C" w:rsidP="00CF6A3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CF6A3C" w:rsidRPr="00F207DB" w:rsidRDefault="00CF6A3C" w:rsidP="00CF6A3C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F207DB">
        <w:rPr>
          <w:rFonts w:cs="Consolas"/>
          <w:b/>
        </w:rPr>
        <w:t>Entity Header</w:t>
      </w: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Assigned type of a class in the Entity/Headers folder such as FiscalCalendar or AccountManager.</w:t>
      </w: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All Header classes inherit the Row Class which inherits the Model class.</w:t>
      </w: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As described above the Model class has a Property names </w:t>
      </w:r>
      <w:r w:rsidRPr="00515F85">
        <w:rPr>
          <w:rFonts w:cs="Consolas"/>
          <w:b/>
        </w:rPr>
        <w:t>COLUMNS</w:t>
      </w:r>
      <w:r>
        <w:rPr>
          <w:rFonts w:cs="Consolas"/>
        </w:rPr>
        <w:t xml:space="preserve"> which is of type column.</w:t>
      </w:r>
      <w:r w:rsidR="00515F85">
        <w:rPr>
          <w:rFonts w:cs="Consolas"/>
        </w:rPr>
        <w:t xml:space="preserve"> The Model class also contains a number of methods which initialize each column in the Property COLUMNS collection such as enable</w:t>
      </w:r>
      <w:r w:rsidR="00641E9C">
        <w:rPr>
          <w:rFonts w:cs="Consolas"/>
        </w:rPr>
        <w:t>d</w:t>
      </w:r>
      <w:r w:rsidR="00515F85">
        <w:rPr>
          <w:rFonts w:cs="Consolas"/>
        </w:rPr>
        <w:t xml:space="preserve">, </w:t>
      </w:r>
      <w:proofErr w:type="spellStart"/>
      <w:r w:rsidR="00515F85">
        <w:rPr>
          <w:rFonts w:cs="Consolas"/>
        </w:rPr>
        <w:t>visable</w:t>
      </w:r>
      <w:proofErr w:type="spellEnd"/>
      <w:r w:rsidR="00515F85">
        <w:rPr>
          <w:rFonts w:cs="Consolas"/>
        </w:rPr>
        <w:t>, default values, etc.</w:t>
      </w:r>
    </w:p>
    <w:p w:rsidR="00515F85" w:rsidRDefault="00515F85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515F85" w:rsidRDefault="00515F85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Model class is also the source of the Methods and Events for rows</w:t>
      </w:r>
      <w:r w:rsidR="00641E9C">
        <w:rPr>
          <w:rFonts w:cs="Consolas"/>
        </w:rPr>
        <w:t xml:space="preserve"> </w:t>
      </w:r>
      <w:r>
        <w:rPr>
          <w:rFonts w:cs="Consolas"/>
        </w:rPr>
        <w:t>(Header and Items) such as:</w:t>
      </w:r>
    </w:p>
    <w:p w:rsidR="00515F85" w:rsidRDefault="00515F85" w:rsidP="00515F85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r>
        <w:rPr>
          <w:rFonts w:cs="Consolas"/>
        </w:rPr>
        <w:t>OnColumnValue</w:t>
      </w:r>
      <w:proofErr w:type="spellEnd"/>
      <w:r>
        <w:rPr>
          <w:rFonts w:cs="Consolas"/>
        </w:rPr>
        <w:t xml:space="preserve"> Changed</w:t>
      </w:r>
    </w:p>
    <w:p w:rsidR="00515F85" w:rsidRDefault="00515F85" w:rsidP="00515F85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>
        <w:rPr>
          <w:rFonts w:cs="Consolas"/>
        </w:rPr>
        <w:t>OnPropertyChanged</w:t>
      </w:r>
    </w:p>
    <w:p w:rsidR="00641E9C" w:rsidRDefault="00641E9C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lastRenderedPageBreak/>
        <w:t xml:space="preserve">Each Header has the following Properties: </w:t>
      </w:r>
      <w:r w:rsidRPr="00F207DB">
        <w:rPr>
          <w:rFonts w:cs="Consolas"/>
          <w:b/>
        </w:rPr>
        <w:t>Table Name</w:t>
      </w:r>
      <w:r>
        <w:rPr>
          <w:rFonts w:cs="Consolas"/>
        </w:rPr>
        <w:t xml:space="preserve"> – name of the database table</w:t>
      </w:r>
    </w:p>
    <w:p w:rsidR="00641E9C" w:rsidRDefault="00641E9C" w:rsidP="00515F85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641E9C" w:rsidRDefault="00641E9C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Each Header has the following method: </w:t>
      </w:r>
      <w:proofErr w:type="spellStart"/>
      <w:r>
        <w:rPr>
          <w:rFonts w:cs="Consolas"/>
        </w:rPr>
        <w:t>InitializeColumns</w:t>
      </w:r>
      <w:proofErr w:type="spellEnd"/>
      <w:r w:rsidR="00F207DB">
        <w:rPr>
          <w:rFonts w:cs="Consolas"/>
        </w:rPr>
        <w:t>.</w:t>
      </w:r>
    </w:p>
    <w:p w:rsidR="00F207DB" w:rsidRDefault="00F207DB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41E9C" w:rsidRDefault="00641E9C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The Header script adds an element to the COLUMNS collection for each column of the Header that is not already added by </w:t>
      </w:r>
      <w:r w:rsidR="00F207DB">
        <w:rPr>
          <w:rFonts w:cs="Consolas"/>
        </w:rPr>
        <w:t>the Headers inherited parent.</w:t>
      </w:r>
    </w:p>
    <w:p w:rsidR="00F207DB" w:rsidRDefault="00F207DB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F207DB" w:rsidRDefault="00F207DB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When the author saves a class in the Entities/Headers folder an add-in </w:t>
      </w:r>
      <w:proofErr w:type="gramStart"/>
      <w:r>
        <w:rPr>
          <w:rFonts w:cs="Consolas"/>
        </w:rPr>
        <w:t>routine(</w:t>
      </w:r>
      <w:proofErr w:type="gramEnd"/>
      <w:r>
        <w:rPr>
          <w:rFonts w:cs="Consolas"/>
        </w:rPr>
        <w:t xml:space="preserve">?Name) creates a file with the class name being saved and the </w:t>
      </w:r>
      <w:proofErr w:type="spellStart"/>
      <w:r>
        <w:rPr>
          <w:rFonts w:cs="Consolas"/>
        </w:rPr>
        <w:t>suffix.columns</w:t>
      </w:r>
      <w:proofErr w:type="spellEnd"/>
      <w:r>
        <w:rPr>
          <w:rFonts w:cs="Consolas"/>
        </w:rPr>
        <w:t>. For example</w:t>
      </w:r>
      <w:r w:rsidR="00D26804">
        <w:rPr>
          <w:rFonts w:cs="Consolas"/>
        </w:rPr>
        <w:t xml:space="preserve">, </w:t>
      </w:r>
      <w:proofErr w:type="gramStart"/>
      <w:r w:rsidR="00D26804">
        <w:rPr>
          <w:rFonts w:cs="Consolas"/>
        </w:rPr>
        <w:t xml:space="preserve">when </w:t>
      </w:r>
      <w:r>
        <w:rPr>
          <w:rFonts w:cs="Consolas"/>
        </w:rPr>
        <w:t xml:space="preserve"> the</w:t>
      </w:r>
      <w:proofErr w:type="gramEnd"/>
      <w:r>
        <w:rPr>
          <w:rFonts w:cs="Consolas"/>
        </w:rPr>
        <w:t xml:space="preserve"> </w:t>
      </w:r>
      <w:proofErr w:type="spellStart"/>
      <w:r>
        <w:rPr>
          <w:rFonts w:cs="Consolas"/>
        </w:rPr>
        <w:t>FiscalCalendarHeader</w:t>
      </w:r>
      <w:proofErr w:type="spellEnd"/>
      <w:r>
        <w:rPr>
          <w:rFonts w:cs="Consolas"/>
        </w:rPr>
        <w:t xml:space="preserve"> class</w:t>
      </w:r>
      <w:r w:rsidR="00D26804">
        <w:rPr>
          <w:rFonts w:cs="Consolas"/>
        </w:rPr>
        <w:t xml:space="preserve"> is saved the file </w:t>
      </w:r>
      <w:proofErr w:type="spellStart"/>
      <w:r w:rsidR="00D26804">
        <w:rPr>
          <w:rFonts w:cs="Consolas"/>
        </w:rPr>
        <w:t>FiscalCalendarHeader.Columns</w:t>
      </w:r>
      <w:proofErr w:type="spellEnd"/>
      <w:r w:rsidR="00D26804">
        <w:rPr>
          <w:rFonts w:cs="Consolas"/>
        </w:rPr>
        <w:t xml:space="preserve"> is created/saved</w:t>
      </w:r>
    </w:p>
    <w:p w:rsidR="00D26804" w:rsidRDefault="00D26804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D26804" w:rsidRDefault="00D26804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file with the .columns suffix defines a partial class with Properties for each Column added to the COLUMNS collection. There is a property with the same name as the Column. It has related Properties for each Enabled, Visible, and Read Only.</w:t>
      </w:r>
    </w:p>
    <w:p w:rsidR="00D26804" w:rsidRDefault="00D26804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D26804" w:rsidRDefault="00D26804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To get/set the value the author enters: </w:t>
      </w:r>
      <w:proofErr w:type="spellStart"/>
      <w:r>
        <w:rPr>
          <w:rFonts w:cs="Consolas"/>
        </w:rPr>
        <w:t>Entity.Header.column</w:t>
      </w:r>
      <w:proofErr w:type="spellEnd"/>
      <w:r>
        <w:rPr>
          <w:rFonts w:cs="Consolas"/>
        </w:rPr>
        <w:t>.  Examples are:</w:t>
      </w:r>
    </w:p>
    <w:p w:rsidR="00D26804" w:rsidRDefault="00D26804" w:rsidP="00F207DB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ab/>
      </w:r>
      <w:proofErr w:type="spellStart"/>
      <w:r>
        <w:rPr>
          <w:rFonts w:cs="Consolas"/>
        </w:rPr>
        <w:t>FiscalCalendar.Header.FiscalYear</w:t>
      </w:r>
      <w:proofErr w:type="spellEnd"/>
    </w:p>
    <w:p w:rsidR="00D26804" w:rsidRDefault="00D26804" w:rsidP="00D26804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r>
        <w:rPr>
          <w:rFonts w:cs="Consolas"/>
        </w:rPr>
        <w:t>FiscalCalendar.Header.Calendar</w:t>
      </w:r>
      <w:proofErr w:type="spellEnd"/>
    </w:p>
    <w:p w:rsidR="00D26804" w:rsidRDefault="00D26804" w:rsidP="00D26804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r>
        <w:rPr>
          <w:rFonts w:cs="Consolas"/>
        </w:rPr>
        <w:t>Me.Header.Calendar</w:t>
      </w:r>
      <w:proofErr w:type="spellEnd"/>
    </w:p>
    <w:p w:rsidR="00D26804" w:rsidRDefault="00D26804" w:rsidP="00D26804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r>
        <w:rPr>
          <w:rFonts w:cs="Consolas"/>
        </w:rPr>
        <w:t>Me.Header.CalendarIsVisible</w:t>
      </w:r>
      <w:proofErr w:type="spellEnd"/>
    </w:p>
    <w:p w:rsidR="00D26804" w:rsidRDefault="00D26804" w:rsidP="00D26804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D26804" w:rsidRDefault="00D26804" w:rsidP="00D26804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COLUMNS Collection</w:t>
      </w:r>
    </w:p>
    <w:p w:rsidR="00D26804" w:rsidRDefault="00D26804" w:rsidP="00D26804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D26804" w:rsidRDefault="00D26804" w:rsidP="00D26804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Row</w:t>
      </w:r>
      <w:r w:rsidR="006D0FE4">
        <w:rPr>
          <w:rFonts w:cs="Consolas"/>
        </w:rPr>
        <w:t>’s</w:t>
      </w:r>
      <w:r>
        <w:rPr>
          <w:rFonts w:cs="Consolas"/>
        </w:rPr>
        <w:t xml:space="preserve"> Property COLUMNS is of type </w:t>
      </w:r>
      <w:r w:rsidR="006D0FE4">
        <w:rPr>
          <w:rFonts w:cs="Consolas"/>
        </w:rPr>
        <w:t>Column. There is one element in the Collection for each column in the Header.</w:t>
      </w:r>
    </w:p>
    <w:p w:rsidR="006D0FE4" w:rsidRDefault="006D0FE4" w:rsidP="00D26804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6D0FE4" w:rsidRDefault="006D0FE4" w:rsidP="00D26804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</w:t>
      </w:r>
      <w:r w:rsidR="00893A68">
        <w:rPr>
          <w:rFonts w:cs="Consolas"/>
        </w:rPr>
        <w:t>e Column class has many Properties. The two most important are ColumnName and Value.</w:t>
      </w:r>
    </w:p>
    <w:p w:rsidR="00893A68" w:rsidRDefault="00893A68" w:rsidP="00D26804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893A68" w:rsidRDefault="00893A68" w:rsidP="00D26804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author can get/set the Value property by using the ColumnName property. The syntax is:</w:t>
      </w:r>
    </w:p>
    <w:p w:rsidR="00893A68" w:rsidRDefault="00893A68" w:rsidP="00893A68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spellStart"/>
      <w:r>
        <w:rPr>
          <w:rFonts w:cs="Consolas"/>
        </w:rPr>
        <w:t>Entity.Header.Columns.ColumnName</w:t>
      </w:r>
      <w:proofErr w:type="spellEnd"/>
    </w:p>
    <w:p w:rsidR="004708BF" w:rsidRPr="004708BF" w:rsidRDefault="004708BF" w:rsidP="004708BF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b/>
        </w:rPr>
      </w:pPr>
      <w:r w:rsidRPr="004708BF">
        <w:rPr>
          <w:rFonts w:cs="Consolas"/>
          <w:b/>
        </w:rPr>
        <w:t>I do not know why this works.</w:t>
      </w:r>
    </w:p>
    <w:p w:rsidR="004708BF" w:rsidRDefault="004708BF" w:rsidP="004708BF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</w:rPr>
      </w:pPr>
    </w:p>
    <w:p w:rsidR="00893A68" w:rsidRDefault="00893A68" w:rsidP="00893A68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proofErr w:type="gramStart"/>
      <w:r>
        <w:rPr>
          <w:rFonts w:cs="Consolas"/>
        </w:rPr>
        <w:t>FiscalCalendar.Header.Columns.</w:t>
      </w:r>
      <w:r w:rsidR="00FA2A7F">
        <w:rPr>
          <w:rFonts w:cs="Consolas"/>
        </w:rPr>
        <w:t>Item(</w:t>
      </w:r>
      <w:proofErr w:type="gramEnd"/>
      <w:r w:rsidR="004708BF">
        <w:rPr>
          <w:rFonts w:cs="Consolas"/>
        </w:rPr>
        <w:t>“</w:t>
      </w:r>
      <w:r>
        <w:rPr>
          <w:rFonts w:cs="Consolas"/>
        </w:rPr>
        <w:t>CalendarColumn</w:t>
      </w:r>
      <w:r w:rsidR="004708BF">
        <w:rPr>
          <w:rFonts w:cs="Consolas"/>
        </w:rPr>
        <w:t>”</w:t>
      </w:r>
      <w:r w:rsidR="00FA2A7F">
        <w:rPr>
          <w:rFonts w:cs="Consolas"/>
        </w:rPr>
        <w:t>)</w:t>
      </w:r>
      <w:r w:rsidR="004708BF">
        <w:rPr>
          <w:rFonts w:cs="Consolas"/>
        </w:rPr>
        <w:t>.Value.ToString</w:t>
      </w:r>
    </w:p>
    <w:p w:rsidR="004708BF" w:rsidRDefault="004708BF" w:rsidP="004708BF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</w:rPr>
      </w:pPr>
      <w:r>
        <w:rPr>
          <w:rFonts w:cs="Consolas"/>
        </w:rPr>
        <w:t>This uses a method called Item which accepts a string for the ColumnName property of</w:t>
      </w:r>
    </w:p>
    <w:p w:rsidR="004708BF" w:rsidRDefault="004708BF" w:rsidP="004708BF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</w:rPr>
      </w:pPr>
      <w:proofErr w:type="gramStart"/>
      <w:r>
        <w:rPr>
          <w:rFonts w:cs="Consolas"/>
        </w:rPr>
        <w:t>the</w:t>
      </w:r>
      <w:proofErr w:type="gramEnd"/>
      <w:r>
        <w:rPr>
          <w:rFonts w:cs="Consolas"/>
        </w:rPr>
        <w:t xml:space="preserve"> COLUMN collection. This indexes to the elemen</w:t>
      </w:r>
      <w:r w:rsidR="00847FC7">
        <w:rPr>
          <w:rFonts w:cs="Consolas"/>
        </w:rPr>
        <w:t>t of the Collection with that C</w:t>
      </w:r>
      <w:bookmarkStart w:id="0" w:name="_GoBack"/>
      <w:bookmarkEnd w:id="0"/>
      <w:r>
        <w:rPr>
          <w:rFonts w:cs="Consolas"/>
        </w:rPr>
        <w:t xml:space="preserve">olumn Name, then gets the Value Property and then converts it to the datatype. We should </w:t>
      </w:r>
      <w:r w:rsidRPr="004708BF">
        <w:rPr>
          <w:rFonts w:cs="Consolas"/>
          <w:b/>
        </w:rPr>
        <w:t>not</w:t>
      </w:r>
      <w:r>
        <w:rPr>
          <w:rFonts w:cs="Consolas"/>
        </w:rPr>
        <w:t xml:space="preserve"> use this because the column name is inside quotes and therefore the compiler will not object to this line at compile time if it is missing.</w:t>
      </w:r>
    </w:p>
    <w:p w:rsidR="006D0FE4" w:rsidRDefault="006D0FE4" w:rsidP="006D0FE4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515F85" w:rsidRDefault="00515F85" w:rsidP="00515F85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>
        <w:rPr>
          <w:rFonts w:cs="Consolas"/>
        </w:rPr>
        <w:tab/>
      </w: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0A0EA0" w:rsidRDefault="000A0EA0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920D77" w:rsidRDefault="00920D77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920D77" w:rsidRDefault="00920D77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CF6A3C" w:rsidRPr="00CF6A3C" w:rsidRDefault="00CF6A3C" w:rsidP="00CF6A3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DE7AA1" w:rsidRDefault="00DE7AA1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DE7AA1" w:rsidRDefault="00DE7AA1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869FF" w:rsidRDefault="00E869FF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397ECE" w:rsidRDefault="00397ECE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397ECE" w:rsidRDefault="00397ECE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397ECE" w:rsidRDefault="00397ECE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397ECE" w:rsidRDefault="00397ECE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397ECE" w:rsidRPr="0093728D" w:rsidRDefault="00397ECE" w:rsidP="0093728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93728D" w:rsidRDefault="0093728D" w:rsidP="0093728D">
      <w:pPr>
        <w:autoSpaceDE w:val="0"/>
        <w:autoSpaceDN w:val="0"/>
        <w:adjustRightInd w:val="0"/>
        <w:spacing w:after="0" w:line="240" w:lineRule="auto"/>
      </w:pPr>
    </w:p>
    <w:sectPr w:rsidR="00937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CD7"/>
    <w:rsid w:val="000A0EA0"/>
    <w:rsid w:val="00397ECE"/>
    <w:rsid w:val="004708BF"/>
    <w:rsid w:val="00515F85"/>
    <w:rsid w:val="00577469"/>
    <w:rsid w:val="00641E9C"/>
    <w:rsid w:val="006C5321"/>
    <w:rsid w:val="006D0FE4"/>
    <w:rsid w:val="008320BF"/>
    <w:rsid w:val="008322F1"/>
    <w:rsid w:val="00847FC7"/>
    <w:rsid w:val="008729F7"/>
    <w:rsid w:val="00893A68"/>
    <w:rsid w:val="009200DE"/>
    <w:rsid w:val="00920D77"/>
    <w:rsid w:val="0093728D"/>
    <w:rsid w:val="009B6CD7"/>
    <w:rsid w:val="00CF6A3C"/>
    <w:rsid w:val="00D26804"/>
    <w:rsid w:val="00DE7AA1"/>
    <w:rsid w:val="00E869FF"/>
    <w:rsid w:val="00EB11A9"/>
    <w:rsid w:val="00EB33BB"/>
    <w:rsid w:val="00F207DB"/>
    <w:rsid w:val="00F86A33"/>
    <w:rsid w:val="00FA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405CB4-5DA3-41FC-8DD6-9187B657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</TotalTime>
  <Pages>1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6</cp:revision>
  <dcterms:created xsi:type="dcterms:W3CDTF">2016-04-29T20:21:00Z</dcterms:created>
  <dcterms:modified xsi:type="dcterms:W3CDTF">2016-05-02T19:59:00Z</dcterms:modified>
</cp:coreProperties>
</file>