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4A9F2" w14:textId="77777777" w:rsidR="00643EB9" w:rsidRDefault="00643EB9" w:rsidP="00643EB9">
      <w:pPr>
        <w:pStyle w:val="Heading2"/>
      </w:pPr>
      <w:bookmarkStart w:id="0" w:name="_Toc276995115"/>
      <w:bookmarkStart w:id="1" w:name="_Toc277074001"/>
      <w:r>
        <w:t>Run EmpowerSupport</w:t>
      </w:r>
      <w:bookmarkEnd w:id="0"/>
      <w:bookmarkEnd w:id="1"/>
    </w:p>
    <w:p w14:paraId="6018A55E" w14:textId="74616285" w:rsidR="00643EB9" w:rsidRDefault="00643EB9" w:rsidP="00643EB9">
      <w:pPr>
        <w:rPr>
          <w:rFonts w:cstheme="minorHAnsi"/>
        </w:rPr>
      </w:pPr>
      <w:r>
        <w:rPr>
          <w:rFonts w:cstheme="minorHAnsi"/>
        </w:rPr>
        <w:t xml:space="preserve">You can run EmpowerSupport from Start Menu </w:t>
      </w:r>
      <w:r w:rsidRPr="002067F9">
        <w:rPr>
          <w:rFonts w:cstheme="minorHAnsi"/>
        </w:rPr>
        <w:sym w:font="Wingdings" w:char="F0E0"/>
      </w:r>
      <w:r>
        <w:rPr>
          <w:rFonts w:cstheme="minorHAnsi"/>
        </w:rPr>
        <w:t xml:space="preserve"> All Programs </w:t>
      </w:r>
      <w:r w:rsidRPr="002067F9">
        <w:rPr>
          <w:rFonts w:cstheme="minorHAnsi"/>
        </w:rPr>
        <w:sym w:font="Wingdings" w:char="F0E0"/>
      </w:r>
      <w:r>
        <w:rPr>
          <w:rFonts w:cstheme="minorHAnsi"/>
        </w:rPr>
        <w:t xml:space="preserve"> EmpowerNET </w:t>
      </w:r>
      <w:r w:rsidRPr="002067F9">
        <w:rPr>
          <w:rFonts w:cstheme="minorHAnsi"/>
        </w:rPr>
        <w:sym w:font="Wingdings" w:char="F0E0"/>
      </w:r>
      <w:r>
        <w:rPr>
          <w:rFonts w:cstheme="minorHAnsi"/>
        </w:rPr>
        <w:t xml:space="preserve"> EmpowerSupport.  EmpowerSupport must be run with administrator privileges.  If you are running</w:t>
      </w:r>
      <w:r w:rsidR="00F97718">
        <w:rPr>
          <w:rFonts w:cstheme="minorHAnsi"/>
        </w:rPr>
        <w:t xml:space="preserve"> </w:t>
      </w:r>
      <w:r>
        <w:rPr>
          <w:rFonts w:cstheme="minorHAnsi"/>
        </w:rPr>
        <w:t>with User Account Control turned on</w:t>
      </w:r>
      <w:r w:rsidR="00F97718">
        <w:rPr>
          <w:rFonts w:cstheme="minorHAnsi"/>
        </w:rPr>
        <w:t>,</w:t>
      </w:r>
      <w:r>
        <w:rPr>
          <w:rFonts w:cstheme="minorHAnsi"/>
        </w:rPr>
        <w:t xml:space="preserve"> you will be prompted to allow the application to run as an administrator</w:t>
      </w:r>
      <w:r w:rsidR="00F97718">
        <w:rPr>
          <w:rFonts w:cstheme="minorHAnsi"/>
        </w:rPr>
        <w:t>;</w:t>
      </w:r>
      <w:r>
        <w:rPr>
          <w:rFonts w:cstheme="minorHAnsi"/>
        </w:rPr>
        <w:t xml:space="preserve"> click Yes.  After the application is opened you will be prompted for your EmpowerSupport username and password.  This username and password have been supplied </w:t>
      </w:r>
      <w:r w:rsidR="00F97718">
        <w:rPr>
          <w:rFonts w:cstheme="minorHAnsi"/>
        </w:rPr>
        <w:t>by</w:t>
      </w:r>
      <w:r>
        <w:rPr>
          <w:rFonts w:cstheme="minorHAnsi"/>
        </w:rPr>
        <w:t xml:space="preserve"> Empower Financials.  If you do not know your username and </w:t>
      </w:r>
      <w:r w:rsidR="00F26791">
        <w:rPr>
          <w:rFonts w:cstheme="minorHAnsi"/>
        </w:rPr>
        <w:t>password,</w:t>
      </w:r>
      <w:r>
        <w:rPr>
          <w:rFonts w:cstheme="minorHAnsi"/>
        </w:rPr>
        <w:t xml:space="preserve"> please contact Empower Financials support.</w:t>
      </w:r>
    </w:p>
    <w:p w14:paraId="6556E29E" w14:textId="5F9EB35E" w:rsidR="005156BF" w:rsidRDefault="008F60BB" w:rsidP="005156BF">
      <w:pPr>
        <w:pStyle w:val="Heading3"/>
      </w:pPr>
      <w:r>
        <w:t>Setting the Folder to Store the Database Backup</w:t>
      </w:r>
    </w:p>
    <w:p w14:paraId="02904524" w14:textId="44C838D4" w:rsidR="008F60BB" w:rsidRDefault="008F60BB" w:rsidP="008F60BB">
      <w:pPr>
        <w:ind w:left="360"/>
        <w:rPr>
          <w:rFonts w:cstheme="minorHAnsi"/>
        </w:rPr>
      </w:pPr>
      <w:r>
        <w:rPr>
          <w:rFonts w:cstheme="minorHAnsi"/>
        </w:rPr>
        <w:t>Before you backup your database you should check, and change if desired, the Folder on your network that the backup file of the database is written to.</w:t>
      </w:r>
    </w:p>
    <w:p w14:paraId="21D51A41" w14:textId="54732996" w:rsidR="008F60BB" w:rsidRPr="008F60BB" w:rsidRDefault="008F60BB" w:rsidP="008F60BB">
      <w:pPr>
        <w:ind w:left="360"/>
        <w:rPr>
          <w:rFonts w:cstheme="minorHAnsi"/>
        </w:rPr>
      </w:pPr>
      <w:r w:rsidRPr="00CF47F8">
        <w:rPr>
          <w:rFonts w:cstheme="minorHAnsi"/>
          <w:b/>
          <w:bCs/>
        </w:rPr>
        <w:t xml:space="preserve">It is best if this folder is not on the same server/drive as your production database. That way if you lose the server/drive that your production database is running on you will not </w:t>
      </w:r>
    </w:p>
    <w:p w14:paraId="5140BD09" w14:textId="33E3E35C" w:rsidR="005156BF" w:rsidRDefault="00E675BF" w:rsidP="005156BF">
      <w:pPr>
        <w:pStyle w:val="ListParagraph"/>
        <w:numPr>
          <w:ilvl w:val="0"/>
          <w:numId w:val="1"/>
        </w:numPr>
        <w:rPr>
          <w:rFonts w:cstheme="minorHAnsi"/>
        </w:rPr>
      </w:pPr>
      <w:r>
        <w:rPr>
          <w:rFonts w:cstheme="minorHAnsi"/>
        </w:rPr>
        <w:t xml:space="preserve">After clicking on the </w:t>
      </w:r>
      <w:proofErr w:type="gramStart"/>
      <w:r>
        <w:rPr>
          <w:rFonts w:cstheme="minorHAnsi"/>
        </w:rPr>
        <w:t>Settings</w:t>
      </w:r>
      <w:proofErr w:type="gramEnd"/>
      <w:r>
        <w:rPr>
          <w:rFonts w:cstheme="minorHAnsi"/>
        </w:rPr>
        <w:t xml:space="preserve"> – Locations link on the </w:t>
      </w:r>
      <w:r w:rsidR="00F26791">
        <w:rPr>
          <w:rFonts w:cstheme="minorHAnsi"/>
        </w:rPr>
        <w:t>left-hand</w:t>
      </w:r>
      <w:r>
        <w:rPr>
          <w:rFonts w:cstheme="minorHAnsi"/>
        </w:rPr>
        <w:t xml:space="preserve"> side</w:t>
      </w:r>
      <w:r w:rsidR="00CF47F8">
        <w:rPr>
          <w:rFonts w:cstheme="minorHAnsi"/>
        </w:rPr>
        <w:t xml:space="preserve"> </w:t>
      </w:r>
      <w:proofErr w:type="gramStart"/>
      <w:r w:rsidR="00CF47F8">
        <w:rPr>
          <w:rFonts w:cstheme="minorHAnsi"/>
        </w:rPr>
        <w:t>assign</w:t>
      </w:r>
      <w:proofErr w:type="gramEnd"/>
      <w:r w:rsidR="00CF47F8">
        <w:rPr>
          <w:rFonts w:cstheme="minorHAnsi"/>
        </w:rPr>
        <w:t xml:space="preserve"> the location the backup of your database(s) </w:t>
      </w:r>
      <w:r w:rsidR="00F26791">
        <w:rPr>
          <w:rFonts w:cstheme="minorHAnsi"/>
        </w:rPr>
        <w:t>is</w:t>
      </w:r>
      <w:r w:rsidR="00CF47F8">
        <w:rPr>
          <w:rFonts w:cstheme="minorHAnsi"/>
        </w:rPr>
        <w:t xml:space="preserve"> written to in the Backup Folder.</w:t>
      </w:r>
    </w:p>
    <w:p w14:paraId="2097D9BA" w14:textId="7C8879E0" w:rsidR="000756C4" w:rsidRDefault="000756C4" w:rsidP="005156BF">
      <w:pPr>
        <w:pStyle w:val="ListParagraph"/>
        <w:rPr>
          <w:rFonts w:cstheme="minorHAnsi"/>
        </w:rPr>
      </w:pPr>
    </w:p>
    <w:p w14:paraId="1AB88741" w14:textId="4AB5ED37" w:rsidR="0004404E" w:rsidRDefault="008F60BB" w:rsidP="005156BF">
      <w:pPr>
        <w:pStyle w:val="ListParagraph"/>
        <w:rPr>
          <w:rFonts w:cstheme="minorHAnsi"/>
        </w:rPr>
      </w:pPr>
      <w:r>
        <w:rPr>
          <w:noProof/>
        </w:rPr>
        <w:drawing>
          <wp:inline distT="0" distB="0" distL="0" distR="0" wp14:anchorId="405A2595" wp14:editId="5130A29C">
            <wp:extent cx="5943600" cy="2562860"/>
            <wp:effectExtent l="0" t="0" r="0" b="0"/>
            <wp:docPr id="3785509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50984" name="Picture 1" descr="A screenshot of a computer&#10;&#10;Description automatically generated"/>
                    <pic:cNvPicPr/>
                  </pic:nvPicPr>
                  <pic:blipFill>
                    <a:blip r:embed="rId7"/>
                    <a:stretch>
                      <a:fillRect/>
                    </a:stretch>
                  </pic:blipFill>
                  <pic:spPr>
                    <a:xfrm>
                      <a:off x="0" y="0"/>
                      <a:ext cx="5943600" cy="2562860"/>
                    </a:xfrm>
                    <a:prstGeom prst="rect">
                      <a:avLst/>
                    </a:prstGeom>
                  </pic:spPr>
                </pic:pic>
              </a:graphicData>
            </a:graphic>
          </wp:inline>
        </w:drawing>
      </w:r>
    </w:p>
    <w:p w14:paraId="583D121A" w14:textId="70F2581B" w:rsidR="0004404E" w:rsidRDefault="00CF47F8">
      <w:pPr>
        <w:spacing w:before="0"/>
        <w:rPr>
          <w:rFonts w:cstheme="minorHAnsi"/>
        </w:rPr>
      </w:pPr>
      <w:r>
        <w:rPr>
          <w:rFonts w:cstheme="minorHAnsi"/>
        </w:rPr>
        <w:t>After verifying or changing the Backup Folder Location click the Save button at the bottom of the window.</w:t>
      </w:r>
    </w:p>
    <w:p w14:paraId="22B7E54A" w14:textId="77777777" w:rsidR="0050771C" w:rsidRDefault="0050771C">
      <w:pPr>
        <w:spacing w:before="0"/>
        <w:rPr>
          <w:rFonts w:cstheme="minorHAnsi"/>
        </w:rPr>
      </w:pPr>
      <w:r>
        <w:rPr>
          <w:rFonts w:cstheme="minorHAnsi"/>
        </w:rPr>
        <w:br w:type="page"/>
      </w:r>
    </w:p>
    <w:p w14:paraId="12A4EADB" w14:textId="77777777" w:rsidR="00CF47F8" w:rsidRDefault="00CF47F8" w:rsidP="00CF47F8">
      <w:pPr>
        <w:pStyle w:val="Heading3"/>
      </w:pPr>
      <w:bookmarkStart w:id="2" w:name="_Toc48723776"/>
      <w:r>
        <w:lastRenderedPageBreak/>
        <w:t>Backup Databases</w:t>
      </w:r>
      <w:bookmarkEnd w:id="2"/>
    </w:p>
    <w:p w14:paraId="5BD27CD8" w14:textId="77777777" w:rsidR="00CF47F8" w:rsidRDefault="00CF47F8" w:rsidP="00CF47F8">
      <w:pPr>
        <w:pStyle w:val="ListParagraph"/>
        <w:numPr>
          <w:ilvl w:val="0"/>
          <w:numId w:val="1"/>
        </w:numPr>
        <w:rPr>
          <w:rFonts w:cstheme="minorHAnsi"/>
        </w:rPr>
      </w:pPr>
      <w:r>
        <w:rPr>
          <w:rFonts w:cstheme="minorHAnsi"/>
        </w:rPr>
        <w:t xml:space="preserve">EmpowerSupport displays your default database and version under the Upgrade Databases banner. You do not need to change what is shown as it is the latest version of your default database. </w:t>
      </w:r>
    </w:p>
    <w:p w14:paraId="09654128" w14:textId="1F7FCD85" w:rsidR="00E675BF" w:rsidRDefault="00E675BF" w:rsidP="00CF47F8">
      <w:pPr>
        <w:pStyle w:val="ListParagraph"/>
        <w:numPr>
          <w:ilvl w:val="0"/>
          <w:numId w:val="1"/>
        </w:numPr>
        <w:rPr>
          <w:rFonts w:cstheme="minorHAnsi"/>
        </w:rPr>
      </w:pPr>
      <w:r>
        <w:rPr>
          <w:rFonts w:cstheme="minorHAnsi"/>
        </w:rPr>
        <w:t xml:space="preserve">You </w:t>
      </w:r>
      <w:r w:rsidRPr="00E675BF">
        <w:rPr>
          <w:rFonts w:cstheme="minorHAnsi"/>
          <w:b/>
          <w:bCs/>
        </w:rPr>
        <w:t>DO NOT</w:t>
      </w:r>
      <w:r>
        <w:rPr>
          <w:rFonts w:cstheme="minorHAnsi"/>
        </w:rPr>
        <w:t xml:space="preserve"> want to Upgrade your database. Ignore this button.</w:t>
      </w:r>
    </w:p>
    <w:p w14:paraId="350C4788" w14:textId="77777777" w:rsidR="00CF47F8" w:rsidRDefault="00CF47F8" w:rsidP="00CF47F8">
      <w:pPr>
        <w:pStyle w:val="ListParagraph"/>
        <w:rPr>
          <w:rFonts w:cstheme="minorHAnsi"/>
        </w:rPr>
      </w:pPr>
    </w:p>
    <w:p w14:paraId="3320F6D0" w14:textId="76D67763" w:rsidR="00CF47F8" w:rsidRDefault="00E675BF" w:rsidP="00CF47F8">
      <w:pPr>
        <w:pStyle w:val="ListParagraph"/>
        <w:numPr>
          <w:ilvl w:val="0"/>
          <w:numId w:val="1"/>
        </w:numPr>
        <w:rPr>
          <w:rFonts w:cstheme="minorHAnsi"/>
        </w:rPr>
      </w:pPr>
      <w:r>
        <w:rPr>
          <w:rFonts w:cstheme="minorHAnsi"/>
        </w:rPr>
        <w:t>Instead, c</w:t>
      </w:r>
      <w:r w:rsidR="00CF47F8">
        <w:rPr>
          <w:rFonts w:cstheme="minorHAnsi"/>
        </w:rPr>
        <w:t>lick</w:t>
      </w:r>
      <w:r w:rsidR="00CF47F8" w:rsidRPr="00B4487D">
        <w:rPr>
          <w:rFonts w:cstheme="minorHAnsi"/>
        </w:rPr>
        <w:t xml:space="preserve"> </w:t>
      </w:r>
      <w:r w:rsidR="00CF47F8">
        <w:rPr>
          <w:rFonts w:cstheme="minorHAnsi"/>
        </w:rPr>
        <w:t xml:space="preserve">the </w:t>
      </w:r>
      <w:r w:rsidR="00CF47F8" w:rsidRPr="00E675BF">
        <w:rPr>
          <w:rFonts w:cstheme="minorHAnsi"/>
          <w:b/>
          <w:bCs/>
        </w:rPr>
        <w:t>Backup</w:t>
      </w:r>
      <w:r w:rsidR="00CF47F8">
        <w:rPr>
          <w:rFonts w:cstheme="minorHAnsi"/>
        </w:rPr>
        <w:t xml:space="preserve"> button at the bottom of the window</w:t>
      </w:r>
      <w:r w:rsidR="00CF47F8" w:rsidRPr="00B4487D">
        <w:rPr>
          <w:rFonts w:cstheme="minorHAnsi"/>
        </w:rPr>
        <w:t>.</w:t>
      </w:r>
    </w:p>
    <w:p w14:paraId="03B6C1DE" w14:textId="77777777" w:rsidR="00CF47F8" w:rsidRDefault="00CF47F8" w:rsidP="00CF47F8">
      <w:pPr>
        <w:rPr>
          <w:rFonts w:cstheme="minorHAnsi"/>
        </w:rPr>
      </w:pPr>
      <w:r>
        <w:rPr>
          <w:noProof/>
        </w:rPr>
        <w:drawing>
          <wp:inline distT="0" distB="0" distL="0" distR="0" wp14:anchorId="6F0D2A99" wp14:editId="67283494">
            <wp:extent cx="5486400" cy="1453515"/>
            <wp:effectExtent l="0" t="0" r="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8"/>
                    <a:stretch>
                      <a:fillRect/>
                    </a:stretch>
                  </pic:blipFill>
                  <pic:spPr>
                    <a:xfrm>
                      <a:off x="0" y="0"/>
                      <a:ext cx="5486400" cy="1453515"/>
                    </a:xfrm>
                    <a:prstGeom prst="rect">
                      <a:avLst/>
                    </a:prstGeom>
                  </pic:spPr>
                </pic:pic>
              </a:graphicData>
            </a:graphic>
          </wp:inline>
        </w:drawing>
      </w:r>
    </w:p>
    <w:p w14:paraId="15380910" w14:textId="77777777" w:rsidR="00CF47F8" w:rsidRDefault="00CF47F8" w:rsidP="00CF47F8">
      <w:pPr>
        <w:rPr>
          <w:rFonts w:cstheme="minorHAnsi"/>
        </w:rPr>
      </w:pPr>
      <w:r>
        <w:rPr>
          <w:noProof/>
        </w:rPr>
        <w:drawing>
          <wp:inline distT="0" distB="0" distL="0" distR="0" wp14:anchorId="0C75FB7E" wp14:editId="253DCF91">
            <wp:extent cx="5486400" cy="3905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90525"/>
                    </a:xfrm>
                    <a:prstGeom prst="rect">
                      <a:avLst/>
                    </a:prstGeom>
                  </pic:spPr>
                </pic:pic>
              </a:graphicData>
            </a:graphic>
          </wp:inline>
        </w:drawing>
      </w:r>
    </w:p>
    <w:p w14:paraId="726E75AA" w14:textId="13562864" w:rsidR="00CF47F8" w:rsidRDefault="00E675BF">
      <w:pPr>
        <w:spacing w:before="0"/>
        <w:rPr>
          <w:rFonts w:cstheme="minorHAnsi"/>
        </w:rPr>
      </w:pPr>
      <w:r>
        <w:rPr>
          <w:rFonts w:cstheme="minorHAnsi"/>
        </w:rPr>
        <w:t>Empower Support displays a message letting you know the database is being backed up.</w:t>
      </w:r>
    </w:p>
    <w:p w14:paraId="31A3F40B" w14:textId="19A951BC" w:rsidR="00E675BF" w:rsidRDefault="00E675BF">
      <w:pPr>
        <w:spacing w:before="0"/>
        <w:rPr>
          <w:rFonts w:cstheme="minorHAnsi"/>
        </w:rPr>
      </w:pPr>
      <w:r>
        <w:rPr>
          <w:rFonts w:cstheme="minorHAnsi"/>
        </w:rPr>
        <w:t xml:space="preserve">You can run this option at </w:t>
      </w:r>
      <w:r w:rsidR="00F26791">
        <w:rPr>
          <w:rFonts w:cstheme="minorHAnsi"/>
        </w:rPr>
        <w:t>any time</w:t>
      </w:r>
      <w:r>
        <w:rPr>
          <w:rFonts w:cstheme="minorHAnsi"/>
        </w:rPr>
        <w:t>. Users do not have to be out of the EmpowerWin application.</w:t>
      </w:r>
    </w:p>
    <w:p w14:paraId="13820995" w14:textId="1F681EC7" w:rsidR="00E675BF" w:rsidRDefault="00E675BF" w:rsidP="00E675BF">
      <w:pPr>
        <w:pStyle w:val="ListParagraph"/>
        <w:numPr>
          <w:ilvl w:val="0"/>
          <w:numId w:val="1"/>
        </w:numPr>
        <w:rPr>
          <w:rFonts w:cstheme="minorHAnsi"/>
        </w:rPr>
      </w:pPr>
      <w:r>
        <w:rPr>
          <w:rFonts w:cstheme="minorHAnsi"/>
        </w:rPr>
        <w:t xml:space="preserve">If you have more than one EmpowerWin database ( it is common to have a test database or separate databases for multiple companies) be sure to update each one by using the </w:t>
      </w:r>
      <w:r w:rsidR="00F26791">
        <w:rPr>
          <w:rFonts w:cstheme="minorHAnsi"/>
        </w:rPr>
        <w:t>drop-down</w:t>
      </w:r>
      <w:r>
        <w:rPr>
          <w:rFonts w:cstheme="minorHAnsi"/>
        </w:rPr>
        <w:t xml:space="preserve"> button in the Database column and then clicking the Backup button again.</w:t>
      </w:r>
    </w:p>
    <w:p w14:paraId="0C620F26" w14:textId="3D7AFC0D" w:rsidR="00E675BF" w:rsidRPr="00B4487D" w:rsidRDefault="00E675BF" w:rsidP="00E675BF">
      <w:pPr>
        <w:pStyle w:val="ListParagraph"/>
        <w:numPr>
          <w:ilvl w:val="0"/>
          <w:numId w:val="1"/>
        </w:numPr>
        <w:rPr>
          <w:rFonts w:cstheme="minorHAnsi"/>
        </w:rPr>
      </w:pPr>
      <w:r>
        <w:rPr>
          <w:rFonts w:cstheme="minorHAnsi"/>
        </w:rPr>
        <w:t xml:space="preserve">You can now </w:t>
      </w:r>
      <w:r w:rsidR="00F26791">
        <w:rPr>
          <w:rFonts w:cstheme="minorHAnsi"/>
        </w:rPr>
        <w:t>close</w:t>
      </w:r>
      <w:r>
        <w:rPr>
          <w:rFonts w:cstheme="minorHAnsi"/>
        </w:rPr>
        <w:t xml:space="preserve"> Empower Support. It is a good idea to then use File Explored and check that a new file with an extension of .BAK is in the database backup folder.</w:t>
      </w:r>
    </w:p>
    <w:p w14:paraId="0DF6B1A1" w14:textId="77777777" w:rsidR="00E675BF" w:rsidRDefault="00E675BF">
      <w:pPr>
        <w:spacing w:before="0"/>
        <w:rPr>
          <w:rFonts w:cstheme="minorHAnsi"/>
        </w:rPr>
      </w:pPr>
    </w:p>
    <w:sectPr w:rsidR="00E675BF" w:rsidSect="003C566F">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865C1" w14:textId="77777777" w:rsidR="00F119FE" w:rsidRDefault="00F119FE" w:rsidP="008847E6">
      <w:pPr>
        <w:spacing w:before="0" w:after="0" w:line="240" w:lineRule="auto"/>
      </w:pPr>
      <w:r>
        <w:separator/>
      </w:r>
    </w:p>
  </w:endnote>
  <w:endnote w:type="continuationSeparator" w:id="0">
    <w:p w14:paraId="491B4B94" w14:textId="77777777" w:rsidR="00F119FE" w:rsidRDefault="00F119FE" w:rsidP="008847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513527"/>
      <w:docPartObj>
        <w:docPartGallery w:val="Page Numbers (Bottom of Page)"/>
        <w:docPartUnique/>
      </w:docPartObj>
    </w:sdtPr>
    <w:sdtEndPr>
      <w:rPr>
        <w:color w:val="7F7F7F" w:themeColor="background1" w:themeShade="7F"/>
        <w:spacing w:val="60"/>
      </w:rPr>
    </w:sdtEndPr>
    <w:sdtContent>
      <w:p w14:paraId="7CEEC1D4" w14:textId="342531F6" w:rsidR="008847E6" w:rsidRDefault="008847E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9B0BC70" w14:textId="77777777" w:rsidR="008847E6" w:rsidRDefault="008847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44391" w14:textId="77777777" w:rsidR="00F119FE" w:rsidRDefault="00F119FE" w:rsidP="008847E6">
      <w:pPr>
        <w:spacing w:before="0" w:after="0" w:line="240" w:lineRule="auto"/>
      </w:pPr>
      <w:r>
        <w:separator/>
      </w:r>
    </w:p>
  </w:footnote>
  <w:footnote w:type="continuationSeparator" w:id="0">
    <w:p w14:paraId="1EBA6CAC" w14:textId="77777777" w:rsidR="00F119FE" w:rsidRDefault="00F119FE" w:rsidP="008847E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C89E6" w14:textId="2881C78E" w:rsidR="00CF47F8" w:rsidRPr="00CF47F8" w:rsidRDefault="00CF47F8" w:rsidP="00CF47F8">
    <w:pPr>
      <w:pStyle w:val="Header"/>
      <w:jc w:val="center"/>
      <w:rPr>
        <w:b/>
        <w:bCs/>
      </w:rPr>
    </w:pPr>
    <w:r w:rsidRPr="00CF47F8">
      <w:rPr>
        <w:b/>
        <w:bCs/>
      </w:rPr>
      <w:t>Backing Up your EmpowerWin Databases using Empower Support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33275"/>
    <w:multiLevelType w:val="hybridMultilevel"/>
    <w:tmpl w:val="F7C24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883177"/>
    <w:multiLevelType w:val="hybridMultilevel"/>
    <w:tmpl w:val="5596C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5380930">
    <w:abstractNumId w:val="1"/>
  </w:num>
  <w:num w:numId="2" w16cid:durableId="1945645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43EB9"/>
    <w:rsid w:val="0004404E"/>
    <w:rsid w:val="000756C4"/>
    <w:rsid w:val="000E535D"/>
    <w:rsid w:val="00115559"/>
    <w:rsid w:val="00327824"/>
    <w:rsid w:val="00390CC3"/>
    <w:rsid w:val="003C566F"/>
    <w:rsid w:val="00482ECD"/>
    <w:rsid w:val="004F011D"/>
    <w:rsid w:val="0050771C"/>
    <w:rsid w:val="005156BF"/>
    <w:rsid w:val="00541CBF"/>
    <w:rsid w:val="005921D4"/>
    <w:rsid w:val="00643EB9"/>
    <w:rsid w:val="0076018C"/>
    <w:rsid w:val="008847E6"/>
    <w:rsid w:val="008A28AA"/>
    <w:rsid w:val="008F60BB"/>
    <w:rsid w:val="009C7E40"/>
    <w:rsid w:val="00AC14EE"/>
    <w:rsid w:val="00CD1693"/>
    <w:rsid w:val="00CE54DC"/>
    <w:rsid w:val="00CF47F8"/>
    <w:rsid w:val="00E675BF"/>
    <w:rsid w:val="00EA5C7C"/>
    <w:rsid w:val="00F119FE"/>
    <w:rsid w:val="00F26791"/>
    <w:rsid w:val="00F81257"/>
    <w:rsid w:val="00F97718"/>
    <w:rsid w:val="00FB4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84A4A"/>
  <w15:docId w15:val="{7FD02A30-F65E-426D-8F6B-D2036D727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EB9"/>
    <w:pPr>
      <w:spacing w:before="200"/>
    </w:pPr>
    <w:rPr>
      <w:rFonts w:eastAsiaTheme="minorEastAsia"/>
      <w:sz w:val="24"/>
      <w:szCs w:val="20"/>
      <w:lang w:bidi="en-US"/>
    </w:rPr>
  </w:style>
  <w:style w:type="paragraph" w:styleId="Heading2">
    <w:name w:val="heading 2"/>
    <w:basedOn w:val="Normal"/>
    <w:next w:val="Normal"/>
    <w:link w:val="Heading2Char"/>
    <w:uiPriority w:val="9"/>
    <w:unhideWhenUsed/>
    <w:qFormat/>
    <w:rsid w:val="00643EB9"/>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spacing w:val="15"/>
      <w:sz w:val="22"/>
      <w:szCs w:val="22"/>
    </w:rPr>
  </w:style>
  <w:style w:type="paragraph" w:styleId="Heading3">
    <w:name w:val="heading 3"/>
    <w:basedOn w:val="Normal"/>
    <w:next w:val="Normal"/>
    <w:link w:val="Heading3Char"/>
    <w:uiPriority w:val="9"/>
    <w:unhideWhenUsed/>
    <w:qFormat/>
    <w:rsid w:val="00643EB9"/>
    <w:pPr>
      <w:pBdr>
        <w:bottom w:val="single" w:sz="6" w:space="1" w:color="4F81BD" w:themeColor="accent1"/>
      </w:pBdr>
      <w:spacing w:before="300" w:after="0"/>
      <w:outlineLvl w:val="2"/>
    </w:pPr>
    <w:rPr>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643EB9"/>
    <w:pPr>
      <w:keepNext/>
      <w:keepLines/>
      <w:spacing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3EB9"/>
    <w:rPr>
      <w:rFonts w:eastAsiaTheme="minorEastAsia"/>
      <w:spacing w:val="15"/>
      <w:shd w:val="clear" w:color="auto" w:fill="DBE5F1" w:themeFill="accent1" w:themeFillTint="33"/>
      <w:lang w:bidi="en-US"/>
    </w:rPr>
  </w:style>
  <w:style w:type="character" w:customStyle="1" w:styleId="Heading3Char">
    <w:name w:val="Heading 3 Char"/>
    <w:basedOn w:val="DefaultParagraphFont"/>
    <w:link w:val="Heading3"/>
    <w:uiPriority w:val="9"/>
    <w:rsid w:val="00643EB9"/>
    <w:rPr>
      <w:rFonts w:eastAsiaTheme="minorEastAsia"/>
      <w:color w:val="365F91" w:themeColor="accent1" w:themeShade="BF"/>
      <w:spacing w:val="10"/>
      <w:lang w:bidi="en-US"/>
    </w:rPr>
  </w:style>
  <w:style w:type="paragraph" w:styleId="ListParagraph">
    <w:name w:val="List Paragraph"/>
    <w:basedOn w:val="Normal"/>
    <w:uiPriority w:val="34"/>
    <w:qFormat/>
    <w:rsid w:val="00643EB9"/>
    <w:pPr>
      <w:ind w:left="720"/>
      <w:contextualSpacing/>
    </w:pPr>
  </w:style>
  <w:style w:type="character" w:customStyle="1" w:styleId="Heading5Char">
    <w:name w:val="Heading 5 Char"/>
    <w:basedOn w:val="DefaultParagraphFont"/>
    <w:link w:val="Heading5"/>
    <w:uiPriority w:val="9"/>
    <w:semiHidden/>
    <w:rsid w:val="00643EB9"/>
    <w:rPr>
      <w:rFonts w:asciiTheme="majorHAnsi" w:eastAsiaTheme="majorEastAsia" w:hAnsiTheme="majorHAnsi" w:cstheme="majorBidi"/>
      <w:color w:val="243F60" w:themeColor="accent1" w:themeShade="7F"/>
      <w:sz w:val="24"/>
      <w:szCs w:val="20"/>
      <w:lang w:bidi="en-US"/>
    </w:rPr>
  </w:style>
  <w:style w:type="paragraph" w:styleId="Header">
    <w:name w:val="header"/>
    <w:basedOn w:val="Normal"/>
    <w:link w:val="HeaderChar"/>
    <w:uiPriority w:val="99"/>
    <w:unhideWhenUsed/>
    <w:rsid w:val="008847E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847E6"/>
    <w:rPr>
      <w:rFonts w:eastAsiaTheme="minorEastAsia"/>
      <w:sz w:val="24"/>
      <w:szCs w:val="20"/>
      <w:lang w:bidi="en-US"/>
    </w:rPr>
  </w:style>
  <w:style w:type="paragraph" w:styleId="Footer">
    <w:name w:val="footer"/>
    <w:basedOn w:val="Normal"/>
    <w:link w:val="FooterChar"/>
    <w:uiPriority w:val="99"/>
    <w:unhideWhenUsed/>
    <w:rsid w:val="008847E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847E6"/>
    <w:rPr>
      <w:rFonts w:eastAsiaTheme="minorEastAsia"/>
      <w:sz w:val="24"/>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1423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322</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Robbert Murray</dc:creator>
  <cp:lastModifiedBy>Robert Murray</cp:lastModifiedBy>
  <cp:revision>4</cp:revision>
  <dcterms:created xsi:type="dcterms:W3CDTF">2023-09-18T14:42:00Z</dcterms:created>
  <dcterms:modified xsi:type="dcterms:W3CDTF">2026-09-24T21:08:00Z</dcterms:modified>
</cp:coreProperties>
</file>